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Kevin Whalen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 xml:space="preserve">Vidmantas 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Steponavicius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Kyle Meehan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Project: Gift Registry</w:t>
      </w:r>
    </w:p>
    <w:p>
      <w:pPr>
        <w:pStyle w:val="style0"/>
        <w:jc w:val="center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Entity Relation Diagram Documentation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 xml:space="preserve">The systems “starts” with the Receiver. 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sz w:val="24"/>
          <w:szCs w:val="24"/>
        </w:rPr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Each Receiver requires a unique identification key.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has a name, password, date of birth, and contact information.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sz w:val="24"/>
          <w:szCs w:val="24"/>
        </w:rPr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 xml:space="preserve">A Receiver Hosts an Event, 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so there has to be something connecting a Receiver to everyone of their Events.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Invites one or many Givers, so Givers have to be correlated to each Event.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Wishes_For one or many Items, so Items have to be correlated to each Event.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2013-04-25T17:39:59.00Z</dcterms:created>
  <dc:creator>Kevin </dc:creator>
  <cp:revision>0</cp:revision>
</cp:coreProperties>
</file>