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Physical view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diagram illustrates the physical deployment of the system. The system is a web-based application which uses a client-server architecture. The server component is located on the application server that runs Windows Server 2012. The server runs the Apache HTTP server supported by a MySQL database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client component could be used on any device that has a supported web browser such as Google Chrome, Internet Explorer and Mozilla Firefox. Communication between client and server are done through HTTP request and responses.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