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Universidad Nacional Experimental del Táchira</w:t>
        <w:br/>
        <w:t>Vicerrectorado Académico</w:t>
        <w:br/>
        <w:t>Decanato de Docencia</w:t>
        <w:br/>
        <w:t>Departamento de Ciencias Sociales</w:t>
        <w:br/>
        <w:t>Legislación Valores y Proyecto de País</w:t>
        <w:br/>
        <w:br/>
        <w:br/>
        <w:br/>
        <w:br/>
        <w:br/>
        <w:br/>
        <w:br/>
        <w:t>Ensayo Analítico</w:t>
        <w:br/>
        <w:br/>
        <w:br/>
        <w:br/>
        <w:br/>
        <w:br/>
        <w:t>Hecho por: Kevin Gerardo Zambrano Castro</w:t>
        <w:br/>
        <w:t>V-29.929.008</w:t>
        <w:br/>
        <w:t>San Cristóbal mayo de 2024</w:t>
      </w:r>
    </w:p>
    <w:p>
      <w:r>
        <w:br w:type="page"/>
      </w:r>
    </w:p>
    <w:p>
      <w:pPr>
        <w:pStyle w:val="Heading1"/>
      </w:pPr>
      <w:r>
        <w:t>Introducción</w:t>
      </w:r>
    </w:p>
    <w:p>
      <w:r>
        <w:t>La aplicabilidad del régimen laboral en Venezuela es un tema de gran relevancia en el contexto actual dada la importancia de garantizar condiciones justas y seguras para los trabajadores. Este ensayo analiza cómo influyen las normas de seguridad laboral, las condiciones y el medio ambiente de trabajo, las normas de salario, y las regulaciones de higiene y seguridad industrial en la vida laboral de los venezolanos. En la primera sección se describen las normativas clave del régimen laboral venezolano. En la segunda se explora su aplicabilidad y el impacto en los trabajadores y empleadores. Finalmente se ofrecen conclusiones y recomendaciones basadas en el análisis realizado.</w:t>
      </w:r>
    </w:p>
    <w:p>
      <w:pPr>
        <w:pStyle w:val="Heading1"/>
      </w:pPr>
      <w:r>
        <w:t>Desarrollo del Tema</w:t>
      </w:r>
    </w:p>
    <w:p>
      <w:pPr>
        <w:pStyle w:val="Heading2"/>
      </w:pPr>
      <w:r>
        <w:t>Generalidades del Régimen Laboral en Venezuela</w:t>
      </w:r>
    </w:p>
    <w:p>
      <w:r>
        <w:t>Empecemos con las generalidades del Régimen Laboral en Venezuela que está regido principalmente por la Ley Orgánica del Trabajo, Trabajadores y Trabajadoras (LOTTT), que establece los derechos y deberes de los trabajadores y empleadores. Esta ley abarca aspectos fundamentales como la contratación, jornada laboral, salarios, condiciones de trabajo, y medidas de seguridad e higiene. Además, existen regulaciones específicas para sectores como la minería, construcción, y agricultura, que buscan garantizar condiciones seguras y equitativas para los trabajadores.</w:t>
        <w:br/>
        <w:t>El objetivo principal de la LOTTT es promover el desarrollo integral de los trabajadores y mejorar su calidad de vida. Esto incluye la protección contra el despido injustificado, el acceso a un salario digno, y la garantía de condiciones laborales que respeten la dignidad humana. La ley también enfatiza la importancia de la formación y capacitación continua para los trabajadores, buscando así aumentar su competitividad y empleabilidad en el mercado laboral.</w:t>
      </w:r>
    </w:p>
    <w:p>
      <w:pPr>
        <w:pStyle w:val="Heading2"/>
      </w:pPr>
      <w:r>
        <w:t>Influencia de las Normas de Seguridad Laboral</w:t>
      </w:r>
    </w:p>
    <w:p>
      <w:r>
        <w:t>Las normas de seguridad laboral en Venezuela están diseñadas para prevenir accidentes y enfermedades ocupacionales, asegurando un ambiente de trabajo seguro. Estas regulaciones incluyen la obligación de los empleadores de proporcionar equipos de protección personal, capacitación en seguridad, y la implementación de medidas preventivas adecuadas. Sin embargo, la aplicación de estas normas puede variar significativamente entre diferentes sectores y regiones, lo que afecta directamente la seguridad y bienestar de los trabajadores.</w:t>
        <w:br/>
        <w:t>A pesar de las regulaciones existentes, en muchos casos, la falta de recursos y la supervisión inadecuada impiden que estas normas se cumplan eficazmente. La realidad es que muchos trabajadores en Venezuela siguen enfrentando condiciones peligrosas en su lugar de trabajo, lo que resalta la necesidad de un mayor compromiso por parte de los empleadores y el gobierno para asegurar el cumplimiento de las normativas de seguridad laboral.</w:t>
      </w:r>
    </w:p>
    <w:p>
      <w:pPr>
        <w:pStyle w:val="Heading2"/>
      </w:pPr>
      <w:r>
        <w:t>Condiciones y Medio Ambiente de Trabajo</w:t>
      </w:r>
    </w:p>
    <w:p>
      <w:r>
        <w:t>Las condiciones y el medio ambiente de trabajo son factores cruciales que influyen en la productividad y satisfacción de los empleados. En Venezuela, muchos trabajadores enfrentan desafíos debido a condiciones laborales deficientes, como espacios de trabajo inadecuados, falta de equipos adecuados, y ambientes insalubres. Estas condiciones no solo afectan la salud física de los trabajadores, sino también su bienestar psicológico, lo que a su vez impacta negativamente en su desempeño y motivación.</w:t>
        <w:br/>
        <w:t>El entorno de trabajo tiene un impacto directo en la moral y la eficiencia de los empleados. Espacios de trabajo bien diseñados, limpios y seguros no solo reducen el riesgo de accidentes y enfermedades, sino que también promueven un ambiente laboral positivo. La implementación de programas de bienestar y la promoción de una cultura de respeto y apoyo mutuo pueden mejorar significativamente la satisfacción laboral y la retención de empleados.</w:t>
      </w:r>
    </w:p>
    <w:p>
      <w:pPr>
        <w:pStyle w:val="Heading2"/>
      </w:pPr>
      <w:r>
        <w:t>Normas de Salario y su Impacto</w:t>
      </w:r>
    </w:p>
    <w:p>
      <w:r>
        <w:t>Las normas de salario en Venezuela, establecidas por la LOTTT, buscan garantizar un salario justo y equitativo para todos los trabajadores. Sin embargo, la inflación y la crisis económica han erosionado significativamente el poder adquisitivo de los salarios, afectando la capacidad de los trabajadores para satisfacer sus necesidades básicas. A pesar de los aumentos salariales decretados por el gobierno, muchos empleadores encuentran difícil cumplir con estas normativas debido a las limitaciones financieras, lo que genera un conflicto entre la necesidad de mantener la viabilidad empresarial y asegurar un ingreso digno para los trabajadores.</w:t>
        <w:br/>
        <w:t>El salario no solo es un medio de subsistencia, sino también un factor crucial en la motivación y la satisfacción del trabajador. La incertidumbre económica y la volatilidad de los salarios pueden llevar a una disminución en la moral y el compromiso de los empleados. Es esencial que las políticas salariales sean sostenibles y reflejen las realidades económicas del país, al mismo tiempo que aseguran un nivel de vida digno para los trabajadores.</w:t>
      </w:r>
    </w:p>
    <w:p>
      <w:pPr>
        <w:pStyle w:val="Heading2"/>
      </w:pPr>
      <w:r>
        <w:t>Higiene y Seguridad Industrial</w:t>
      </w:r>
    </w:p>
    <w:p>
      <w:r>
        <w:t>Las regulaciones de higiene y seguridad industrial son esenciales para mantener un entorno de trabajo saludable y seguro. Estas normas incluyen la disposición adecuada de residuos, control de sustancias peligrosas, y el mantenimiento de instalaciones sanitarias. En Venezuela, aunque las leyes existen, su implementación y cumplimiento varían considerablemente. En sectores como la construcción y la industria manufacturera, la falta de recursos y supervisión adecuada a menudo resulta en condiciones de trabajo subóptimas que ponen en riesgo la salud de los trabajadores.</w:t>
        <w:br/>
        <w:t>La promoción de prácticas de higiene y seguridad industrial debe ser una prioridad tanto para el gobierno como para los empleadores. Esto no solo protege la salud de los trabajadores, sino que también puede mejorar la eficiencia y reducir los costos asociados con los accidentes laborales y las enfermedades. Programas de educación y formación continua en estas áreas son fundamentales para asegurar que todos los trabajadores y empleadores comprendan y cumplan con las normativas establecidas.</w:t>
      </w:r>
    </w:p>
    <w:p>
      <w:pPr>
        <w:pStyle w:val="Heading1"/>
      </w:pPr>
      <w:r>
        <w:t>Conclusiones y Recomendaciones</w:t>
      </w:r>
    </w:p>
    <w:p>
      <w:r>
        <w:t>En conclusión, aunque Venezuela cuenta con un marco legal robusto para proteger a los trabajadores, la implementación efectiva de estas normativas enfrenta numerosos desafíos. La crisis económica y la falta de recursos dificultan que tanto empleadores como el gobierno cumplan plenamente con las regulaciones establecidas. Para mejorar la aplicabilidad del régimen laboral, es crucial fortalecer los mecanismos de supervisión y cumplimiento, proporcionar incentivos para que las empresas inviertan en seguridad laboral, y promover una cultura de prevención y bienestar en el trabajo. Solo a través de un esfuerzo conjunto entre el gobierno, empleadores y trabajadores se podrán garantizar condiciones laborales justas y seguras para todos.</w:t>
        <w:br/>
        <w:t>Además, es importante fomentar la participación activa de los trabajadores en la toma de decisiones relacionadas con su entorno laboral. La creación de comités de seguridad y salud en el trabajo puede servir como una plataforma para identificar y abordar problemas de manera colaborativa. También es esencial que el gobierno invierta en la modernización de las infraestructuras laborales y en la formación de inspectores que puedan garantizar el cumplimiento de las leyes laborales de manera eficaz y justa.</w:t>
        <w:br/>
        <w:t>Por último, es necesario considerar la implementación de políticas públicas que incentiven a las empresas a mejorar las condiciones laborales. Esto podría incluir beneficios fiscales para las empresas que cumplan con altos estándares de seguridad y salud laboral, así como programas de apoyo financiero para pequeñas y medianas empresas que necesiten actualizar sus prácticas y equipos. La colaboración entre el sector público y privado es esencial para construir un entorno laboral que favorezca el desarrollo económico sostenible y el bienestar de los trabajadores en Venezuela.</w:t>
      </w:r>
    </w:p>
    <w:p>
      <w:pPr>
        <w:pStyle w:val="Heading1"/>
      </w:pPr>
      <w:r>
        <w:t>Referencias Bibliográficas</w:t>
      </w:r>
    </w:p>
    <w:p>
      <w:r>
        <w:t>Ley Orgánica del Trabajo, Trabajadores y Trabajadoras (LOTTT). (2012). Gaceta Oficial de la República Bolivariana de Venezuela.</w:t>
        <w:br/>
        <w:t>Archivo: Ley Orgánica del Trabajo, Trabajadores y Trabajadoras 2012.pdf</w:t>
      </w:r>
    </w:p>
    <w:p>
      <w:r>
        <w:t>Ministerio del Poder Popular para el Proceso Social de Trabajo. (2022). Normativas sobre seguridad laboral.</w:t>
        <w:br/>
        <w:t>Archivo: LOTTT.pdf</w:t>
      </w:r>
    </w:p>
    <w:p>
      <w:r>
        <w:t>Pérez, A. (2024). Introducción al Derecho del Trabajo. San Cristóbal: Universidad Nacional Experimental del Táchira.</w:t>
        <w:br/>
        <w:t>Archivo: INTRODUCCIÓN AL DERECHO DEL TRABAJO-LAMINAS.pdf</w:t>
      </w:r>
    </w:p>
    <w:p>
      <w:r>
        <w:t>Ministerio del Poder Popular para el Proceso Social de Trabajo. (2022). Normas de higiene y seguridad industrial.</w:t>
        <w:br/>
        <w:t>Archivo: TEMA IV-CONTENIDO.pdf</w:t>
      </w:r>
    </w:p>
    <w:p>
      <w:r>
        <w:t>Zambrano, K. (2024). Perspectiva sobre la aplicabilidad del régimen laboral en Venezuela. Universidad Nacional Experimental del Táchira.</w:t>
        <w:br/>
        <w:t>Archivo: INTRODUCCIÓN DERECHO LABORAL.pdf</w:t>
      </w:r>
    </w:p>
    <w:p>
      <w:r>
        <w:t>Ministerio del Poder Popular para el Proceso Social de Trabajo. (2022). Importancia del registro mercantil.</w:t>
        <w:br/>
        <w:t>Archivo: IMPORTANCIA DEL REGISTRO MERCANTIL.pdf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