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6DB7" w:rsidRDefault="00E77E3D">
      <w:pPr>
        <w:pStyle w:val="Textoindependiente"/>
        <w:spacing w:before="37"/>
        <w:ind w:left="1562" w:right="1983"/>
        <w:jc w:val="center"/>
      </w:pPr>
      <w:r>
        <w:t>UNIVERSIDAD</w:t>
      </w:r>
      <w:r>
        <w:rPr>
          <w:spacing w:val="-8"/>
        </w:rPr>
        <w:t xml:space="preserve"> </w:t>
      </w:r>
      <w:r>
        <w:t>NACIONAL</w:t>
      </w:r>
      <w:r>
        <w:rPr>
          <w:spacing w:val="-7"/>
        </w:rPr>
        <w:t xml:space="preserve"> </w:t>
      </w:r>
      <w:r>
        <w:t>EXPERIMENTAL</w:t>
      </w:r>
      <w:r>
        <w:rPr>
          <w:spacing w:val="-9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TACHIRA DPTO.</w:t>
      </w:r>
      <w:r>
        <w:rPr>
          <w:spacing w:val="40"/>
        </w:rPr>
        <w:t xml:space="preserve"> </w:t>
      </w:r>
      <w:r>
        <w:t>DE INGENIERIA INDUSTRIAL</w:t>
      </w:r>
    </w:p>
    <w:p w:rsidR="00CC6DB7" w:rsidRDefault="00E77E3D">
      <w:pPr>
        <w:pStyle w:val="Textoindependiente"/>
        <w:ind w:left="2869" w:right="3291"/>
        <w:jc w:val="center"/>
      </w:pPr>
      <w:r>
        <w:t>INGENIERIA</w:t>
      </w:r>
      <w:r>
        <w:rPr>
          <w:spacing w:val="-13"/>
        </w:rPr>
        <w:t xml:space="preserve"> </w:t>
      </w:r>
      <w:r>
        <w:t>ECONÓMICA LAPSO 2024- 3.</w:t>
      </w:r>
    </w:p>
    <w:p w:rsidR="00CC6DB7" w:rsidRDefault="00CC6DB7">
      <w:pPr>
        <w:pStyle w:val="Textoindependiente"/>
      </w:pPr>
    </w:p>
    <w:p w:rsidR="00CC6DB7" w:rsidRDefault="00CC6DB7">
      <w:pPr>
        <w:pStyle w:val="Textoindependiente"/>
      </w:pPr>
    </w:p>
    <w:p w:rsidR="00CC6DB7" w:rsidRDefault="00CC6DB7">
      <w:pPr>
        <w:pStyle w:val="Textoindependiente"/>
        <w:spacing w:before="102"/>
      </w:pPr>
    </w:p>
    <w:p w:rsidR="00CC6DB7" w:rsidRDefault="00E77E3D">
      <w:pPr>
        <w:ind w:left="71"/>
        <w:rPr>
          <w:b/>
        </w:rPr>
      </w:pPr>
      <w:r>
        <w:rPr>
          <w:b/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487467008" behindDoc="1" locked="0" layoutInCell="1" allowOverlap="1">
                <wp:simplePos x="0" y="0"/>
                <wp:positionH relativeFrom="page">
                  <wp:posOffset>1071372</wp:posOffset>
                </wp:positionH>
                <wp:positionV relativeFrom="paragraph">
                  <wp:posOffset>-404675</wp:posOffset>
                </wp:positionV>
                <wp:extent cx="5412105" cy="6584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412105" cy="658495"/>
                          <a:chOff x="0" y="0"/>
                          <a:chExt cx="5412105" cy="658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412105" cy="658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2105" h="658495">
                                <a:moveTo>
                                  <a:pt x="2223516" y="652272"/>
                                </a:moveTo>
                                <a:lnTo>
                                  <a:pt x="0" y="652272"/>
                                </a:lnTo>
                                <a:lnTo>
                                  <a:pt x="0" y="658368"/>
                                </a:lnTo>
                                <a:lnTo>
                                  <a:pt x="2223516" y="658368"/>
                                </a:lnTo>
                                <a:lnTo>
                                  <a:pt x="2223516" y="652272"/>
                                </a:lnTo>
                                <a:close/>
                              </a:path>
                              <a:path w="5412105" h="658495">
                                <a:moveTo>
                                  <a:pt x="5411724" y="323088"/>
                                </a:moveTo>
                                <a:lnTo>
                                  <a:pt x="3517392" y="323088"/>
                                </a:lnTo>
                                <a:lnTo>
                                  <a:pt x="3517392" y="0"/>
                                </a:lnTo>
                                <a:lnTo>
                                  <a:pt x="3511283" y="0"/>
                                </a:lnTo>
                                <a:lnTo>
                                  <a:pt x="3511283" y="323088"/>
                                </a:lnTo>
                                <a:lnTo>
                                  <a:pt x="9144" y="323088"/>
                                </a:lnTo>
                                <a:lnTo>
                                  <a:pt x="9144" y="329184"/>
                                </a:lnTo>
                                <a:lnTo>
                                  <a:pt x="5411724" y="329184"/>
                                </a:lnTo>
                                <a:lnTo>
                                  <a:pt x="5411724" y="3230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53339" y="103627"/>
                            <a:ext cx="148145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C6DB7" w:rsidRDefault="00E77E3D">
                              <w:pPr>
                                <w:spacing w:line="221" w:lineRule="exact"/>
                              </w:pPr>
                              <w:r>
                                <w:rPr>
                                  <w:b/>
                                </w:rPr>
                                <w:t>Nombre: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Kevin</w:t>
                              </w:r>
                              <w:r>
                                <w:rPr>
                                  <w:spacing w:val="-2"/>
                                </w:rPr>
                                <w:t xml:space="preserve"> Zambrano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3558539" y="103627"/>
                            <a:ext cx="906144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CC6DB7" w:rsidRDefault="00E77E3D">
                              <w:pPr>
                                <w:spacing w:line="221" w:lineRule="exact"/>
                              </w:pPr>
                              <w:r>
                                <w:rPr>
                                  <w:b/>
                                </w:rPr>
                                <w:t>C.I.: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29.929.008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2226564" y="326135"/>
                            <a:ext cx="3182620" cy="329565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CC6DB7" w:rsidRDefault="00E77E3D">
                              <w:pPr>
                                <w:spacing w:before="119"/>
                                <w:ind w:left="64"/>
                              </w:pPr>
                              <w:r>
                                <w:rPr>
                                  <w:b/>
                                </w:rPr>
                                <w:t>Fecha:</w:t>
                              </w:r>
                              <w:r>
                                <w:rPr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t>febrero</w:t>
                              </w:r>
                              <w:r>
                                <w:rPr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2025.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84.35pt;margin-top:-31.85pt;width:426.15pt;height:51.85pt;z-index:-15849472;mso-wrap-distance-left:0;mso-wrap-distance-right:0;mso-position-horizontal-relative:page" coordsize="54121,6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">
                <v:shape id="Graphic 2" o:spid="_x0000_s1027" style="position:absolute;width:54121;height:6584;visibility:visible;mso-wrap-style:square;v-text-anchor:top" coordsize="5412105,6584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" path="m2223516,652272l,652272r,6096l2223516,658368r,-6096xem5411724,323088r-1894332,l3517392,r-6109,l3511283,323088r-3502139,l9144,329184r5402580,l5411724,323088xe" fillcolor="black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8" type="#_x0000_t202" style="position:absolute;left:533;top:1036;width:14814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CC6DB7" w:rsidRDefault="00E77E3D">
                        <w:pPr>
                          <w:spacing w:line="221" w:lineRule="exact"/>
                        </w:pPr>
                        <w:r>
                          <w:rPr>
                            <w:b/>
                          </w:rPr>
                          <w:t>Nombre: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Kevin</w:t>
                        </w:r>
                        <w:r>
                          <w:rPr>
                            <w:spacing w:val="-2"/>
                          </w:rPr>
                          <w:t xml:space="preserve"> Zambrano</w:t>
                        </w:r>
                      </w:p>
                    </w:txbxContent>
                  </v:textbox>
                </v:shape>
                <v:shape id="Textbox 4" o:spid="_x0000_s1029" type="#_x0000_t202" style="position:absolute;left:35585;top:1036;width:9061;height:1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:rsidR="00CC6DB7" w:rsidRDefault="00E77E3D">
                        <w:pPr>
                          <w:spacing w:line="221" w:lineRule="exact"/>
                        </w:pPr>
                        <w:r>
                          <w:rPr>
                            <w:b/>
                          </w:rPr>
                          <w:t>C.I.: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29.929.008</w:t>
                        </w:r>
                      </w:p>
                    </w:txbxContent>
                  </v:textbox>
                </v:shape>
                <v:shape id="Textbox 5" o:spid="_x0000_s1030" type="#_x0000_t202" style="position:absolute;left:22265;top:3261;width:31826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" filled="f" strokeweight=".48pt">
                  <v:textbox inset="0,0,0,0">
                    <w:txbxContent>
                      <w:p w:rsidR="00CC6DB7" w:rsidRDefault="00E77E3D">
                        <w:pPr>
                          <w:spacing w:before="119"/>
                          <w:ind w:left="64"/>
                        </w:pPr>
                        <w:r>
                          <w:rPr>
                            <w:b/>
                          </w:rPr>
                          <w:t>Fecha:</w:t>
                        </w:r>
                        <w:r>
                          <w:rPr>
                            <w:b/>
                            <w:spacing w:val="-3"/>
                          </w:rPr>
                          <w:t xml:space="preserve"> </w:t>
                        </w:r>
                        <w:r>
                          <w:t>febrero</w:t>
                        </w:r>
                        <w:r>
                          <w:rPr>
                            <w:spacing w:val="-3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2025.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pacing w:val="-2"/>
        </w:rPr>
        <w:t>Sección:</w:t>
      </w:r>
      <w:r w:rsidR="007B1B10">
        <w:rPr>
          <w:b/>
          <w:spacing w:val="-2"/>
        </w:rPr>
        <w:t xml:space="preserve"> 1</w:t>
      </w:r>
    </w:p>
    <w:p w:rsidR="00CC6DB7" w:rsidRDefault="00CC6DB7">
      <w:pPr>
        <w:pStyle w:val="Textoindependiente"/>
        <w:rPr>
          <w:b/>
        </w:rPr>
      </w:pPr>
    </w:p>
    <w:p w:rsidR="00CC6DB7" w:rsidRDefault="00CC6DB7">
      <w:pPr>
        <w:pStyle w:val="Textoindependiente"/>
        <w:spacing w:before="101"/>
        <w:rPr>
          <w:b/>
        </w:rPr>
      </w:pPr>
    </w:p>
    <w:p w:rsidR="00CC6DB7" w:rsidRDefault="00E77E3D">
      <w:pPr>
        <w:pStyle w:val="Prrafodelista"/>
        <w:numPr>
          <w:ilvl w:val="0"/>
          <w:numId w:val="1"/>
        </w:numPr>
        <w:tabs>
          <w:tab w:val="left" w:pos="721"/>
        </w:tabs>
        <w:spacing w:before="1" w:line="276" w:lineRule="auto"/>
        <w:ind w:right="423"/>
        <w:jc w:val="both"/>
      </w:pPr>
      <w:r>
        <w:t>El laboratorio CECOLAB, evalúa dos propuestas para la ampliación del laboratorio. Se cuenta con la siguiente información:</w:t>
      </w:r>
    </w:p>
    <w:p w:rsidR="00CC6DB7" w:rsidRDefault="00E77E3D">
      <w:pPr>
        <w:pStyle w:val="Ttulo1"/>
        <w:tabs>
          <w:tab w:val="left" w:pos="5869"/>
        </w:tabs>
        <w:spacing w:line="317" w:lineRule="exact"/>
        <w:ind w:left="3258"/>
      </w:pPr>
      <w:r>
        <w:rPr>
          <w:spacing w:val="-2"/>
        </w:rPr>
        <w:t>CONSTRUCTORA</w:t>
      </w:r>
      <w:r>
        <w:rPr>
          <w:spacing w:val="-5"/>
        </w:rPr>
        <w:t xml:space="preserve"> </w:t>
      </w:r>
      <w:r>
        <w:rPr>
          <w:spacing w:val="-10"/>
        </w:rPr>
        <w:t>A</w:t>
      </w:r>
      <w:r>
        <w:tab/>
      </w:r>
      <w:r>
        <w:rPr>
          <w:spacing w:val="-2"/>
        </w:rPr>
        <w:t>CONSTRUCTORA</w:t>
      </w:r>
      <w:r>
        <w:rPr>
          <w:spacing w:val="-5"/>
        </w:rPr>
        <w:t xml:space="preserve"> </w:t>
      </w:r>
      <w:r>
        <w:rPr>
          <w:spacing w:val="-10"/>
        </w:rPr>
        <w:t>B</w:t>
      </w:r>
    </w:p>
    <w:p w:rsidR="00CC6DB7" w:rsidRDefault="00CC6DB7">
      <w:pPr>
        <w:pStyle w:val="Textoindependiente"/>
        <w:spacing w:before="5"/>
        <w:rPr>
          <w:i/>
          <w:sz w:val="20"/>
        </w:rPr>
      </w:pPr>
    </w:p>
    <w:tbl>
      <w:tblPr>
        <w:tblStyle w:val="TableNormal"/>
        <w:tblW w:w="0" w:type="auto"/>
        <w:tblInd w:w="373" w:type="dxa"/>
        <w:tblLayout w:type="fixed"/>
        <w:tblLook w:val="01E0" w:firstRow="1" w:lastRow="1" w:firstColumn="1" w:lastColumn="1" w:noHBand="0" w:noVBand="0"/>
      </w:tblPr>
      <w:tblGrid>
        <w:gridCol w:w="2558"/>
        <w:gridCol w:w="2606"/>
        <w:gridCol w:w="2608"/>
      </w:tblGrid>
      <w:tr w:rsidR="00CC6DB7">
        <w:trPr>
          <w:trHeight w:val="508"/>
        </w:trPr>
        <w:tc>
          <w:tcPr>
            <w:tcW w:w="2558" w:type="dxa"/>
            <w:tcBorders>
              <w:top w:val="single" w:sz="4" w:space="0" w:color="7E7E7E"/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8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Vida</w:t>
            </w:r>
            <w:r>
              <w:rPr>
                <w:i/>
                <w:spacing w:val="-14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(años)</w:t>
            </w:r>
          </w:p>
        </w:tc>
        <w:tc>
          <w:tcPr>
            <w:tcW w:w="2606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10"/>
              </w:rPr>
              <w:t>8</w:t>
            </w:r>
          </w:p>
        </w:tc>
        <w:tc>
          <w:tcPr>
            <w:tcW w:w="2608" w:type="dxa"/>
            <w:tcBorders>
              <w:top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</w:pPr>
            <w:r>
              <w:rPr>
                <w:spacing w:val="-10"/>
              </w:rPr>
              <w:t>8</w:t>
            </w:r>
          </w:p>
        </w:tc>
      </w:tr>
      <w:tr w:rsidR="00CC6DB7">
        <w:trPr>
          <w:trHeight w:val="508"/>
        </w:trPr>
        <w:tc>
          <w:tcPr>
            <w:tcW w:w="2558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8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 xml:space="preserve">Instalación </w:t>
            </w:r>
            <w:r>
              <w:rPr>
                <w:i/>
                <w:spacing w:val="-5"/>
                <w:sz w:val="26"/>
              </w:rPr>
              <w:t>($)</w:t>
            </w:r>
          </w:p>
        </w:tc>
        <w:tc>
          <w:tcPr>
            <w:tcW w:w="2606" w:type="dxa"/>
            <w:tcBorders>
              <w:left w:val="single" w:sz="4" w:space="0" w:color="7E7E7E"/>
            </w:tcBorders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2"/>
              </w:rPr>
              <w:t>980.000</w:t>
            </w:r>
          </w:p>
        </w:tc>
        <w:tc>
          <w:tcPr>
            <w:tcW w:w="2608" w:type="dxa"/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2"/>
              </w:rPr>
              <w:t>1.020.000</w:t>
            </w:r>
          </w:p>
        </w:tc>
      </w:tr>
      <w:tr w:rsidR="00CC6DB7">
        <w:trPr>
          <w:trHeight w:val="508"/>
        </w:trPr>
        <w:tc>
          <w:tcPr>
            <w:tcW w:w="2558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8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Capacitación</w:t>
            </w:r>
            <w:r>
              <w:rPr>
                <w:i/>
                <w:spacing w:val="1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($)</w:t>
            </w:r>
          </w:p>
        </w:tc>
        <w:tc>
          <w:tcPr>
            <w:tcW w:w="2606" w:type="dxa"/>
            <w:tcBorders>
              <w:left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2"/>
              </w:rPr>
              <w:t>102.000</w:t>
            </w:r>
          </w:p>
        </w:tc>
        <w:tc>
          <w:tcPr>
            <w:tcW w:w="2608" w:type="dxa"/>
            <w:shd w:val="clear" w:color="auto" w:fill="F2F2F2"/>
          </w:tcPr>
          <w:p w:rsidR="00CC6DB7" w:rsidRDefault="00E77E3D">
            <w:pPr>
              <w:pStyle w:val="TableParagraph"/>
            </w:pPr>
            <w:r>
              <w:rPr>
                <w:spacing w:val="-2"/>
              </w:rPr>
              <w:t>125.000</w:t>
            </w:r>
          </w:p>
        </w:tc>
      </w:tr>
      <w:tr w:rsidR="00CC6DB7">
        <w:trPr>
          <w:trHeight w:val="508"/>
        </w:trPr>
        <w:tc>
          <w:tcPr>
            <w:tcW w:w="2558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8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Valor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Residual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($)</w:t>
            </w:r>
          </w:p>
        </w:tc>
        <w:tc>
          <w:tcPr>
            <w:tcW w:w="2606" w:type="dxa"/>
            <w:tcBorders>
              <w:left w:val="single" w:sz="4" w:space="0" w:color="7E7E7E"/>
            </w:tcBorders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2"/>
              </w:rPr>
              <w:t>240.000</w:t>
            </w:r>
          </w:p>
        </w:tc>
        <w:tc>
          <w:tcPr>
            <w:tcW w:w="2608" w:type="dxa"/>
          </w:tcPr>
          <w:p w:rsidR="00CC6DB7" w:rsidRDefault="00E77E3D">
            <w:pPr>
              <w:pStyle w:val="TableParagraph"/>
            </w:pPr>
            <w:r>
              <w:rPr>
                <w:spacing w:val="-2"/>
              </w:rPr>
              <w:t>320.000</w:t>
            </w:r>
          </w:p>
        </w:tc>
      </w:tr>
      <w:tr w:rsidR="00CC6DB7">
        <w:trPr>
          <w:trHeight w:val="508"/>
        </w:trPr>
        <w:tc>
          <w:tcPr>
            <w:tcW w:w="2558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8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Transporte</w:t>
            </w:r>
            <w:r>
              <w:rPr>
                <w:i/>
                <w:spacing w:val="1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($)</w:t>
            </w:r>
          </w:p>
        </w:tc>
        <w:tc>
          <w:tcPr>
            <w:tcW w:w="2606" w:type="dxa"/>
            <w:tcBorders>
              <w:left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2"/>
              </w:rPr>
              <w:t>520.000</w:t>
            </w:r>
          </w:p>
        </w:tc>
        <w:tc>
          <w:tcPr>
            <w:tcW w:w="2608" w:type="dxa"/>
            <w:shd w:val="clear" w:color="auto" w:fill="F2F2F2"/>
          </w:tcPr>
          <w:p w:rsidR="00CC6DB7" w:rsidRDefault="00E77E3D">
            <w:pPr>
              <w:pStyle w:val="TableParagraph"/>
            </w:pPr>
            <w:r>
              <w:rPr>
                <w:spacing w:val="-2"/>
              </w:rPr>
              <w:t>650.000</w:t>
            </w:r>
          </w:p>
        </w:tc>
      </w:tr>
      <w:tr w:rsidR="00CC6DB7">
        <w:trPr>
          <w:trHeight w:val="364"/>
        </w:trPr>
        <w:tc>
          <w:tcPr>
            <w:tcW w:w="2558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8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Costos</w:t>
            </w:r>
            <w:r>
              <w:rPr>
                <w:i/>
                <w:spacing w:val="77"/>
                <w:w w:val="150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Operacionales</w:t>
            </w:r>
          </w:p>
        </w:tc>
        <w:tc>
          <w:tcPr>
            <w:tcW w:w="2606" w:type="dxa"/>
            <w:tcBorders>
              <w:left w:val="single" w:sz="4" w:space="0" w:color="7E7E7E"/>
            </w:tcBorders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2"/>
              </w:rPr>
              <w:t>670.000</w:t>
            </w:r>
          </w:p>
        </w:tc>
        <w:tc>
          <w:tcPr>
            <w:tcW w:w="2608" w:type="dxa"/>
          </w:tcPr>
          <w:p w:rsidR="00CC6DB7" w:rsidRDefault="00E77E3D">
            <w:pPr>
              <w:pStyle w:val="TableParagraph"/>
            </w:pPr>
            <w:r>
              <w:rPr>
                <w:spacing w:val="-2"/>
              </w:rPr>
              <w:t>730.000</w:t>
            </w:r>
          </w:p>
        </w:tc>
      </w:tr>
      <w:tr w:rsidR="00CC6DB7">
        <w:trPr>
          <w:trHeight w:val="364"/>
        </w:trPr>
        <w:tc>
          <w:tcPr>
            <w:tcW w:w="2558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8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($/año)</w:t>
            </w:r>
          </w:p>
        </w:tc>
        <w:tc>
          <w:tcPr>
            <w:tcW w:w="2606" w:type="dxa"/>
            <w:tcBorders>
              <w:left w:val="single" w:sz="4" w:space="0" w:color="7E7E7E"/>
            </w:tcBorders>
          </w:tcPr>
          <w:p w:rsidR="00CC6DB7" w:rsidRDefault="00CC6DB7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608" w:type="dxa"/>
          </w:tcPr>
          <w:p w:rsidR="00CC6DB7" w:rsidRDefault="00CC6DB7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</w:tr>
      <w:tr w:rsidR="00CC6DB7">
        <w:trPr>
          <w:trHeight w:val="508"/>
        </w:trPr>
        <w:tc>
          <w:tcPr>
            <w:tcW w:w="2558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8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Precio</w:t>
            </w:r>
            <w:r>
              <w:rPr>
                <w:i/>
                <w:spacing w:val="-12"/>
                <w:sz w:val="26"/>
              </w:rPr>
              <w:t xml:space="preserve"> </w:t>
            </w:r>
            <w:r>
              <w:rPr>
                <w:i/>
                <w:sz w:val="26"/>
              </w:rPr>
              <w:t>Compra</w:t>
            </w:r>
            <w:r>
              <w:rPr>
                <w:i/>
                <w:spacing w:val="-12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($)</w:t>
            </w:r>
          </w:p>
        </w:tc>
        <w:tc>
          <w:tcPr>
            <w:tcW w:w="2606" w:type="dxa"/>
            <w:tcBorders>
              <w:left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ind w:left="0" w:right="1"/>
            </w:pPr>
            <w:r>
              <w:rPr>
                <w:spacing w:val="-2"/>
              </w:rPr>
              <w:t>5.420.000</w:t>
            </w:r>
          </w:p>
        </w:tc>
        <w:tc>
          <w:tcPr>
            <w:tcW w:w="2608" w:type="dxa"/>
            <w:shd w:val="clear" w:color="auto" w:fill="F2F2F2"/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2"/>
              </w:rPr>
              <w:t>4.830.000</w:t>
            </w:r>
          </w:p>
        </w:tc>
      </w:tr>
    </w:tbl>
    <w:p w:rsidR="00CC6DB7" w:rsidRDefault="00E77E3D">
      <w:pPr>
        <w:pStyle w:val="Prrafodelista"/>
        <w:numPr>
          <w:ilvl w:val="1"/>
          <w:numId w:val="1"/>
        </w:numPr>
        <w:tabs>
          <w:tab w:val="left" w:pos="1081"/>
        </w:tabs>
        <w:spacing w:before="315" w:line="276" w:lineRule="auto"/>
        <w:ind w:right="424"/>
      </w:pPr>
      <w:r>
        <w:t>Seleccione</w:t>
      </w:r>
      <w:r>
        <w:rPr>
          <w:spacing w:val="-2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mejor</w:t>
      </w:r>
      <w:r>
        <w:rPr>
          <w:spacing w:val="-4"/>
        </w:rPr>
        <w:t xml:space="preserve"> </w:t>
      </w:r>
      <w:r>
        <w:t>alternativa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proofErr w:type="spellStart"/>
      <w:r>
        <w:t>imin</w:t>
      </w:r>
      <w:proofErr w:type="spellEnd"/>
      <w:r>
        <w:t>=</w:t>
      </w:r>
      <w:r>
        <w:rPr>
          <w:spacing w:val="-2"/>
        </w:rPr>
        <w:t xml:space="preserve"> </w:t>
      </w:r>
      <w:r>
        <w:t>2%</w:t>
      </w:r>
      <w:r>
        <w:rPr>
          <w:spacing w:val="-3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utilice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-2"/>
        </w:rPr>
        <w:t xml:space="preserve"> </w:t>
      </w:r>
      <w:r>
        <w:t>anual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 alternativa para evaluar mejor decisión.</w:t>
      </w:r>
    </w:p>
    <w:p w:rsidR="00CC6DB7" w:rsidRPr="007B1B10" w:rsidRDefault="00E77E3D">
      <w:pPr>
        <w:pStyle w:val="Prrafodelista"/>
        <w:numPr>
          <w:ilvl w:val="1"/>
          <w:numId w:val="1"/>
        </w:numPr>
        <w:tabs>
          <w:tab w:val="left" w:pos="1079"/>
        </w:tabs>
        <w:spacing w:line="268" w:lineRule="exact"/>
        <w:ind w:left="1079" w:hanging="358"/>
      </w:pPr>
      <w:r>
        <w:t>Determina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ventaja</w:t>
      </w:r>
      <w:r>
        <w:rPr>
          <w:spacing w:val="-3"/>
        </w:rPr>
        <w:t xml:space="preserve"> </w:t>
      </w:r>
      <w:r>
        <w:t>($)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seleccionar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mejor</w:t>
      </w:r>
      <w:r>
        <w:rPr>
          <w:spacing w:val="-1"/>
        </w:rPr>
        <w:t xml:space="preserve"> </w:t>
      </w:r>
      <w:r>
        <w:rPr>
          <w:spacing w:val="-2"/>
        </w:rPr>
        <w:t>alternativa.</w:t>
      </w:r>
    </w:p>
    <w:p w:rsidR="007B1B10" w:rsidRDefault="007B1B10" w:rsidP="007B1B10">
      <w:pPr>
        <w:tabs>
          <w:tab w:val="left" w:pos="1079"/>
        </w:tabs>
        <w:spacing w:line="268" w:lineRule="exact"/>
      </w:pPr>
    </w:p>
    <w:p w:rsidR="007B1B10" w:rsidRDefault="007B1B10" w:rsidP="007B1B10">
      <w:pPr>
        <w:pStyle w:val="NormalWeb"/>
      </w:pPr>
    </w:p>
    <w:p w:rsidR="007B1B10" w:rsidRDefault="007B1B10" w:rsidP="007B1B1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7B1B10" w:rsidRPr="007B1B10" w:rsidRDefault="007B1B10" w:rsidP="007B1B1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7B1B10" w:rsidRPr="007B1B10" w:rsidRDefault="007B1B10" w:rsidP="007B1B10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7B1B10" w:rsidRDefault="007B1B10" w:rsidP="007B1B10">
      <w:pPr>
        <w:tabs>
          <w:tab w:val="left" w:pos="1079"/>
        </w:tabs>
        <w:spacing w:line="268" w:lineRule="exact"/>
      </w:pPr>
    </w:p>
    <w:p w:rsidR="00CC6DB7" w:rsidRDefault="00CC6DB7">
      <w:pPr>
        <w:pStyle w:val="Textoindependiente"/>
        <w:spacing w:before="82"/>
      </w:pPr>
    </w:p>
    <w:p w:rsidR="00CC6DB7" w:rsidRDefault="00E77E3D">
      <w:pPr>
        <w:pStyle w:val="Prrafodelista"/>
        <w:numPr>
          <w:ilvl w:val="0"/>
          <w:numId w:val="1"/>
        </w:numPr>
        <w:tabs>
          <w:tab w:val="left" w:pos="721"/>
        </w:tabs>
        <w:spacing w:line="276" w:lineRule="auto"/>
        <w:ind w:right="422"/>
        <w:jc w:val="both"/>
      </w:pPr>
      <w:r>
        <w:t>Compare</w:t>
      </w:r>
      <w:r>
        <w:rPr>
          <w:spacing w:val="-1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valor</w:t>
      </w:r>
      <w:r>
        <w:rPr>
          <w:spacing w:val="-3"/>
        </w:rPr>
        <w:t xml:space="preserve"> </w:t>
      </w:r>
      <w:r>
        <w:t>actual</w:t>
      </w:r>
      <w:r>
        <w:rPr>
          <w:spacing w:val="-1"/>
        </w:rPr>
        <w:t xml:space="preserve"> </w:t>
      </w:r>
      <w:r>
        <w:t>para dos</w:t>
      </w:r>
      <w:r>
        <w:rPr>
          <w:spacing w:val="-2"/>
        </w:rPr>
        <w:t xml:space="preserve"> </w:t>
      </w:r>
      <w:r>
        <w:t>laminadoras,</w:t>
      </w:r>
      <w:r>
        <w:rPr>
          <w:spacing w:val="-2"/>
        </w:rPr>
        <w:t xml:space="preserve"> </w:t>
      </w:r>
      <w:r>
        <w:t>con base a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costos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 xml:space="preserve">muestran a continuación, si </w:t>
      </w:r>
      <w:proofErr w:type="spellStart"/>
      <w:r>
        <w:t>imin</w:t>
      </w:r>
      <w:proofErr w:type="spellEnd"/>
      <w:r>
        <w:t>= 1% anual. Utilice el modelo de Valor Actual y Equivalente Anual para tomar la mejor selección.</w:t>
      </w:r>
    </w:p>
    <w:p w:rsidR="00CC6DB7" w:rsidRDefault="00E77E3D">
      <w:pPr>
        <w:pStyle w:val="Ttulo1"/>
        <w:tabs>
          <w:tab w:val="left" w:pos="5771"/>
        </w:tabs>
        <w:spacing w:before="199"/>
      </w:pPr>
      <w:r>
        <w:rPr>
          <w:spacing w:val="-4"/>
        </w:rPr>
        <w:t>LAMINADORA</w:t>
      </w:r>
      <w:r>
        <w:rPr>
          <w:spacing w:val="6"/>
        </w:rPr>
        <w:t xml:space="preserve"> </w:t>
      </w:r>
      <w:r>
        <w:rPr>
          <w:spacing w:val="-10"/>
        </w:rPr>
        <w:t>A</w:t>
      </w:r>
      <w:r>
        <w:tab/>
      </w:r>
      <w:r>
        <w:rPr>
          <w:spacing w:val="-4"/>
        </w:rPr>
        <w:t>LAMINADORA</w:t>
      </w:r>
      <w:r>
        <w:rPr>
          <w:spacing w:val="6"/>
        </w:rPr>
        <w:t xml:space="preserve"> </w:t>
      </w:r>
      <w:r>
        <w:rPr>
          <w:spacing w:val="-10"/>
        </w:rPr>
        <w:t>B</w:t>
      </w:r>
    </w:p>
    <w:p w:rsidR="00CC6DB7" w:rsidRDefault="00CC6DB7">
      <w:pPr>
        <w:pStyle w:val="Textoindependiente"/>
        <w:spacing w:before="3"/>
        <w:rPr>
          <w:i/>
          <w:sz w:val="20"/>
        </w:rPr>
      </w:pPr>
    </w:p>
    <w:tbl>
      <w:tblPr>
        <w:tblStyle w:val="TableNormal"/>
        <w:tblW w:w="0" w:type="auto"/>
        <w:tblInd w:w="9" w:type="dxa"/>
        <w:tblLayout w:type="fixed"/>
        <w:tblLook w:val="01E0" w:firstRow="1" w:lastRow="1" w:firstColumn="1" w:lastColumn="1" w:noHBand="0" w:noVBand="0"/>
      </w:tblPr>
      <w:tblGrid>
        <w:gridCol w:w="2832"/>
        <w:gridCol w:w="2829"/>
        <w:gridCol w:w="2832"/>
      </w:tblGrid>
      <w:tr w:rsidR="00CC6DB7">
        <w:trPr>
          <w:trHeight w:val="566"/>
        </w:trPr>
        <w:tc>
          <w:tcPr>
            <w:tcW w:w="2832" w:type="dxa"/>
            <w:tcBorders>
              <w:top w:val="single" w:sz="4" w:space="0" w:color="7E7E7E"/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before="2" w:line="240" w:lineRule="auto"/>
              <w:ind w:left="107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Vida</w:t>
            </w:r>
            <w:r>
              <w:rPr>
                <w:i/>
                <w:spacing w:val="-15"/>
                <w:sz w:val="26"/>
              </w:rPr>
              <w:t xml:space="preserve"> </w:t>
            </w:r>
            <w:r>
              <w:rPr>
                <w:i/>
                <w:sz w:val="26"/>
              </w:rPr>
              <w:t>útil</w:t>
            </w:r>
            <w:r>
              <w:rPr>
                <w:i/>
                <w:spacing w:val="-11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(años)</w:t>
            </w:r>
          </w:p>
        </w:tc>
        <w:tc>
          <w:tcPr>
            <w:tcW w:w="2829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spacing w:before="1" w:line="240" w:lineRule="auto"/>
              <w:ind w:left="3" w:right="6"/>
            </w:pPr>
            <w:r>
              <w:rPr>
                <w:spacing w:val="-10"/>
              </w:rPr>
              <w:t>7</w:t>
            </w:r>
          </w:p>
        </w:tc>
        <w:tc>
          <w:tcPr>
            <w:tcW w:w="2832" w:type="dxa"/>
            <w:tcBorders>
              <w:top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spacing w:before="1" w:line="240" w:lineRule="auto"/>
              <w:ind w:left="2"/>
            </w:pPr>
            <w:r>
              <w:rPr>
                <w:spacing w:val="-10"/>
              </w:rPr>
              <w:t>7</w:t>
            </w:r>
          </w:p>
        </w:tc>
      </w:tr>
      <w:tr w:rsidR="00CC6DB7">
        <w:trPr>
          <w:trHeight w:val="364"/>
        </w:trPr>
        <w:tc>
          <w:tcPr>
            <w:tcW w:w="2832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7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Costo</w:t>
            </w:r>
            <w:r>
              <w:rPr>
                <w:i/>
                <w:spacing w:val="13"/>
                <w:sz w:val="26"/>
              </w:rPr>
              <w:t xml:space="preserve"> </w:t>
            </w:r>
            <w:r>
              <w:rPr>
                <w:i/>
                <w:sz w:val="26"/>
              </w:rPr>
              <w:t>Anual</w:t>
            </w:r>
            <w:r>
              <w:rPr>
                <w:i/>
                <w:spacing w:val="16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Operacional</w:t>
            </w:r>
          </w:p>
        </w:tc>
        <w:tc>
          <w:tcPr>
            <w:tcW w:w="2829" w:type="dxa"/>
            <w:tcBorders>
              <w:left w:val="single" w:sz="4" w:space="0" w:color="7E7E7E"/>
            </w:tcBorders>
          </w:tcPr>
          <w:p w:rsidR="00CC6DB7" w:rsidRDefault="00E77E3D">
            <w:pPr>
              <w:pStyle w:val="TableParagraph"/>
              <w:ind w:right="6"/>
            </w:pPr>
            <w:r>
              <w:rPr>
                <w:spacing w:val="-2"/>
              </w:rPr>
              <w:t>1.200</w:t>
            </w:r>
          </w:p>
        </w:tc>
        <w:tc>
          <w:tcPr>
            <w:tcW w:w="2832" w:type="dxa"/>
          </w:tcPr>
          <w:p w:rsidR="00CC6DB7" w:rsidRDefault="00E77E3D">
            <w:pPr>
              <w:pStyle w:val="TableParagraph"/>
              <w:ind w:left="2" w:right="2"/>
            </w:pPr>
            <w:r>
              <w:rPr>
                <w:spacing w:val="-2"/>
              </w:rPr>
              <w:t>1.150</w:t>
            </w:r>
          </w:p>
        </w:tc>
      </w:tr>
      <w:tr w:rsidR="00CC6DB7">
        <w:trPr>
          <w:trHeight w:val="566"/>
        </w:trPr>
        <w:tc>
          <w:tcPr>
            <w:tcW w:w="2832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7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lastRenderedPageBreak/>
              <w:t>($/año)</w:t>
            </w:r>
          </w:p>
        </w:tc>
        <w:tc>
          <w:tcPr>
            <w:tcW w:w="2829" w:type="dxa"/>
            <w:tcBorders>
              <w:left w:val="single" w:sz="4" w:space="0" w:color="7E7E7E"/>
            </w:tcBorders>
          </w:tcPr>
          <w:p w:rsidR="00CC6DB7" w:rsidRDefault="00CC6DB7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2832" w:type="dxa"/>
          </w:tcPr>
          <w:p w:rsidR="00CC6DB7" w:rsidRDefault="00CC6DB7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</w:tr>
      <w:tr w:rsidR="00CC6DB7">
        <w:trPr>
          <w:trHeight w:val="563"/>
        </w:trPr>
        <w:tc>
          <w:tcPr>
            <w:tcW w:w="2832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7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Costo</w:t>
            </w:r>
            <w:r>
              <w:rPr>
                <w:i/>
                <w:spacing w:val="-13"/>
                <w:sz w:val="26"/>
              </w:rPr>
              <w:t xml:space="preserve"> </w:t>
            </w:r>
            <w:r>
              <w:rPr>
                <w:i/>
                <w:sz w:val="26"/>
              </w:rPr>
              <w:t>inicial</w:t>
            </w:r>
            <w:r>
              <w:rPr>
                <w:i/>
                <w:spacing w:val="-13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($)</w:t>
            </w:r>
          </w:p>
        </w:tc>
        <w:tc>
          <w:tcPr>
            <w:tcW w:w="2829" w:type="dxa"/>
            <w:tcBorders>
              <w:left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ind w:right="6"/>
            </w:pPr>
            <w:r>
              <w:rPr>
                <w:spacing w:val="-2"/>
              </w:rPr>
              <w:t>3.750</w:t>
            </w:r>
          </w:p>
        </w:tc>
        <w:tc>
          <w:tcPr>
            <w:tcW w:w="2832" w:type="dxa"/>
            <w:shd w:val="clear" w:color="auto" w:fill="F2F2F2"/>
          </w:tcPr>
          <w:p w:rsidR="00CC6DB7" w:rsidRDefault="00E77E3D">
            <w:pPr>
              <w:pStyle w:val="TableParagraph"/>
              <w:ind w:left="2" w:right="2"/>
            </w:pPr>
            <w:r>
              <w:rPr>
                <w:spacing w:val="-2"/>
              </w:rPr>
              <w:t>3.500</w:t>
            </w:r>
          </w:p>
        </w:tc>
      </w:tr>
      <w:tr w:rsidR="00CC6DB7">
        <w:trPr>
          <w:trHeight w:val="564"/>
        </w:trPr>
        <w:tc>
          <w:tcPr>
            <w:tcW w:w="2832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7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Valor</w:t>
            </w:r>
            <w:r>
              <w:rPr>
                <w:i/>
                <w:spacing w:val="-5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de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Salvamento</w:t>
            </w:r>
            <w:r>
              <w:rPr>
                <w:i/>
                <w:spacing w:val="-6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($)</w:t>
            </w:r>
          </w:p>
        </w:tc>
        <w:tc>
          <w:tcPr>
            <w:tcW w:w="2829" w:type="dxa"/>
            <w:tcBorders>
              <w:left w:val="single" w:sz="4" w:space="0" w:color="7E7E7E"/>
            </w:tcBorders>
          </w:tcPr>
          <w:p w:rsidR="00CC6DB7" w:rsidRDefault="00E77E3D">
            <w:pPr>
              <w:pStyle w:val="TableParagraph"/>
              <w:ind w:left="0" w:right="6"/>
            </w:pPr>
            <w:r>
              <w:rPr>
                <w:spacing w:val="-5"/>
              </w:rPr>
              <w:t>930</w:t>
            </w:r>
          </w:p>
        </w:tc>
        <w:tc>
          <w:tcPr>
            <w:tcW w:w="2832" w:type="dxa"/>
          </w:tcPr>
          <w:p w:rsidR="00CC6DB7" w:rsidRDefault="00E77E3D">
            <w:pPr>
              <w:pStyle w:val="TableParagraph"/>
              <w:ind w:left="2" w:right="2"/>
            </w:pPr>
            <w:r>
              <w:rPr>
                <w:spacing w:val="-5"/>
              </w:rPr>
              <w:t>900</w:t>
            </w:r>
          </w:p>
        </w:tc>
      </w:tr>
      <w:tr w:rsidR="007B1B10">
        <w:trPr>
          <w:trHeight w:val="564"/>
        </w:trPr>
        <w:tc>
          <w:tcPr>
            <w:tcW w:w="2832" w:type="dxa"/>
            <w:tcBorders>
              <w:right w:val="single" w:sz="4" w:space="0" w:color="7E7E7E"/>
            </w:tcBorders>
          </w:tcPr>
          <w:p w:rsidR="007B1B10" w:rsidRDefault="007B1B10" w:rsidP="007B1B10">
            <w:pPr>
              <w:pStyle w:val="TableParagraph"/>
              <w:spacing w:line="317" w:lineRule="exact"/>
              <w:ind w:left="0"/>
              <w:jc w:val="left"/>
              <w:rPr>
                <w:i/>
                <w:spacing w:val="-2"/>
                <w:sz w:val="26"/>
              </w:rPr>
            </w:pPr>
          </w:p>
        </w:tc>
        <w:tc>
          <w:tcPr>
            <w:tcW w:w="2829" w:type="dxa"/>
            <w:tcBorders>
              <w:left w:val="single" w:sz="4" w:space="0" w:color="7E7E7E"/>
            </w:tcBorders>
          </w:tcPr>
          <w:p w:rsidR="007B1B10" w:rsidRDefault="007B1B10">
            <w:pPr>
              <w:pStyle w:val="TableParagraph"/>
              <w:ind w:left="0" w:right="6"/>
              <w:rPr>
                <w:spacing w:val="-5"/>
              </w:rPr>
            </w:pPr>
          </w:p>
        </w:tc>
        <w:tc>
          <w:tcPr>
            <w:tcW w:w="2832" w:type="dxa"/>
          </w:tcPr>
          <w:p w:rsidR="007B1B10" w:rsidRDefault="007B1B10">
            <w:pPr>
              <w:pStyle w:val="TableParagraph"/>
              <w:ind w:left="2" w:right="2"/>
              <w:rPr>
                <w:spacing w:val="-5"/>
              </w:rPr>
            </w:pPr>
          </w:p>
          <w:p w:rsidR="007B1B10" w:rsidRDefault="007B1B10" w:rsidP="007B1B10">
            <w:pPr>
              <w:pStyle w:val="TableParagraph"/>
              <w:ind w:left="0" w:right="2"/>
              <w:jc w:val="left"/>
              <w:rPr>
                <w:spacing w:val="-5"/>
              </w:rPr>
            </w:pPr>
          </w:p>
        </w:tc>
      </w:tr>
      <w:tr w:rsidR="007B1B10">
        <w:trPr>
          <w:trHeight w:val="564"/>
        </w:trPr>
        <w:tc>
          <w:tcPr>
            <w:tcW w:w="2832" w:type="dxa"/>
            <w:tcBorders>
              <w:right w:val="single" w:sz="4" w:space="0" w:color="7E7E7E"/>
            </w:tcBorders>
          </w:tcPr>
          <w:p w:rsidR="007B1B10" w:rsidRDefault="007B1B10" w:rsidP="007B1B10">
            <w:pPr>
              <w:pStyle w:val="TableParagraph"/>
              <w:spacing w:line="317" w:lineRule="exact"/>
              <w:ind w:left="0"/>
              <w:jc w:val="left"/>
              <w:rPr>
                <w:i/>
                <w:spacing w:val="-2"/>
                <w:sz w:val="26"/>
              </w:rPr>
            </w:pPr>
          </w:p>
        </w:tc>
        <w:tc>
          <w:tcPr>
            <w:tcW w:w="2829" w:type="dxa"/>
            <w:tcBorders>
              <w:left w:val="single" w:sz="4" w:space="0" w:color="7E7E7E"/>
            </w:tcBorders>
          </w:tcPr>
          <w:p w:rsidR="007B1B10" w:rsidRDefault="007B1B10">
            <w:pPr>
              <w:pStyle w:val="TableParagraph"/>
              <w:ind w:left="0" w:right="6"/>
              <w:rPr>
                <w:spacing w:val="-5"/>
              </w:rPr>
            </w:pPr>
          </w:p>
        </w:tc>
        <w:tc>
          <w:tcPr>
            <w:tcW w:w="2832" w:type="dxa"/>
          </w:tcPr>
          <w:p w:rsidR="007B1B10" w:rsidRDefault="007B1B10">
            <w:pPr>
              <w:pStyle w:val="TableParagraph"/>
              <w:ind w:left="2" w:right="2"/>
              <w:rPr>
                <w:spacing w:val="-5"/>
              </w:rPr>
            </w:pPr>
          </w:p>
        </w:tc>
      </w:tr>
      <w:tr w:rsidR="007B1B10">
        <w:trPr>
          <w:trHeight w:val="564"/>
        </w:trPr>
        <w:tc>
          <w:tcPr>
            <w:tcW w:w="2832" w:type="dxa"/>
            <w:tcBorders>
              <w:right w:val="single" w:sz="4" w:space="0" w:color="7E7E7E"/>
            </w:tcBorders>
          </w:tcPr>
          <w:p w:rsidR="007B1B10" w:rsidRDefault="007B1B10" w:rsidP="007B1B10">
            <w:pPr>
              <w:pStyle w:val="TableParagraph"/>
              <w:spacing w:line="317" w:lineRule="exact"/>
              <w:ind w:left="0"/>
              <w:jc w:val="left"/>
              <w:rPr>
                <w:i/>
                <w:spacing w:val="-2"/>
                <w:sz w:val="26"/>
              </w:rPr>
            </w:pPr>
          </w:p>
        </w:tc>
        <w:tc>
          <w:tcPr>
            <w:tcW w:w="2829" w:type="dxa"/>
            <w:tcBorders>
              <w:left w:val="single" w:sz="4" w:space="0" w:color="7E7E7E"/>
            </w:tcBorders>
          </w:tcPr>
          <w:p w:rsidR="007B1B10" w:rsidRDefault="007B1B10">
            <w:pPr>
              <w:pStyle w:val="TableParagraph"/>
              <w:ind w:left="0" w:right="6"/>
              <w:rPr>
                <w:spacing w:val="-5"/>
              </w:rPr>
            </w:pPr>
          </w:p>
        </w:tc>
        <w:tc>
          <w:tcPr>
            <w:tcW w:w="2832" w:type="dxa"/>
          </w:tcPr>
          <w:p w:rsidR="007B1B10" w:rsidRDefault="007B1B10">
            <w:pPr>
              <w:pStyle w:val="TableParagraph"/>
              <w:ind w:left="2" w:right="2"/>
              <w:rPr>
                <w:spacing w:val="-5"/>
              </w:rPr>
            </w:pPr>
          </w:p>
        </w:tc>
      </w:tr>
      <w:tr w:rsidR="007B1B10">
        <w:trPr>
          <w:trHeight w:val="564"/>
        </w:trPr>
        <w:tc>
          <w:tcPr>
            <w:tcW w:w="2832" w:type="dxa"/>
            <w:tcBorders>
              <w:right w:val="single" w:sz="4" w:space="0" w:color="7E7E7E"/>
            </w:tcBorders>
          </w:tcPr>
          <w:p w:rsidR="007B1B10" w:rsidRDefault="007B1B10" w:rsidP="007B1B10">
            <w:pPr>
              <w:pStyle w:val="TableParagraph"/>
              <w:spacing w:line="317" w:lineRule="exact"/>
              <w:ind w:left="0"/>
              <w:jc w:val="left"/>
              <w:rPr>
                <w:i/>
                <w:spacing w:val="-2"/>
                <w:sz w:val="26"/>
              </w:rPr>
            </w:pPr>
          </w:p>
        </w:tc>
        <w:tc>
          <w:tcPr>
            <w:tcW w:w="2829" w:type="dxa"/>
            <w:tcBorders>
              <w:left w:val="single" w:sz="4" w:space="0" w:color="7E7E7E"/>
            </w:tcBorders>
          </w:tcPr>
          <w:p w:rsidR="007B1B10" w:rsidRDefault="007B1B10">
            <w:pPr>
              <w:pStyle w:val="TableParagraph"/>
              <w:ind w:left="0" w:right="6"/>
              <w:rPr>
                <w:spacing w:val="-5"/>
              </w:rPr>
            </w:pPr>
          </w:p>
        </w:tc>
        <w:tc>
          <w:tcPr>
            <w:tcW w:w="2832" w:type="dxa"/>
          </w:tcPr>
          <w:p w:rsidR="007B1B10" w:rsidRDefault="007B1B10" w:rsidP="007B1B10">
            <w:pPr>
              <w:pStyle w:val="TableParagraph"/>
              <w:ind w:left="0" w:right="2"/>
              <w:jc w:val="left"/>
              <w:rPr>
                <w:spacing w:val="-5"/>
              </w:rPr>
            </w:pPr>
          </w:p>
        </w:tc>
      </w:tr>
      <w:tr w:rsidR="007B1B10" w:rsidTr="007B1B10">
        <w:trPr>
          <w:trHeight w:val="80"/>
        </w:trPr>
        <w:tc>
          <w:tcPr>
            <w:tcW w:w="2832" w:type="dxa"/>
            <w:tcBorders>
              <w:right w:val="single" w:sz="4" w:space="0" w:color="7E7E7E"/>
            </w:tcBorders>
          </w:tcPr>
          <w:p w:rsidR="007B1B10" w:rsidRDefault="007B1B10" w:rsidP="007B1B10">
            <w:pPr>
              <w:pStyle w:val="TableParagraph"/>
              <w:spacing w:line="317" w:lineRule="exact"/>
              <w:ind w:left="0"/>
              <w:jc w:val="left"/>
              <w:rPr>
                <w:i/>
                <w:spacing w:val="-2"/>
                <w:sz w:val="26"/>
              </w:rPr>
            </w:pPr>
          </w:p>
        </w:tc>
        <w:tc>
          <w:tcPr>
            <w:tcW w:w="2829" w:type="dxa"/>
            <w:tcBorders>
              <w:left w:val="single" w:sz="4" w:space="0" w:color="7E7E7E"/>
            </w:tcBorders>
          </w:tcPr>
          <w:p w:rsidR="007B1B10" w:rsidRDefault="007B1B10">
            <w:pPr>
              <w:pStyle w:val="TableParagraph"/>
              <w:ind w:left="0" w:right="6"/>
              <w:rPr>
                <w:spacing w:val="-5"/>
              </w:rPr>
            </w:pPr>
          </w:p>
        </w:tc>
        <w:tc>
          <w:tcPr>
            <w:tcW w:w="2832" w:type="dxa"/>
          </w:tcPr>
          <w:p w:rsidR="007B1B10" w:rsidRDefault="007B1B10" w:rsidP="007B1B10">
            <w:pPr>
              <w:pStyle w:val="TableParagraph"/>
              <w:ind w:left="0" w:right="2"/>
              <w:jc w:val="left"/>
              <w:rPr>
                <w:spacing w:val="-5"/>
              </w:rPr>
            </w:pPr>
          </w:p>
        </w:tc>
      </w:tr>
      <w:tr w:rsidR="007B1B10" w:rsidTr="007B1B10">
        <w:trPr>
          <w:trHeight w:val="80"/>
        </w:trPr>
        <w:tc>
          <w:tcPr>
            <w:tcW w:w="2832" w:type="dxa"/>
            <w:tcBorders>
              <w:right w:val="single" w:sz="4" w:space="0" w:color="7E7E7E"/>
            </w:tcBorders>
          </w:tcPr>
          <w:p w:rsidR="007B1B10" w:rsidRDefault="007B1B10" w:rsidP="007B1B10">
            <w:pPr>
              <w:pStyle w:val="TableParagraph"/>
              <w:spacing w:line="317" w:lineRule="exact"/>
              <w:ind w:left="0"/>
              <w:jc w:val="left"/>
              <w:rPr>
                <w:i/>
                <w:spacing w:val="-2"/>
                <w:sz w:val="26"/>
              </w:rPr>
            </w:pPr>
          </w:p>
        </w:tc>
        <w:tc>
          <w:tcPr>
            <w:tcW w:w="2829" w:type="dxa"/>
            <w:tcBorders>
              <w:left w:val="single" w:sz="4" w:space="0" w:color="7E7E7E"/>
            </w:tcBorders>
          </w:tcPr>
          <w:p w:rsidR="007B1B10" w:rsidRDefault="007B1B10">
            <w:pPr>
              <w:pStyle w:val="TableParagraph"/>
              <w:ind w:left="0" w:right="6"/>
              <w:rPr>
                <w:spacing w:val="-5"/>
              </w:rPr>
            </w:pPr>
          </w:p>
        </w:tc>
        <w:tc>
          <w:tcPr>
            <w:tcW w:w="2832" w:type="dxa"/>
          </w:tcPr>
          <w:p w:rsidR="007B1B10" w:rsidRDefault="007B1B10" w:rsidP="007B1B10">
            <w:pPr>
              <w:pStyle w:val="TableParagraph"/>
              <w:ind w:left="0" w:right="2"/>
              <w:jc w:val="left"/>
              <w:rPr>
                <w:spacing w:val="-5"/>
              </w:rPr>
            </w:pPr>
          </w:p>
        </w:tc>
      </w:tr>
    </w:tbl>
    <w:p w:rsidR="00CC6DB7" w:rsidRDefault="00CC6DB7">
      <w:pPr>
        <w:pStyle w:val="TableParagraph"/>
        <w:sectPr w:rsidR="00CC6DB7">
          <w:type w:val="continuous"/>
          <w:pgSz w:w="11910" w:h="16840"/>
          <w:pgMar w:top="1360" w:right="1275" w:bottom="280" w:left="1700" w:header="720" w:footer="720" w:gutter="0"/>
          <w:cols w:space="720"/>
        </w:sectPr>
      </w:pPr>
    </w:p>
    <w:p w:rsidR="007B1B10" w:rsidRDefault="007B1B10" w:rsidP="007B1B10">
      <w:pPr>
        <w:pStyle w:val="NormalWeb"/>
      </w:pPr>
    </w:p>
    <w:p w:rsidR="007B1B10" w:rsidRDefault="007B1B10" w:rsidP="007B1B10">
      <w:pPr>
        <w:pStyle w:val="NormalWeb"/>
      </w:pPr>
    </w:p>
    <w:p w:rsidR="007B1B10" w:rsidRDefault="007B1B10" w:rsidP="007B1B10">
      <w:pPr>
        <w:pStyle w:val="NormalWeb"/>
      </w:pPr>
    </w:p>
    <w:p w:rsidR="007B1B10" w:rsidRDefault="007B1B10" w:rsidP="007B1B10">
      <w:pPr>
        <w:pStyle w:val="Prrafodelista"/>
        <w:tabs>
          <w:tab w:val="left" w:pos="721"/>
        </w:tabs>
        <w:spacing w:before="37" w:line="276" w:lineRule="auto"/>
        <w:ind w:right="736" w:firstLine="0"/>
      </w:pPr>
    </w:p>
    <w:p w:rsidR="00CC6DB7" w:rsidRDefault="00E77E3D">
      <w:pPr>
        <w:pStyle w:val="Prrafodelista"/>
        <w:numPr>
          <w:ilvl w:val="0"/>
          <w:numId w:val="1"/>
        </w:numPr>
        <w:tabs>
          <w:tab w:val="left" w:pos="721"/>
        </w:tabs>
        <w:spacing w:before="37" w:line="276" w:lineRule="auto"/>
        <w:ind w:right="736"/>
      </w:pPr>
      <w:r>
        <w:t xml:space="preserve">Determine </w:t>
      </w:r>
      <w:proofErr w:type="spellStart"/>
      <w:r>
        <w:t>que</w:t>
      </w:r>
      <w:proofErr w:type="spellEnd"/>
      <w:r>
        <w:rPr>
          <w:spacing w:val="-3"/>
        </w:rPr>
        <w:t xml:space="preserve"> </w:t>
      </w:r>
      <w:r>
        <w:t>proyecto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inversión,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B,</w:t>
      </w:r>
      <w:r>
        <w:rPr>
          <w:spacing w:val="-3"/>
        </w:rPr>
        <w:t xml:space="preserve"> </w:t>
      </w:r>
      <w:r>
        <w:t>conviene</w:t>
      </w:r>
      <w:r>
        <w:rPr>
          <w:spacing w:val="-3"/>
        </w:rPr>
        <w:t xml:space="preserve"> </w:t>
      </w:r>
      <w:r>
        <w:t>realizarse.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continuación,</w:t>
      </w:r>
      <w:r>
        <w:rPr>
          <w:spacing w:val="-3"/>
        </w:rPr>
        <w:t xml:space="preserve"> </w:t>
      </w:r>
      <w:r>
        <w:t>se dispone de la siguiente información:</w:t>
      </w:r>
    </w:p>
    <w:p w:rsidR="00CC6DB7" w:rsidRDefault="00CC6DB7">
      <w:pPr>
        <w:pStyle w:val="Textoindependiente"/>
        <w:spacing w:before="40"/>
      </w:pPr>
    </w:p>
    <w:p w:rsidR="00CC6DB7" w:rsidRDefault="00E77E3D">
      <w:pPr>
        <w:pStyle w:val="Ttulo1"/>
        <w:tabs>
          <w:tab w:val="left" w:pos="7458"/>
        </w:tabs>
        <w:ind w:left="4619"/>
      </w:pPr>
      <w:r>
        <w:t>Opción</w:t>
      </w:r>
      <w:r>
        <w:rPr>
          <w:spacing w:val="-14"/>
        </w:rPr>
        <w:t xml:space="preserve"> </w:t>
      </w:r>
      <w:r>
        <w:rPr>
          <w:spacing w:val="-10"/>
        </w:rPr>
        <w:t>A</w:t>
      </w:r>
      <w:r>
        <w:tab/>
        <w:t>Opción</w:t>
      </w:r>
      <w:r>
        <w:rPr>
          <w:spacing w:val="-14"/>
        </w:rPr>
        <w:t xml:space="preserve"> </w:t>
      </w:r>
      <w:r>
        <w:rPr>
          <w:spacing w:val="-10"/>
        </w:rPr>
        <w:t>B</w:t>
      </w:r>
    </w:p>
    <w:p w:rsidR="00CC6DB7" w:rsidRDefault="00CC6DB7">
      <w:pPr>
        <w:pStyle w:val="Textoindependiente"/>
        <w:spacing w:before="5"/>
        <w:rPr>
          <w:i/>
          <w:sz w:val="20"/>
        </w:rPr>
      </w:pPr>
    </w:p>
    <w:tbl>
      <w:tblPr>
        <w:tblStyle w:val="TableNormal"/>
        <w:tblW w:w="0" w:type="auto"/>
        <w:tblInd w:w="9" w:type="dxa"/>
        <w:tblLayout w:type="fixed"/>
        <w:tblLook w:val="01E0" w:firstRow="1" w:lastRow="1" w:firstColumn="1" w:lastColumn="1" w:noHBand="0" w:noVBand="0"/>
      </w:tblPr>
      <w:tblGrid>
        <w:gridCol w:w="3262"/>
        <w:gridCol w:w="2831"/>
        <w:gridCol w:w="2830"/>
      </w:tblGrid>
      <w:tr w:rsidR="00CC6DB7">
        <w:trPr>
          <w:trHeight w:val="508"/>
        </w:trPr>
        <w:tc>
          <w:tcPr>
            <w:tcW w:w="3262" w:type="dxa"/>
            <w:tcBorders>
              <w:top w:val="single" w:sz="4" w:space="0" w:color="7E7E7E"/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7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Inversión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Inicial</w:t>
            </w:r>
            <w:r>
              <w:rPr>
                <w:i/>
                <w:spacing w:val="-3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($)</w:t>
            </w:r>
          </w:p>
        </w:tc>
        <w:tc>
          <w:tcPr>
            <w:tcW w:w="2831" w:type="dxa"/>
            <w:tcBorders>
              <w:top w:val="single" w:sz="4" w:space="0" w:color="7E7E7E"/>
              <w:left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ind w:left="0" w:right="2"/>
            </w:pPr>
            <w:r>
              <w:rPr>
                <w:spacing w:val="-2"/>
              </w:rPr>
              <w:t>1.210.000</w:t>
            </w:r>
          </w:p>
        </w:tc>
        <w:tc>
          <w:tcPr>
            <w:tcW w:w="2830" w:type="dxa"/>
            <w:tcBorders>
              <w:top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ind w:left="0" w:right="1"/>
            </w:pPr>
            <w:r>
              <w:rPr>
                <w:spacing w:val="-2"/>
              </w:rPr>
              <w:t>1.250.000</w:t>
            </w:r>
          </w:p>
        </w:tc>
      </w:tr>
      <w:tr w:rsidR="00CC6DB7">
        <w:trPr>
          <w:trHeight w:val="508"/>
        </w:trPr>
        <w:tc>
          <w:tcPr>
            <w:tcW w:w="3262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7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Costos</w:t>
            </w:r>
            <w:r>
              <w:rPr>
                <w:i/>
                <w:spacing w:val="-15"/>
                <w:sz w:val="26"/>
              </w:rPr>
              <w:t xml:space="preserve"> </w:t>
            </w:r>
            <w:r>
              <w:rPr>
                <w:i/>
                <w:sz w:val="26"/>
              </w:rPr>
              <w:t>Operación</w:t>
            </w:r>
            <w:r>
              <w:rPr>
                <w:i/>
                <w:spacing w:val="-13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($/año)</w:t>
            </w:r>
          </w:p>
        </w:tc>
        <w:tc>
          <w:tcPr>
            <w:tcW w:w="2831" w:type="dxa"/>
            <w:tcBorders>
              <w:left w:val="single" w:sz="4" w:space="0" w:color="7E7E7E"/>
            </w:tcBorders>
          </w:tcPr>
          <w:p w:rsidR="00CC6DB7" w:rsidRDefault="00E77E3D">
            <w:pPr>
              <w:pStyle w:val="TableParagraph"/>
              <w:ind w:right="2"/>
            </w:pPr>
            <w:r>
              <w:rPr>
                <w:spacing w:val="-2"/>
              </w:rPr>
              <w:t>820.000</w:t>
            </w:r>
          </w:p>
        </w:tc>
        <w:tc>
          <w:tcPr>
            <w:tcW w:w="2830" w:type="dxa"/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2"/>
              </w:rPr>
              <w:t>790.000</w:t>
            </w:r>
          </w:p>
        </w:tc>
      </w:tr>
      <w:tr w:rsidR="00CC6DB7">
        <w:trPr>
          <w:trHeight w:val="508"/>
        </w:trPr>
        <w:tc>
          <w:tcPr>
            <w:tcW w:w="3262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7"/>
              <w:jc w:val="left"/>
              <w:rPr>
                <w:i/>
                <w:sz w:val="26"/>
              </w:rPr>
            </w:pPr>
            <w:r>
              <w:rPr>
                <w:i/>
                <w:spacing w:val="-2"/>
                <w:sz w:val="26"/>
              </w:rPr>
              <w:t>Valor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Residual</w:t>
            </w:r>
            <w:r>
              <w:rPr>
                <w:i/>
                <w:spacing w:val="-4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($/año)</w:t>
            </w:r>
          </w:p>
        </w:tc>
        <w:tc>
          <w:tcPr>
            <w:tcW w:w="2831" w:type="dxa"/>
            <w:tcBorders>
              <w:left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ind w:right="2"/>
            </w:pPr>
            <w:r>
              <w:rPr>
                <w:spacing w:val="-2"/>
              </w:rPr>
              <w:t>510.000</w:t>
            </w:r>
          </w:p>
        </w:tc>
        <w:tc>
          <w:tcPr>
            <w:tcW w:w="2830" w:type="dxa"/>
            <w:shd w:val="clear" w:color="auto" w:fill="F2F2F2"/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2"/>
              </w:rPr>
              <w:t>490.000</w:t>
            </w:r>
          </w:p>
        </w:tc>
      </w:tr>
      <w:tr w:rsidR="00CC6DB7">
        <w:trPr>
          <w:trHeight w:val="508"/>
        </w:trPr>
        <w:tc>
          <w:tcPr>
            <w:tcW w:w="3262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7"/>
              <w:jc w:val="left"/>
              <w:rPr>
                <w:i/>
                <w:sz w:val="26"/>
              </w:rPr>
            </w:pPr>
            <w:proofErr w:type="spellStart"/>
            <w:r>
              <w:rPr>
                <w:i/>
                <w:sz w:val="26"/>
              </w:rPr>
              <w:t>Imin</w:t>
            </w:r>
            <w:proofErr w:type="spellEnd"/>
            <w:r>
              <w:rPr>
                <w:i/>
                <w:spacing w:val="-14"/>
                <w:sz w:val="26"/>
              </w:rPr>
              <w:t xml:space="preserve"> </w:t>
            </w:r>
            <w:r>
              <w:rPr>
                <w:i/>
                <w:spacing w:val="-5"/>
                <w:sz w:val="26"/>
              </w:rPr>
              <w:t>(%)</w:t>
            </w:r>
          </w:p>
        </w:tc>
        <w:tc>
          <w:tcPr>
            <w:tcW w:w="2831" w:type="dxa"/>
            <w:tcBorders>
              <w:left w:val="single" w:sz="4" w:space="0" w:color="7E7E7E"/>
            </w:tcBorders>
          </w:tcPr>
          <w:p w:rsidR="00CC6DB7" w:rsidRDefault="00E77E3D">
            <w:pPr>
              <w:pStyle w:val="TableParagraph"/>
              <w:ind w:right="2"/>
            </w:pPr>
            <w:r>
              <w:rPr>
                <w:spacing w:val="-10"/>
              </w:rPr>
              <w:t>6</w:t>
            </w:r>
          </w:p>
        </w:tc>
        <w:tc>
          <w:tcPr>
            <w:tcW w:w="2830" w:type="dxa"/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10"/>
              </w:rPr>
              <w:t>7</w:t>
            </w:r>
          </w:p>
        </w:tc>
      </w:tr>
      <w:tr w:rsidR="00CC6DB7">
        <w:trPr>
          <w:trHeight w:val="508"/>
        </w:trPr>
        <w:tc>
          <w:tcPr>
            <w:tcW w:w="3262" w:type="dxa"/>
            <w:tcBorders>
              <w:right w:val="single" w:sz="4" w:space="0" w:color="7E7E7E"/>
            </w:tcBorders>
          </w:tcPr>
          <w:p w:rsidR="00CC6DB7" w:rsidRDefault="00E77E3D">
            <w:pPr>
              <w:pStyle w:val="TableParagraph"/>
              <w:spacing w:line="317" w:lineRule="exact"/>
              <w:ind w:left="107"/>
              <w:jc w:val="left"/>
              <w:rPr>
                <w:i/>
                <w:sz w:val="26"/>
              </w:rPr>
            </w:pPr>
            <w:r>
              <w:rPr>
                <w:i/>
                <w:sz w:val="26"/>
              </w:rPr>
              <w:t>Vida</w:t>
            </w:r>
            <w:r>
              <w:rPr>
                <w:i/>
                <w:spacing w:val="-14"/>
                <w:sz w:val="26"/>
              </w:rPr>
              <w:t xml:space="preserve"> </w:t>
            </w:r>
            <w:r>
              <w:rPr>
                <w:i/>
                <w:spacing w:val="-2"/>
                <w:sz w:val="26"/>
              </w:rPr>
              <w:t>(años)</w:t>
            </w:r>
          </w:p>
        </w:tc>
        <w:tc>
          <w:tcPr>
            <w:tcW w:w="2831" w:type="dxa"/>
            <w:tcBorders>
              <w:left w:val="single" w:sz="4" w:space="0" w:color="7E7E7E"/>
            </w:tcBorders>
            <w:shd w:val="clear" w:color="auto" w:fill="F2F2F2"/>
          </w:tcPr>
          <w:p w:rsidR="00CC6DB7" w:rsidRDefault="00E77E3D">
            <w:pPr>
              <w:pStyle w:val="TableParagraph"/>
              <w:ind w:right="2"/>
            </w:pPr>
            <w:r>
              <w:rPr>
                <w:spacing w:val="-10"/>
              </w:rPr>
              <w:t>9</w:t>
            </w:r>
          </w:p>
        </w:tc>
        <w:tc>
          <w:tcPr>
            <w:tcW w:w="2830" w:type="dxa"/>
            <w:shd w:val="clear" w:color="auto" w:fill="F2F2F2"/>
          </w:tcPr>
          <w:p w:rsidR="00CC6DB7" w:rsidRDefault="00E77E3D">
            <w:pPr>
              <w:pStyle w:val="TableParagraph"/>
              <w:ind w:right="1"/>
            </w:pPr>
            <w:r>
              <w:rPr>
                <w:spacing w:val="-10"/>
              </w:rPr>
              <w:t>9</w:t>
            </w:r>
          </w:p>
        </w:tc>
      </w:tr>
      <w:tr w:rsidR="00CC6DB7">
        <w:trPr>
          <w:trHeight w:val="508"/>
        </w:trPr>
        <w:tc>
          <w:tcPr>
            <w:tcW w:w="3262" w:type="dxa"/>
            <w:tcBorders>
              <w:right w:val="single" w:sz="4" w:space="0" w:color="7E7E7E"/>
            </w:tcBorders>
          </w:tcPr>
          <w:p w:rsidR="00CC6DB7" w:rsidRDefault="00CC6DB7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  <w:tc>
          <w:tcPr>
            <w:tcW w:w="5661" w:type="dxa"/>
            <w:gridSpan w:val="2"/>
            <w:tcBorders>
              <w:left w:val="single" w:sz="4" w:space="0" w:color="7E7E7E"/>
            </w:tcBorders>
          </w:tcPr>
          <w:p w:rsidR="00CC6DB7" w:rsidRDefault="00CC6DB7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</w:rPr>
            </w:pPr>
          </w:p>
        </w:tc>
      </w:tr>
    </w:tbl>
    <w:p w:rsidR="00CC6DB7" w:rsidRDefault="00E77E3D">
      <w:pPr>
        <w:pStyle w:val="Textoindependiente"/>
        <w:spacing w:before="313"/>
        <w:ind w:left="721"/>
        <w:rPr>
          <w:spacing w:val="-2"/>
        </w:rPr>
      </w:pPr>
      <w:r>
        <w:t>Aplique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modelo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Valor</w:t>
      </w:r>
      <w:r>
        <w:rPr>
          <w:spacing w:val="-4"/>
        </w:rPr>
        <w:t xml:space="preserve"> </w:t>
      </w:r>
      <w:r>
        <w:t>Actual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Equivalente</w:t>
      </w:r>
      <w:r>
        <w:rPr>
          <w:spacing w:val="-1"/>
        </w:rPr>
        <w:t xml:space="preserve"> </w:t>
      </w:r>
      <w:r>
        <w:rPr>
          <w:spacing w:val="-2"/>
        </w:rPr>
        <w:t>Anual.</w:t>
      </w:r>
    </w:p>
    <w:p w:rsidR="007B1B10" w:rsidRDefault="007B1B10" w:rsidP="007B1B10">
      <w:pPr>
        <w:pStyle w:val="NormalWeb"/>
      </w:pPr>
    </w:p>
    <w:p w:rsidR="007B1B10" w:rsidRDefault="007B1B10" w:rsidP="007B1B10">
      <w:pPr>
        <w:pStyle w:val="NormalWeb"/>
      </w:pPr>
      <w:bookmarkStart w:id="0" w:name="_GoBack"/>
      <w:bookmarkEnd w:id="0"/>
    </w:p>
    <w:p w:rsidR="007B1B10" w:rsidRDefault="007B1B10" w:rsidP="007B1B10">
      <w:pPr>
        <w:pStyle w:val="NormalWeb"/>
      </w:pPr>
    </w:p>
    <w:p w:rsidR="007B1B10" w:rsidRDefault="007B1B10">
      <w:pPr>
        <w:pStyle w:val="Textoindependiente"/>
        <w:spacing w:before="313"/>
        <w:ind w:left="721"/>
      </w:pPr>
    </w:p>
    <w:sectPr w:rsidR="007B1B10">
      <w:pgSz w:w="11910" w:h="16840"/>
      <w:pgMar w:top="1360" w:right="1275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A5057"/>
    <w:multiLevelType w:val="hybridMultilevel"/>
    <w:tmpl w:val="B81211AC"/>
    <w:lvl w:ilvl="0" w:tplc="6584DE54">
      <w:start w:val="1"/>
      <w:numFmt w:val="decimal"/>
      <w:lvlText w:val="%1."/>
      <w:lvlJc w:val="left"/>
      <w:pPr>
        <w:ind w:left="72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BAACE472">
      <w:start w:val="1"/>
      <w:numFmt w:val="lowerLetter"/>
      <w:lvlText w:val="%2."/>
      <w:lvlJc w:val="left"/>
      <w:pPr>
        <w:ind w:left="1081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7220AA52">
      <w:numFmt w:val="bullet"/>
      <w:lvlText w:val="•"/>
      <w:lvlJc w:val="left"/>
      <w:pPr>
        <w:ind w:left="1952" w:hanging="360"/>
      </w:pPr>
      <w:rPr>
        <w:rFonts w:hint="default"/>
        <w:lang w:val="es-ES" w:eastAsia="en-US" w:bidi="ar-SA"/>
      </w:rPr>
    </w:lvl>
    <w:lvl w:ilvl="3" w:tplc="8756678E">
      <w:numFmt w:val="bullet"/>
      <w:lvlText w:val="•"/>
      <w:lvlJc w:val="left"/>
      <w:pPr>
        <w:ind w:left="2824" w:hanging="360"/>
      </w:pPr>
      <w:rPr>
        <w:rFonts w:hint="default"/>
        <w:lang w:val="es-ES" w:eastAsia="en-US" w:bidi="ar-SA"/>
      </w:rPr>
    </w:lvl>
    <w:lvl w:ilvl="4" w:tplc="2A2AF562">
      <w:numFmt w:val="bullet"/>
      <w:lvlText w:val="•"/>
      <w:lvlJc w:val="left"/>
      <w:pPr>
        <w:ind w:left="3697" w:hanging="360"/>
      </w:pPr>
      <w:rPr>
        <w:rFonts w:hint="default"/>
        <w:lang w:val="es-ES" w:eastAsia="en-US" w:bidi="ar-SA"/>
      </w:rPr>
    </w:lvl>
    <w:lvl w:ilvl="5" w:tplc="7076DF10">
      <w:numFmt w:val="bullet"/>
      <w:lvlText w:val="•"/>
      <w:lvlJc w:val="left"/>
      <w:pPr>
        <w:ind w:left="4569" w:hanging="360"/>
      </w:pPr>
      <w:rPr>
        <w:rFonts w:hint="default"/>
        <w:lang w:val="es-ES" w:eastAsia="en-US" w:bidi="ar-SA"/>
      </w:rPr>
    </w:lvl>
    <w:lvl w:ilvl="6" w:tplc="F3000D74">
      <w:numFmt w:val="bullet"/>
      <w:lvlText w:val="•"/>
      <w:lvlJc w:val="left"/>
      <w:pPr>
        <w:ind w:left="5441" w:hanging="360"/>
      </w:pPr>
      <w:rPr>
        <w:rFonts w:hint="default"/>
        <w:lang w:val="es-ES" w:eastAsia="en-US" w:bidi="ar-SA"/>
      </w:rPr>
    </w:lvl>
    <w:lvl w:ilvl="7" w:tplc="7F8A6F46">
      <w:numFmt w:val="bullet"/>
      <w:lvlText w:val="•"/>
      <w:lvlJc w:val="left"/>
      <w:pPr>
        <w:ind w:left="6314" w:hanging="360"/>
      </w:pPr>
      <w:rPr>
        <w:rFonts w:hint="default"/>
        <w:lang w:val="es-ES" w:eastAsia="en-US" w:bidi="ar-SA"/>
      </w:rPr>
    </w:lvl>
    <w:lvl w:ilvl="8" w:tplc="2EBE9EF0">
      <w:numFmt w:val="bullet"/>
      <w:lvlText w:val="•"/>
      <w:lvlJc w:val="left"/>
      <w:pPr>
        <w:ind w:left="7186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C6DB7"/>
    <w:rsid w:val="007B1B10"/>
    <w:rsid w:val="00C20EC1"/>
    <w:rsid w:val="00CC6DB7"/>
    <w:rsid w:val="00E7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24992D-DD32-4B05-B22C-C4D1AB346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2939"/>
      <w:outlineLvl w:val="0"/>
    </w:pPr>
    <w:rPr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721" w:hanging="360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"/>
      <w:jc w:val="center"/>
    </w:pPr>
  </w:style>
  <w:style w:type="paragraph" w:styleId="NormalWeb">
    <w:name w:val="Normal (Web)"/>
    <w:basedOn w:val="Normal"/>
    <w:uiPriority w:val="99"/>
    <w:semiHidden/>
    <w:unhideWhenUsed/>
    <w:rsid w:val="007B1B1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2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226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Modelo C 2024 3</dc:title>
  <dc:creator>Delymar Gonzalez</dc:creator>
  <cp:lastModifiedBy>Admin</cp:lastModifiedBy>
  <cp:revision>4</cp:revision>
  <dcterms:created xsi:type="dcterms:W3CDTF">2025-02-26T03:37:00Z</dcterms:created>
  <dcterms:modified xsi:type="dcterms:W3CDTF">2025-04-02T02:34:00Z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2025-02-22T00:00:00Z</vt:filetime>
  </property>
  <property fmtid="{D5CDD505-2E9C-101B-9397-08002B2CF9AE}" pid="3" name="LastSaved">
    <vt:filetime>2025-02-26T00:00:00Z</vt:filetime>
  </property>
  <property fmtid="{D5CDD505-2E9C-101B-9397-08002B2CF9AE}" pid="4" name="Producer">
    <vt:lpwstr>Microsoft: Print To PDF</vt:lpwstr>
  </property>
</Properties>
</file>