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71" w:rsidRDefault="00122771" w:rsidP="00122771">
      <w:pPr>
        <w:rPr>
          <w:b/>
          <w:bCs/>
          <w:lang w:val="es-CO"/>
        </w:rPr>
      </w:pPr>
      <w:bookmarkStart w:id="0" w:name="_GoBack"/>
      <w:bookmarkEnd w:id="0"/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417F85" w:rsidRDefault="00417F85" w:rsidP="00122771">
      <w:pPr>
        <w:rPr>
          <w:b/>
          <w:bCs/>
          <w:lang w:val="es-CO"/>
        </w:rPr>
      </w:pP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Distribución Normal Estándar y Uso de la Tabla Normal</w:t>
      </w: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Distribución Normal Estándar</w:t>
      </w:r>
    </w:p>
    <w:p w:rsid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Definición</w:t>
      </w:r>
      <w:r w:rsidRPr="00122771">
        <w:rPr>
          <w:lang w:val="es-CO"/>
        </w:rPr>
        <w:t>: La distribución normal estándar es una distribución normal con una media (</w:t>
      </w:r>
      <w:r>
        <w:rPr>
          <w:lang w:val="es-CO"/>
        </w:rPr>
        <w:t>μ</w:t>
      </w:r>
      <w:r w:rsidRPr="00122771">
        <w:rPr>
          <w:lang w:val="es-CO"/>
        </w:rPr>
        <w:t>) de 0 y una desviación estándar (</w:t>
      </w:r>
      <w:r>
        <w:rPr>
          <w:lang w:val="es-CO"/>
        </w:rPr>
        <w:t>σ</w:t>
      </w:r>
      <w:r w:rsidRPr="00122771">
        <w:rPr>
          <w:lang w:val="es-CO"/>
        </w:rPr>
        <w:t xml:space="preserve">) de 1. Esta distribución se denota como </w:t>
      </w:r>
      <m:oMath>
        <m:r>
          <w:rPr>
            <w:rFonts w:ascii="Cambria Math" w:hAnsi="Cambria Math"/>
            <w:lang w:val="es-CO"/>
          </w:rPr>
          <m:t>Z</m:t>
        </m:r>
        <m:r>
          <w:rPr>
            <w:rFonts w:ascii="Cambria Math" w:hAnsi="Cambria Math" w:cs="Cambria Math"/>
            <w:lang w:val="es-CO"/>
          </w:rPr>
          <m:t>∼</m:t>
        </m:r>
        <m:r>
          <w:rPr>
            <w:rFonts w:ascii="Cambria Math" w:hAnsi="Cambria Math"/>
            <w:lang w:val="es-CO"/>
          </w:rPr>
          <m:t>N(0,1).</m:t>
        </m:r>
      </m:oMath>
    </w:p>
    <w:p w:rsid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 xml:space="preserve"> Función de Densidad de Probabilidad</w:t>
      </w:r>
      <w:r w:rsidRPr="00122771">
        <w:rPr>
          <w:lang w:val="es-CO"/>
        </w:rPr>
        <w:t xml:space="preserve">: </w:t>
      </w:r>
    </w:p>
    <w:p w:rsidR="00122771" w:rsidRDefault="00122771" w:rsidP="0012277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f(z)=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CO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</m:sup>
          </m:sSup>
        </m:oMath>
      </m:oMathPara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>donde: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es el valor de la variable aleatoria normal estándar.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μ = 0</m:t>
        </m:r>
      </m:oMath>
      <w:r w:rsidRPr="00122771">
        <w:rPr>
          <w:lang w:val="es-CO"/>
        </w:rPr>
        <w:t xml:space="preserve"> es la media.</w:t>
      </w:r>
    </w:p>
    <w:p w:rsidR="00122771" w:rsidRPr="00122771" w:rsidRDefault="00122771" w:rsidP="00122771">
      <w:pPr>
        <w:numPr>
          <w:ilvl w:val="0"/>
          <w:numId w:val="5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>σ =1</m:t>
        </m:r>
      </m:oMath>
      <w:r w:rsidRPr="00122771">
        <w:rPr>
          <w:lang w:val="es-CO"/>
        </w:rPr>
        <w:t xml:space="preserve"> es la desviación estándar.</w:t>
      </w:r>
    </w:p>
    <w:p w:rsid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distribución normal estándar se utiliza para simplificar los cálculos de probabilidades de cualquier distribución normal mediante la transformación de cualquier variable aleatoria </w:t>
      </w:r>
      <m:oMath>
        <m:r>
          <w:rPr>
            <w:rFonts w:ascii="Cambria Math" w:hAnsi="Cambria Math"/>
            <w:lang w:val="es-CO"/>
          </w:rPr>
          <m:t>X</m:t>
        </m:r>
      </m:oMath>
      <w:r w:rsidRPr="00122771">
        <w:rPr>
          <w:lang w:val="es-CO"/>
        </w:rPr>
        <w:t xml:space="preserve"> con media </w:t>
      </w:r>
      <m:oMath>
        <m:r>
          <w:rPr>
            <w:rFonts w:ascii="Cambria Math" w:hAnsi="Cambria Math"/>
            <w:lang w:val="es-CO"/>
          </w:rPr>
          <m:t>μ</m:t>
        </m:r>
      </m:oMath>
      <w:r w:rsidRPr="00122771">
        <w:rPr>
          <w:lang w:val="es-CO"/>
        </w:rPr>
        <w:t xml:space="preserve"> y desviación estándar </w:t>
      </w:r>
      <m:oMath>
        <m:r>
          <w:rPr>
            <w:rFonts w:ascii="Cambria Math" w:hAnsi="Cambria Math"/>
            <w:lang w:val="es-CO"/>
          </w:rPr>
          <m:t>σ</m:t>
        </m:r>
      </m:oMath>
      <w:r w:rsidRPr="00122771">
        <w:rPr>
          <w:lang w:val="es-CO"/>
        </w:rPr>
        <w:t xml:space="preserve"> a la variable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mediante la fórmula: </w:t>
      </w:r>
    </w:p>
    <w:p w:rsidR="00CD330B" w:rsidRDefault="00CD330B" w:rsidP="00122771">
      <w:pPr>
        <w:rPr>
          <w:lang w:val="es-CO"/>
        </w:rPr>
      </w:pPr>
    </w:p>
    <w:p w:rsidR="00CD330B" w:rsidRDefault="00CD330B" w:rsidP="00122771">
      <w:pPr>
        <w:rPr>
          <w:lang w:val="es-CO"/>
        </w:rPr>
      </w:pPr>
    </w:p>
    <w:p w:rsidR="00122771" w:rsidRPr="00122771" w:rsidRDefault="00122771" w:rsidP="00122771">
      <w:pPr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Z=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X-μ</m:t>
              </m:r>
            </m:num>
            <m:den>
              <m:r>
                <w:rPr>
                  <w:rFonts w:ascii="Cambria Math" w:hAnsi="Cambria Math"/>
                  <w:lang w:val="es-CO"/>
                </w:rPr>
                <m:t>σ</m:t>
              </m:r>
            </m:den>
          </m:f>
        </m:oMath>
      </m:oMathPara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lastRenderedPageBreak/>
        <w:t>Uso de la Tabla Normal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Tabla Normal, también conocida como Tabla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, proporciona las áreas bajo la curva normal estándar para valores específicos de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. Estas áreas corresponden a las probabilidades acumuladas desde la cola izquierda de la distribución hasta el valor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Pasos para Encontrar una Probabilidad Usando la Tabla Normal</w:t>
      </w:r>
      <w:r w:rsidRPr="00122771">
        <w:rPr>
          <w:lang w:val="es-CO"/>
        </w:rPr>
        <w:t>:</w:t>
      </w:r>
    </w:p>
    <w:p w:rsidR="00CD330B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t>Transformar la Variable</w:t>
      </w:r>
      <w:r w:rsidRPr="00122771">
        <w:rPr>
          <w:lang w:val="es-CO"/>
        </w:rPr>
        <w:t xml:space="preserve">: Si la variable XXX no es estándar, transformarla a la variable </w:t>
      </w:r>
      <m:oMath>
        <m:r>
          <w:rPr>
            <w:rFonts w:ascii="Cambria Math" w:hAnsi="Cambria Math"/>
            <w:lang w:val="es-CO"/>
          </w:rPr>
          <m:t xml:space="preserve">Z </m:t>
        </m:r>
      </m:oMath>
      <w:r w:rsidRPr="00122771">
        <w:rPr>
          <w:lang w:val="es-CO"/>
        </w:rPr>
        <w:t xml:space="preserve">utilizando: </w:t>
      </w:r>
    </w:p>
    <w:p w:rsidR="00122771" w:rsidRPr="00122771" w:rsidRDefault="00CD330B" w:rsidP="00CD330B">
      <w:pPr>
        <w:ind w:left="720"/>
        <w:rPr>
          <w:lang w:val="es-CO"/>
        </w:rPr>
      </w:pPr>
      <w:r>
        <w:rPr>
          <w:lang w:val="es-CO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X-μ</m:t>
            </m:r>
          </m:num>
          <m:den>
            <m:r>
              <w:rPr>
                <w:rFonts w:ascii="Cambria Math" w:hAnsi="Cambria Math"/>
                <w:lang w:val="es-CO"/>
              </w:rPr>
              <m:t>σ</m:t>
            </m:r>
          </m:den>
        </m:f>
      </m:oMath>
      <w:r>
        <w:rPr>
          <w:lang w:val="es-CO"/>
        </w:rPr>
        <w:t xml:space="preserve"> </w:t>
      </w:r>
    </w:p>
    <w:p w:rsidR="00122771" w:rsidRPr="00122771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t>Buscar el Valor en la Tabla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6"/>
        </w:numPr>
        <w:rPr>
          <w:lang w:val="es-CO"/>
        </w:rPr>
      </w:pPr>
      <w:r w:rsidRPr="00122771">
        <w:rPr>
          <w:lang w:val="es-CO"/>
        </w:rPr>
        <w:t>Localiza el valor de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 en la Tabla Normal. La tabla está organizada de modo que las filas representan el primer decimal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y las columnas representan el segundo decimal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numPr>
          <w:ilvl w:val="0"/>
          <w:numId w:val="6"/>
        </w:numPr>
        <w:rPr>
          <w:lang w:val="es-CO"/>
        </w:rPr>
      </w:pPr>
      <w:r w:rsidRPr="00122771">
        <w:rPr>
          <w:b/>
          <w:bCs/>
          <w:lang w:val="es-CO"/>
        </w:rPr>
        <w:t>Interpretar el Valor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6"/>
        </w:numPr>
        <w:rPr>
          <w:lang w:val="es-CO"/>
        </w:rPr>
      </w:pPr>
      <w:r w:rsidRPr="00122771">
        <w:rPr>
          <w:lang w:val="es-CO"/>
        </w:rPr>
        <w:t xml:space="preserve">El valor encontrado en la tabla representa la probabilidad acumulada </w:t>
      </w:r>
      <m:oMath>
        <m:r>
          <w:rPr>
            <w:rFonts w:ascii="Cambria Math" w:hAnsi="Cambria Math"/>
            <w:lang w:val="es-CO"/>
          </w:rPr>
          <m:t>P( Z ≤ z ),</m:t>
        </m:r>
      </m:oMath>
      <w:r w:rsidRPr="00122771">
        <w:rPr>
          <w:lang w:val="es-CO"/>
        </w:rPr>
        <w:t xml:space="preserve"> es decir, la probabilidad de que la variable aleatoria estándar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tome un valor menor o igual a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Ejemplo Práctico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>Supongamos que queremos encontrar la probabilidad de que</w:t>
      </w:r>
      <m:oMath>
        <m:r>
          <w:rPr>
            <w:rFonts w:ascii="Cambria Math" w:hAnsi="Cambria Math"/>
            <w:lang w:val="es-CO"/>
          </w:rPr>
          <m:t xml:space="preserve"> Z</m:t>
        </m:r>
      </m:oMath>
      <w:r w:rsidRPr="00122771">
        <w:rPr>
          <w:lang w:val="es-CO"/>
        </w:rPr>
        <w:t xml:space="preserve"> sea menor que 1.5 </w:t>
      </w:r>
      <m:oMath>
        <m:r>
          <w:rPr>
            <w:rFonts w:ascii="Cambria Math" w:hAnsi="Cambria Math"/>
            <w:lang w:val="es-CO"/>
          </w:rPr>
          <m:t>(P(Z&lt;1.5)).</m:t>
        </m:r>
      </m:oMath>
    </w:p>
    <w:p w:rsidR="00122771" w:rsidRPr="00122771" w:rsidRDefault="00122771" w:rsidP="00122771">
      <w:pPr>
        <w:numPr>
          <w:ilvl w:val="0"/>
          <w:numId w:val="7"/>
        </w:numPr>
        <w:rPr>
          <w:lang w:val="es-CO"/>
        </w:rPr>
      </w:pPr>
      <w:r w:rsidRPr="00122771">
        <w:rPr>
          <w:b/>
          <w:bCs/>
          <w:lang w:val="es-CO"/>
        </w:rPr>
        <w:t xml:space="preserve">Buscar el Valor de </w:t>
      </w:r>
      <m:oMath>
        <m:r>
          <m:rPr>
            <m:sty m:val="bi"/>
          </m:rPr>
          <w:rPr>
            <w:rFonts w:ascii="Cambria Math" w:hAnsi="Cambria Math"/>
            <w:lang w:val="es-CO"/>
          </w:rPr>
          <m:t>Z=1.5</m:t>
        </m:r>
      </m:oMath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7"/>
        </w:numPr>
        <w:rPr>
          <w:lang w:val="es-CO"/>
        </w:rPr>
      </w:pPr>
      <w:r w:rsidRPr="00122771">
        <w:rPr>
          <w:lang w:val="es-CO"/>
        </w:rPr>
        <w:t>Divide 1.5 en sus componentes: 1.5 se busca como 1.5 (donde 1.5 se considera directamente sin separar).</w:t>
      </w:r>
    </w:p>
    <w:p w:rsidR="00122771" w:rsidRPr="00122771" w:rsidRDefault="00122771" w:rsidP="00122771">
      <w:pPr>
        <w:numPr>
          <w:ilvl w:val="0"/>
          <w:numId w:val="7"/>
        </w:numPr>
        <w:rPr>
          <w:lang w:val="es-CO"/>
        </w:rPr>
      </w:pPr>
      <w:r w:rsidRPr="00122771">
        <w:rPr>
          <w:b/>
          <w:bCs/>
          <w:lang w:val="es-CO"/>
        </w:rPr>
        <w:t>Consultar la Tabla Normal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numPr>
          <w:ilvl w:val="1"/>
          <w:numId w:val="7"/>
        </w:numPr>
        <w:rPr>
          <w:lang w:val="es-CO"/>
        </w:rPr>
      </w:pPr>
      <w:r w:rsidRPr="00122771">
        <w:rPr>
          <w:lang w:val="es-CO"/>
        </w:rPr>
        <w:t>Busca en la fila correspondiente a 1.5. Si utilizamos una tabla que incluye directamente 1.5, encontramos que el valor es aproximadamente 0.9332.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b/>
          <w:bCs/>
          <w:lang w:val="es-CO"/>
        </w:rPr>
        <w:t>Interpretación</w:t>
      </w:r>
      <w:r w:rsidRPr="00122771">
        <w:rPr>
          <w:lang w:val="es-CO"/>
        </w:rPr>
        <w:t>: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probabilidad de que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 xml:space="preserve"> sea menor que 1.5 es 0.9332, o 93.32%. Esto significa que hay un 93.32% de probabilidad de que un valor aleatorio tomado de una distribución normal estándar sea menor que 1.5.</w:t>
      </w:r>
    </w:p>
    <w:p w:rsidR="00122771" w:rsidRPr="00122771" w:rsidRDefault="00122771" w:rsidP="00122771">
      <w:pPr>
        <w:rPr>
          <w:b/>
          <w:bCs/>
          <w:lang w:val="es-CO"/>
        </w:rPr>
      </w:pPr>
      <w:r w:rsidRPr="00122771">
        <w:rPr>
          <w:b/>
          <w:bCs/>
          <w:lang w:val="es-CO"/>
        </w:rPr>
        <w:t>Conclusión</w:t>
      </w:r>
    </w:p>
    <w:p w:rsidR="00122771" w:rsidRPr="00122771" w:rsidRDefault="00122771" w:rsidP="00122771">
      <w:pPr>
        <w:rPr>
          <w:lang w:val="es-CO"/>
        </w:rPr>
      </w:pPr>
      <w:r w:rsidRPr="00122771">
        <w:rPr>
          <w:lang w:val="es-CO"/>
        </w:rPr>
        <w:t xml:space="preserve">La distribución normal estándar es una herramienta fundamental en estadística para simplificar los cálculos de probabilidad y es utilizada ampliamente en diversos campos. La Tabla Normal permite encontrar rápidamente las probabilidades acumuladas asociadas a valores específicos de </w:t>
      </w:r>
      <m:oMath>
        <m:r>
          <w:rPr>
            <w:rFonts w:ascii="Cambria Math" w:hAnsi="Cambria Math"/>
            <w:lang w:val="es-CO"/>
          </w:rPr>
          <m:t>Z</m:t>
        </m:r>
      </m:oMath>
      <w:r w:rsidRPr="00122771">
        <w:rPr>
          <w:lang w:val="es-CO"/>
        </w:rPr>
        <w:t>, facilitando el análisis e interpretación de datos distribuidos normalmente.</w:t>
      </w: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417F85" w:rsidRDefault="00417F85" w:rsidP="00831BD1">
      <w:pPr>
        <w:rPr>
          <w:b/>
          <w:bCs/>
          <w:lang w:val="es-CO"/>
        </w:rPr>
      </w:pP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Uso de las Tablas de Distribuciones Chi Cuadrado y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Definición</w:t>
      </w:r>
      <w:r w:rsidRPr="00831BD1">
        <w:rPr>
          <w:lang w:val="es-CO"/>
        </w:rPr>
        <w:t xml:space="preserve">: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es una distribución de probabilidad continua que se utiliza principalmente en pruebas de hipótesis sobre la varianza de una población y en análisis de independencia en tablas de contingencia. Se define como la suma de los cuadrados de </w:t>
      </w:r>
      <m:oMath>
        <m:r>
          <w:rPr>
            <w:rFonts w:ascii="Cambria Math" w:hAnsi="Cambria Math"/>
            <w:lang w:val="es-CO"/>
          </w:rPr>
          <m:t>k</m:t>
        </m:r>
      </m:oMath>
      <w:r w:rsidRPr="00831BD1">
        <w:rPr>
          <w:lang w:val="es-CO"/>
        </w:rPr>
        <w:t xml:space="preserve"> variables aleatorias independientes, cada una con una distribución normal estándar.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 xml:space="preserve">: Supongamos que queremos encontrar el valor crítico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(</w:t>
      </w:r>
      <w:r>
        <w:rPr>
          <w:lang w:val="es-CO"/>
        </w:rPr>
        <w:t>α</w:t>
      </w:r>
      <w:r w:rsidRPr="00831BD1">
        <w:rPr>
          <w:lang w:val="es-CO"/>
        </w:rPr>
        <w:t>) de 0.05 con 10 grados de libertad.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): 0.05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10</w:t>
      </w:r>
    </w:p>
    <w:p w:rsidR="00831BD1" w:rsidRPr="00831BD1" w:rsidRDefault="00831BD1" w:rsidP="00831BD1">
      <w:pPr>
        <w:numPr>
          <w:ilvl w:val="0"/>
          <w:numId w:val="8"/>
        </w:numPr>
        <w:rPr>
          <w:lang w:val="es-CO"/>
        </w:rPr>
      </w:pPr>
      <w:r w:rsidRPr="00831BD1">
        <w:rPr>
          <w:b/>
          <w:bCs/>
          <w:lang w:val="es-CO"/>
        </w:rPr>
        <w:t>Consulta en la Tabla Chi Cuadrado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 xml:space="preserve">Busca en la tabla de valores críticos de la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el valor correspondiente a 0.05 (columna) y 10 grados de libertad (fila).</w:t>
      </w:r>
    </w:p>
    <w:p w:rsidR="00831BD1" w:rsidRPr="00831BD1" w:rsidRDefault="00831BD1" w:rsidP="00831BD1">
      <w:pPr>
        <w:numPr>
          <w:ilvl w:val="1"/>
          <w:numId w:val="8"/>
        </w:numPr>
        <w:rPr>
          <w:lang w:val="es-CO"/>
        </w:rPr>
      </w:pPr>
      <w:r w:rsidRPr="00831BD1">
        <w:rPr>
          <w:lang w:val="es-CO"/>
        </w:rPr>
        <w:t>El valor crítico encontrado es aproximadamente 18.307.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Interpretación</w:t>
      </w:r>
      <w:r w:rsidRPr="00831BD1">
        <w:rPr>
          <w:lang w:val="es-CO"/>
        </w:rPr>
        <w:t xml:space="preserve">: El valor crítico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para un nivel de significancia de 0.05 y 10 grados de libertad es 18.307. Este valor se utiliza en pruebas de hipótesis para determinar si la varianza observada es significativamente diferente de la varianza esperada.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lastRenderedPageBreak/>
        <w:t>Definición</w:t>
      </w:r>
      <w:r w:rsidRPr="00831BD1">
        <w:rPr>
          <w:lang w:val="es-CO"/>
        </w:rPr>
        <w:t>: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una distribución de probabilidad continua que se utiliza cuando se estima la media de una población pequeña y se desconoce la desviación estándar de la población. Es especialmente útil para muestras pequeñas </w:t>
      </w:r>
      <m:oMath>
        <m:r>
          <w:rPr>
            <w:rFonts w:ascii="Cambria Math" w:hAnsi="Cambria Math"/>
            <w:lang w:val="es-CO"/>
          </w:rPr>
          <m:t>(n &lt; 30).</m:t>
        </m:r>
      </m:oMath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Ejemplo Práctico</w:t>
      </w:r>
      <w:r w:rsidRPr="00831BD1">
        <w:rPr>
          <w:lang w:val="es-CO"/>
        </w:rPr>
        <w:t>: Supongamos que queremos encontrar el valor crítico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>) de 0.05 con 15 grados de libertad.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Datos del problema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Nivel de significancia (</w:t>
      </w:r>
      <w:r w:rsidR="00BD4E33">
        <w:rPr>
          <w:lang w:val="es-CO"/>
        </w:rPr>
        <w:t>α</w:t>
      </w:r>
      <w:r w:rsidRPr="00831BD1">
        <w:rPr>
          <w:lang w:val="es-CO"/>
        </w:rPr>
        <w:t xml:space="preserve">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15</w:t>
      </w:r>
    </w:p>
    <w:p w:rsidR="00831BD1" w:rsidRPr="00831BD1" w:rsidRDefault="00831BD1" w:rsidP="00831BD1">
      <w:pPr>
        <w:numPr>
          <w:ilvl w:val="0"/>
          <w:numId w:val="9"/>
        </w:numPr>
        <w:rPr>
          <w:lang w:val="es-CO"/>
        </w:rPr>
      </w:pPr>
      <w:r w:rsidRPr="00831BD1">
        <w:rPr>
          <w:b/>
          <w:bCs/>
          <w:lang w:val="es-CO"/>
        </w:rPr>
        <w:t>Consulta en la Tabla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Busca en la tabla de valores críticos de la distribución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el valor correspondiente a 0.025 (columna) y 15 grados de libertad (fila).</w:t>
      </w:r>
    </w:p>
    <w:p w:rsidR="00831BD1" w:rsidRPr="00831BD1" w:rsidRDefault="00831BD1" w:rsidP="00831BD1">
      <w:pPr>
        <w:numPr>
          <w:ilvl w:val="1"/>
          <w:numId w:val="9"/>
        </w:numPr>
        <w:rPr>
          <w:lang w:val="es-CO"/>
        </w:rPr>
      </w:pPr>
      <w:r w:rsidRPr="00831BD1">
        <w:rPr>
          <w:lang w:val="es-CO"/>
        </w:rPr>
        <w:t>El valor crítico encontrado es aproximadamente 2.131.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Interpretación</w:t>
      </w:r>
      <w:r w:rsidRPr="00831BD1">
        <w:rPr>
          <w:lang w:val="es-CO"/>
        </w:rPr>
        <w:t>: El valor crítico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para un nivel de significancia de 0.05 (dos colas) y 15 grados de libertad es 2.131. Este valor se utiliza en pruebas de hipótesis para determinar si la media de una muestra es significativamente diferente de una media hipotética.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Ejemplos Detallados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Chi Cuadrado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investigador quiere determinar si la variabilidad en la duración de vida de un producto es diferente de la especificada por el fabricante. La varianza especificada es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=4</m:t>
        </m:r>
      </m:oMath>
      <w:r w:rsidRPr="00831BD1">
        <w:rPr>
          <w:lang w:val="es-CO"/>
        </w:rPr>
        <w:t xml:space="preserve">, y se toma una muestra de 25 productos con una varianza muestral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s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BD4E33">
        <w:rPr>
          <w:lang w:val="es-CO"/>
        </w:rPr>
        <w:t xml:space="preserve"> = 5</w:t>
      </w:r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7E2B82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 xml:space="preserve"> </m:t>
        </m:r>
      </m:oMath>
      <w:r w:rsidR="00831BD1" w:rsidRPr="00831BD1">
        <w:rPr>
          <w:lang w:val="es-CO"/>
        </w:rPr>
        <w:t>=</w:t>
      </w:r>
      <w:r w:rsidR="00BD4E33">
        <w:rPr>
          <w:lang w:val="es-CO"/>
        </w:rPr>
        <w:t xml:space="preserve"> </w:t>
      </w:r>
      <w:r w:rsidR="00831BD1" w:rsidRPr="00831BD1">
        <w:rPr>
          <w:lang w:val="es-CO"/>
        </w:rPr>
        <w:t>4 (varianza poblacional especificada)</w:t>
      </w:r>
    </w:p>
    <w:p w:rsidR="00831BD1" w:rsidRPr="00831BD1" w:rsidRDefault="007E2B82" w:rsidP="00831BD1">
      <w:pPr>
        <w:numPr>
          <w:ilvl w:val="1"/>
          <w:numId w:val="10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 xml:space="preserve">2 </m:t>
            </m:r>
          </m:sup>
        </m:sSup>
      </m:oMath>
      <w:r w:rsidR="00BD4E33">
        <w:rPr>
          <w:lang w:val="es-CO"/>
        </w:rPr>
        <w:t>≠ 4</w:t>
      </w:r>
      <w:r w:rsidR="00831BD1" w:rsidRPr="00831BD1">
        <w:rPr>
          <w:lang w:val="es-CO"/>
        </w:rPr>
        <w:t xml:space="preserve"> (varianza poblacional diferente)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BD4E33" w:rsidP="00831BD1">
      <w:pPr>
        <w:numPr>
          <w:ilvl w:val="1"/>
          <w:numId w:val="10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χ2=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8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s-CO"/>
          </w:rPr>
          <m:t xml:space="preserve">  </m:t>
        </m:r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25-1</m:t>
                </m:r>
              </m:e>
            </m:d>
            <m:r>
              <w:rPr>
                <w:rFonts w:ascii="Cambria Math" w:hAnsi="Cambria Math"/>
                <w:lang w:val="es-CO"/>
              </w:rPr>
              <m:t>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24*5</m:t>
            </m:r>
          </m:num>
          <m:den>
            <m:r>
              <w:rPr>
                <w:rFonts w:ascii="Cambria Math" w:hAnsi="Cambria Math"/>
                <w:lang w:val="es-CO"/>
              </w:rPr>
              <m:t>4</m:t>
            </m:r>
          </m:den>
        </m:f>
        <m:r>
          <w:rPr>
            <w:rFonts w:ascii="Cambria Math" w:hAnsi="Cambria Math"/>
            <w:lang w:val="es-CO"/>
          </w:rPr>
          <m:t>=30</m:t>
        </m:r>
      </m:oMath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>Grados de libertad (</w:t>
      </w:r>
      <m:oMath>
        <m:r>
          <w:rPr>
            <w:rFonts w:ascii="Cambria Math" w:hAnsi="Cambria Math"/>
            <w:lang w:val="es-CO"/>
          </w:rPr>
          <m:t>df</m:t>
        </m:r>
      </m:oMath>
      <w:r w:rsidRPr="00831BD1">
        <w:rPr>
          <w:lang w:val="es-CO"/>
        </w:rPr>
        <w:t>): 24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Nivel de significancia (α):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Consulta en la tabla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cuadrado: Los valores críticos para 24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>son aproximadamente 12.401 (izquierda) y 39.364 (derecha).</w:t>
      </w:r>
    </w:p>
    <w:p w:rsidR="00831BD1" w:rsidRPr="00831BD1" w:rsidRDefault="00831BD1" w:rsidP="00831BD1">
      <w:pPr>
        <w:numPr>
          <w:ilvl w:val="0"/>
          <w:numId w:val="10"/>
        </w:numPr>
        <w:rPr>
          <w:lang w:val="es-CO"/>
        </w:rPr>
      </w:pPr>
      <w:r w:rsidRPr="00831BD1">
        <w:rPr>
          <w:b/>
          <w:bCs/>
          <w:lang w:val="es-CO"/>
        </w:rPr>
        <w:lastRenderedPageBreak/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0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χ2 = 30</m:t>
        </m:r>
      </m:oMath>
      <w:r w:rsidR="00BD4E33">
        <w:rPr>
          <w:lang w:val="es-CO"/>
        </w:rPr>
        <w:t xml:space="preserve"> </w:t>
      </w:r>
      <w:r w:rsidRPr="00831BD1">
        <w:rPr>
          <w:lang w:val="es-CO"/>
        </w:rPr>
        <w:t xml:space="preserve">está entre los valores críticos,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Pr="00831BD1">
        <w:rPr>
          <w:lang w:val="es-CO"/>
        </w:rPr>
        <w:t>​. La variabilidad no es significativamente diferente de la especificada.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Ejemplo con Distribución T-</w:t>
      </w:r>
      <w:proofErr w:type="spellStart"/>
      <w:r w:rsidRPr="00831BD1">
        <w:rPr>
          <w:b/>
          <w:bCs/>
          <w:lang w:val="es-CO"/>
        </w:rPr>
        <w:t>Student</w:t>
      </w:r>
      <w:proofErr w:type="spellEnd"/>
    </w:p>
    <w:p w:rsidR="00831BD1" w:rsidRPr="00831BD1" w:rsidRDefault="00831BD1" w:rsidP="00831BD1">
      <w:pPr>
        <w:rPr>
          <w:lang w:val="es-CO"/>
        </w:rPr>
      </w:pPr>
      <w:r w:rsidRPr="00831BD1">
        <w:rPr>
          <w:b/>
          <w:bCs/>
          <w:lang w:val="es-CO"/>
        </w:rPr>
        <w:t>Situación</w:t>
      </w:r>
      <w:r w:rsidRPr="00831BD1">
        <w:rPr>
          <w:lang w:val="es-CO"/>
        </w:rPr>
        <w:t xml:space="preserve">: Un científico quiere determinar si el tiempo promedio de resolución de un problema es diferente de 30 minutos. Se toma una muestra de 16 estudiantes con una media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x</m:t>
            </m:r>
          </m:e>
        </m:acc>
        <m:r>
          <w:rPr>
            <w:rFonts w:ascii="Cambria Math" w:hAnsi="Cambria Math"/>
            <w:lang w:val="es-CO"/>
          </w:rPr>
          <m:t>=32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minutos y una desviación estándar </w:t>
      </w:r>
      <w:proofErr w:type="spellStart"/>
      <w:r w:rsidRPr="00831BD1">
        <w:rPr>
          <w:lang w:val="es-CO"/>
        </w:rPr>
        <w:t>muestral</w:t>
      </w:r>
      <w:proofErr w:type="spellEnd"/>
      <w:r w:rsidRPr="00831BD1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s = 4</m:t>
        </m:r>
      </m:oMath>
      <w:r w:rsidRPr="00831BD1">
        <w:rPr>
          <w:lang w:val="es-CO"/>
        </w:rPr>
        <w:t>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Hipótesis</w:t>
      </w:r>
      <w:r w:rsidRPr="00831BD1">
        <w:rPr>
          <w:lang w:val="es-CO"/>
        </w:rPr>
        <w:t>:</w:t>
      </w:r>
    </w:p>
    <w:p w:rsidR="00831BD1" w:rsidRPr="00831BD1" w:rsidRDefault="007E2B82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= 30</m:t>
        </m:r>
      </m:oMath>
      <w:r w:rsidR="00831BD1" w:rsidRPr="00831BD1">
        <w:rPr>
          <w:lang w:val="es-CO"/>
        </w:rPr>
        <w:t xml:space="preserve"> (tiempo promedio especificado)</w:t>
      </w:r>
    </w:p>
    <w:p w:rsidR="00831BD1" w:rsidRPr="00831BD1" w:rsidRDefault="007E2B82" w:rsidP="00831BD1">
      <w:pPr>
        <w:numPr>
          <w:ilvl w:val="1"/>
          <w:numId w:val="11"/>
        </w:num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a</m:t>
            </m:r>
          </m:sub>
        </m:sSub>
      </m:oMath>
      <w:r w:rsidR="00831BD1" w:rsidRPr="00831BD1">
        <w:rPr>
          <w:lang w:val="es-CO"/>
        </w:rPr>
        <w:t xml:space="preserve">​: </w:t>
      </w:r>
      <m:oMath>
        <m:r>
          <w:rPr>
            <w:rFonts w:ascii="Cambria Math" w:hAnsi="Cambria Math"/>
            <w:lang w:val="es-CO"/>
          </w:rPr>
          <m:t>μ ≠ 30</m:t>
        </m:r>
      </m:oMath>
      <w:r w:rsidR="00831BD1" w:rsidRPr="00831BD1">
        <w:rPr>
          <w:lang w:val="es-CO"/>
        </w:rPr>
        <w:t xml:space="preserve"> (tiempo promedio diferente)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Estadístico de Prueba</w:t>
      </w:r>
      <w:r w:rsidRPr="00831BD1">
        <w:rPr>
          <w:lang w:val="es-CO"/>
        </w:rPr>
        <w:t>:</w:t>
      </w:r>
    </w:p>
    <w:p w:rsidR="00831BD1" w:rsidRPr="00831BD1" w:rsidRDefault="00F25E7B" w:rsidP="00831BD1">
      <w:pPr>
        <w:numPr>
          <w:ilvl w:val="1"/>
          <w:numId w:val="11"/>
        </w:numPr>
        <w:rPr>
          <w:lang w:val="es-CO"/>
        </w:rPr>
      </w:pPr>
      <m:oMath>
        <m:r>
          <w:rPr>
            <w:rFonts w:ascii="Cambria Math" w:hAnsi="Cambria Math"/>
            <w:lang w:val="es-CO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x</m:t>
                </m:r>
              </m:e>
            </m:acc>
            <m:r>
              <w:rPr>
                <w:rFonts w:ascii="Cambria Math" w:hAnsi="Cambria Math"/>
                <w:lang w:val="es-CO"/>
              </w:rPr>
              <m:t>-μ</m:t>
            </m:r>
          </m:num>
          <m:den>
            <m:r>
              <w:rPr>
                <w:rFonts w:ascii="Cambria Math" w:hAnsi="Cambria Math"/>
                <w:lang w:val="es-CO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32-30</m:t>
            </m:r>
          </m:num>
          <m:den>
            <m:r>
              <w:rPr>
                <w:rFonts w:ascii="Cambria Math" w:hAnsi="Cambria Math"/>
                <w:lang w:val="es-CO"/>
              </w:rPr>
              <m:t>4/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s-CO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s-CO"/>
                  </w:rPr>
                  <m:t>16</m:t>
                </m:r>
              </m:e>
            </m:rad>
          </m:den>
        </m:f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2</m:t>
            </m:r>
          </m:num>
          <m:den>
            <m:r>
              <w:rPr>
                <w:rFonts w:ascii="Cambria Math" w:hAnsi="Cambria Math"/>
                <w:lang w:val="es-CO"/>
              </w:rPr>
              <m:t>1</m:t>
            </m:r>
          </m:den>
        </m:f>
        <m:r>
          <w:rPr>
            <w:rFonts w:ascii="Cambria Math" w:hAnsi="Cambria Math"/>
            <w:lang w:val="es-CO"/>
          </w:rPr>
          <m:t xml:space="preserve"> =2 </m:t>
        </m:r>
      </m:oMath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Valor Crítico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Grados de libertad </w:t>
      </w:r>
      <m:oMath>
        <m:r>
          <w:rPr>
            <w:rFonts w:ascii="Cambria Math" w:hAnsi="Cambria Math"/>
            <w:lang w:val="es-CO"/>
          </w:rPr>
          <m:t>(df):</m:t>
        </m:r>
      </m:oMath>
      <w:r w:rsidRPr="00831BD1">
        <w:rPr>
          <w:lang w:val="es-CO"/>
        </w:rPr>
        <w:t xml:space="preserve"> 15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Nivel de significancia </w:t>
      </w:r>
      <m:oMath>
        <m:r>
          <w:rPr>
            <w:rFonts w:ascii="Cambria Math" w:hAnsi="Cambria Math"/>
            <w:lang w:val="es-CO"/>
          </w:rPr>
          <m:t>(α):</m:t>
        </m:r>
      </m:oMath>
      <w:r w:rsidRPr="00831BD1">
        <w:rPr>
          <w:lang w:val="es-CO"/>
        </w:rPr>
        <w:t xml:space="preserve"> 0.05 (dos colas, por lo tanto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para cada cola)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>Consulta en la tabla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: El valor crítico para 15 grados de libertad y </w:t>
      </w:r>
      <m:oMath>
        <m:r>
          <w:rPr>
            <w:rFonts w:ascii="Cambria Math" w:hAnsi="Cambria Math"/>
            <w:lang w:val="es-CO"/>
          </w:rPr>
          <m:t>α/2=0.025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>es aproximadamente 2.131.</w:t>
      </w:r>
    </w:p>
    <w:p w:rsidR="00831BD1" w:rsidRPr="00831BD1" w:rsidRDefault="00831BD1" w:rsidP="00831BD1">
      <w:pPr>
        <w:numPr>
          <w:ilvl w:val="0"/>
          <w:numId w:val="11"/>
        </w:numPr>
        <w:rPr>
          <w:lang w:val="es-CO"/>
        </w:rPr>
      </w:pPr>
      <w:r w:rsidRPr="00831BD1">
        <w:rPr>
          <w:b/>
          <w:bCs/>
          <w:lang w:val="es-CO"/>
        </w:rPr>
        <w:t>Decisión</w:t>
      </w:r>
      <w:r w:rsidRPr="00831BD1">
        <w:rPr>
          <w:lang w:val="es-CO"/>
        </w:rPr>
        <w:t>:</w:t>
      </w:r>
    </w:p>
    <w:p w:rsidR="00831BD1" w:rsidRPr="00831BD1" w:rsidRDefault="00831BD1" w:rsidP="00831BD1">
      <w:pPr>
        <w:numPr>
          <w:ilvl w:val="1"/>
          <w:numId w:val="11"/>
        </w:numPr>
        <w:rPr>
          <w:lang w:val="es-CO"/>
        </w:rPr>
      </w:pPr>
      <w:r w:rsidRPr="00831BD1">
        <w:rPr>
          <w:lang w:val="es-CO"/>
        </w:rPr>
        <w:t xml:space="preserve">Como el valor calculado de </w:t>
      </w:r>
      <m:oMath>
        <m:r>
          <w:rPr>
            <w:rFonts w:ascii="Cambria Math" w:hAnsi="Cambria Math"/>
            <w:lang w:val="es-CO"/>
          </w:rPr>
          <m:t>t=2</m:t>
        </m:r>
      </m:oMath>
      <w:r w:rsidR="00F25E7B">
        <w:rPr>
          <w:lang w:val="es-CO"/>
        </w:rPr>
        <w:t xml:space="preserve"> </w:t>
      </w:r>
      <w:r w:rsidRPr="00831BD1">
        <w:rPr>
          <w:lang w:val="es-CO"/>
        </w:rPr>
        <w:t xml:space="preserve">es menor que el valor crítico 2.131, no rechazamos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H</m:t>
            </m:r>
          </m:e>
          <m:sub>
            <m:r>
              <w:rPr>
                <w:rFonts w:ascii="Cambria Math" w:hAnsi="Cambria Math"/>
                <w:lang w:val="es-CO"/>
              </w:rPr>
              <m:t>o</m:t>
            </m:r>
          </m:sub>
        </m:sSub>
      </m:oMath>
      <w:r w:rsidR="00F25E7B" w:rsidRPr="00831BD1">
        <w:rPr>
          <w:lang w:val="es-CO"/>
        </w:rPr>
        <w:t>​:</w:t>
      </w:r>
      <w:r w:rsidRPr="00831BD1">
        <w:rPr>
          <w:lang w:val="es-CO"/>
        </w:rPr>
        <w:t>. No hay suficiente evidencia para afirmar que el tiempo promedio de resolución es diferente de 30 minutos.</w:t>
      </w:r>
    </w:p>
    <w:p w:rsidR="00831BD1" w:rsidRPr="00831BD1" w:rsidRDefault="00831BD1" w:rsidP="00831BD1">
      <w:pPr>
        <w:rPr>
          <w:b/>
          <w:bCs/>
          <w:lang w:val="es-CO"/>
        </w:rPr>
      </w:pPr>
      <w:r w:rsidRPr="00831BD1">
        <w:rPr>
          <w:b/>
          <w:bCs/>
          <w:lang w:val="es-CO"/>
        </w:rPr>
        <w:t>Conclusión</w:t>
      </w:r>
    </w:p>
    <w:p w:rsidR="00831BD1" w:rsidRPr="00831BD1" w:rsidRDefault="00831BD1" w:rsidP="00831BD1">
      <w:pPr>
        <w:rPr>
          <w:lang w:val="es-CO"/>
        </w:rPr>
      </w:pPr>
      <w:r w:rsidRPr="00831BD1">
        <w:rPr>
          <w:lang w:val="es-CO"/>
        </w:rPr>
        <w:t xml:space="preserve">La utilización de las tablas de distribución </w:t>
      </w:r>
      <w:proofErr w:type="spellStart"/>
      <w:r w:rsidRPr="00831BD1">
        <w:rPr>
          <w:lang w:val="es-CO"/>
        </w:rPr>
        <w:t>chi</w:t>
      </w:r>
      <w:proofErr w:type="spellEnd"/>
      <w:r w:rsidRPr="00831BD1">
        <w:rPr>
          <w:lang w:val="es-CO"/>
        </w:rPr>
        <w:t xml:space="preserve"> cuadrado y T-</w:t>
      </w:r>
      <w:proofErr w:type="spellStart"/>
      <w:r w:rsidRPr="00831BD1">
        <w:rPr>
          <w:lang w:val="es-CO"/>
        </w:rPr>
        <w:t>Student</w:t>
      </w:r>
      <w:proofErr w:type="spellEnd"/>
      <w:r w:rsidRPr="00831BD1">
        <w:rPr>
          <w:lang w:val="es-CO"/>
        </w:rPr>
        <w:t xml:space="preserve"> es esencial para llevar a cabo pruebas de hipótesis y análisis estadísticos en situaciones donde se desconoce la varianza poblacional o cuando se trabaja con muestras pequeñas. Estos ejemplos ilustran cómo aplicar estos conceptos de manera práctica y precisa, permitiendo una toma de decisiones informada en contextos de investigación y análisis de datos.</w:t>
      </w:r>
    </w:p>
    <w:p w:rsidR="00122771" w:rsidRPr="003D6026" w:rsidRDefault="00122771" w:rsidP="003D6026">
      <w:pPr>
        <w:rPr>
          <w:lang w:val="es-CO"/>
        </w:rPr>
      </w:pPr>
    </w:p>
    <w:p w:rsidR="00BA033C" w:rsidRPr="003D6026" w:rsidRDefault="00BA033C">
      <w:pPr>
        <w:rPr>
          <w:lang w:val="es-CO"/>
        </w:rPr>
      </w:pPr>
    </w:p>
    <w:sectPr w:rsidR="00BA033C" w:rsidRPr="003D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9E9"/>
    <w:multiLevelType w:val="multilevel"/>
    <w:tmpl w:val="6D3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60C00"/>
    <w:multiLevelType w:val="multilevel"/>
    <w:tmpl w:val="019E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E171F"/>
    <w:multiLevelType w:val="multilevel"/>
    <w:tmpl w:val="703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63FFD"/>
    <w:multiLevelType w:val="multilevel"/>
    <w:tmpl w:val="F71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0DEA"/>
    <w:multiLevelType w:val="multilevel"/>
    <w:tmpl w:val="0C0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F58AB"/>
    <w:multiLevelType w:val="multilevel"/>
    <w:tmpl w:val="B204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F5D32"/>
    <w:multiLevelType w:val="multilevel"/>
    <w:tmpl w:val="3D48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D42B5"/>
    <w:multiLevelType w:val="multilevel"/>
    <w:tmpl w:val="C266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364B4"/>
    <w:multiLevelType w:val="multilevel"/>
    <w:tmpl w:val="31E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95E5B"/>
    <w:multiLevelType w:val="multilevel"/>
    <w:tmpl w:val="399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06DE4"/>
    <w:multiLevelType w:val="multilevel"/>
    <w:tmpl w:val="373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411C2"/>
    <w:multiLevelType w:val="multilevel"/>
    <w:tmpl w:val="EC3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26"/>
    <w:rsid w:val="00122771"/>
    <w:rsid w:val="0025796E"/>
    <w:rsid w:val="0036167E"/>
    <w:rsid w:val="003D6026"/>
    <w:rsid w:val="00417F85"/>
    <w:rsid w:val="005D36B2"/>
    <w:rsid w:val="0063752D"/>
    <w:rsid w:val="0071427E"/>
    <w:rsid w:val="007E2B82"/>
    <w:rsid w:val="00831BD1"/>
    <w:rsid w:val="00A14135"/>
    <w:rsid w:val="00B846CB"/>
    <w:rsid w:val="00BA033C"/>
    <w:rsid w:val="00BD4E33"/>
    <w:rsid w:val="00CD330B"/>
    <w:rsid w:val="00EB1D38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C615"/>
  <w15:chartTrackingRefBased/>
  <w15:docId w15:val="{D4444C10-3B9F-499A-A9BE-5F450D49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D60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2024-06-17T23:01:00Z</dcterms:created>
  <dcterms:modified xsi:type="dcterms:W3CDTF">2024-06-28T18:41:00Z</dcterms:modified>
</cp:coreProperties>
</file>