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灵祺星选达人履约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400 </w:t>
      </w:r>
      <w:r>
        <w:rPr>
          <w:rFonts w:hint="eastAsia"/>
        </w:rPr>
        <w:t xml:space="preserve">万元（首次交割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br/>
      </w:r>
      <w:r>
        <w:rPr>
          <w:rFonts w:hint="eastAsia"/>
          <w:b/>
          <w:bCs/>
        </w:rPr>
        <w:t xml:space="preserve">先做城市：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 · modian@mofangdianai.com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生产环境快照，不是演示数据、不是手工填表。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本地生活商户不是缺抖音或美团，而是缺一套「会经营、能找达人、交得出、结得清」的系统。</w:t>
      </w:r>
    </w:p>
    <w:p>
      <w:pPr>
        <w:pStyle w:val="BodyText"/>
      </w:pPr>
      <w:r>
        <w:rPr>
          <w:rFonts w:hint="eastAsia"/>
        </w:rPr>
        <w:t xml:space="preserve">灵祺已经把两件事做成同一条线，并且跑在生产环境：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组品、出方案、分析店铺、做短视频，商户确认后再写入系统。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探店或云剪</w:t>
      </w:r>
      <w:r>
        <w:t xml:space="preserve"> → </w:t>
      </w:r>
      <w:r>
        <w:rPr>
          <w:rFonts w:hint="eastAsia"/>
        </w:rPr>
        <w:t xml:space="preserve">回传核实</w:t>
      </w:r>
      <w:r>
        <w:t xml:space="preserve"> → </w:t>
      </w:r>
      <w:r>
        <w:rPr>
          <w:rFonts w:hint="eastAsia"/>
        </w:rPr>
        <w:t xml:space="preserve">结算。商家、达人、拍摄剪辑在同一套系统里。</w:t>
      </w:r>
    </w:p>
    <w:p>
      <w:pPr>
        <w:pStyle w:val="FirstParagraph"/>
      </w:pPr>
      <w:r>
        <w:rPr>
          <w:rFonts w:hint="eastAsia"/>
        </w:rPr>
        <w:t xml:space="preserve">本轮要验证三件事：产品已上线、商家和达人都有真实用量、收费和成本能在杭甬温算清楚。400</w:t>
      </w:r>
      <w:r>
        <w:t xml:space="preserve"> </w:t>
      </w:r>
      <w:r>
        <w:rPr>
          <w:rFonts w:hint="eastAsia"/>
        </w:rPr>
        <w:t xml:space="preserve">万用于把已经能用的产品做成能收费、能复制。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-1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本地生活商家</w:t>
            </w:r>
            <w:r>
              <w:t xml:space="preserve"> AI ERP + </w:t>
            </w:r>
            <w:r>
              <w:rPr>
                <w:rFonts w:hint="eastAsia"/>
              </w:rPr>
              <w:t xml:space="preserve">星选达人履约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产品已上线，两边都有真实用量，规模化收费还没起来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400 </w:t>
            </w:r>
            <w:r>
              <w:rPr>
                <w:rFonts w:hint="eastAsia"/>
              </w:rPr>
              <w:t xml:space="preserve">万元，首次交割</w:t>
            </w:r>
            <w:r>
              <w:t xml:space="preserve"> 300 </w:t>
            </w:r>
            <w:r>
              <w:rPr>
                <w:rFonts w:hint="eastAsia"/>
              </w:rPr>
              <w:t xml:space="preserve">万，计划用</w:t>
            </w:r>
            <w:r>
              <w:t xml:space="preserve"> 18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杭甬温跑通门店订阅、履约复购、服务商带客，先做深，不全国铺开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800–1,500、月留存可披露、单城完单率和获客回本能算清楚</w:t>
            </w:r>
          </w:p>
        </w:tc>
      </w:tr>
    </w:tbl>
    <w:bookmarkStart w:id="10" w:name="当前状态"/>
    <w:p>
      <w:pPr>
        <w:pStyle w:val="Heading3"/>
      </w:pPr>
      <w:r>
        <w:rPr>
          <w:rFonts w:hint="eastAsia"/>
        </w:rPr>
        <w:t xml:space="preserve">当前状态</w:t>
      </w:r>
    </w:p>
    <w:p>
      <w:pPr>
        <w:pStyle w:val="FirstParagraph"/>
      </w:pPr>
      <w:r>
        <w:rPr>
          <w:rFonts w:hint="eastAsia"/>
        </w:rPr>
        <w:t xml:space="preserve">产品已在生产环境运行，达人侧已有一批人，ERP</w:t>
      </w:r>
      <w:r>
        <w:t xml:space="preserve"> </w:t>
      </w:r>
      <w:r>
        <w:rPr>
          <w:rFonts w:hint="eastAsia"/>
        </w:rPr>
        <w:t xml:space="preserve">已接入真实平台订单。确认收款还很少。下文数字均可当面复核：733</w:t>
      </w:r>
      <w:r>
        <w:t xml:space="preserve"> </w:t>
      </w:r>
      <w:r>
        <w:rPr>
          <w:rFonts w:hint="eastAsia"/>
        </w:rPr>
        <w:t xml:space="preserve">万是商户在平台上的成交，不是公司收入；赠送会员不计入经常性收入。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数字来自线上系统，抽取时间</w:t>
      </w:r>
      <w:r>
        <w:t xml:space="preserve"> 2026-09-06 </w:t>
      </w:r>
      <w:r>
        <w:rPr>
          <w:rFonts w:hint="eastAsia"/>
        </w:rPr>
        <w:t xml:space="preserve">15:28–15:35（UTC+8）。服务器已连续运行</w:t>
      </w:r>
      <w:r>
        <w:t xml:space="preserve"> 100 </w:t>
      </w:r>
      <w:r>
        <w:rPr>
          <w:rFonts w:hint="eastAsia"/>
        </w:rPr>
        <w:t xml:space="preserve">天。</w:t>
      </w:r>
    </w:p>
    <w:bookmarkStart w:id="12" w:name="生产用量总表"/>
    <w:p>
      <w:pPr>
        <w:pStyle w:val="Heading3"/>
      </w:pPr>
      <w:r>
        <w:t xml:space="preserve">2.1 </w:t>
      </w:r>
      <w:r>
        <w:rPr>
          <w:rFonts w:hint="eastAsia"/>
        </w:rPr>
        <w:t xml:space="preserve">生产用量总表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客户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含具名商家、微信快捷注册、测试号，见</w:t>
            </w:r>
            <w:r>
              <w:t xml:space="preserve"> 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740、PR 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万，10</w:t>
            </w:r>
            <w:r>
              <w:t xml:space="preserve"> </w:t>
            </w:r>
            <w:r>
              <w:rPr>
                <w:rFonts w:hint="eastAsia"/>
              </w:rPr>
              <w:t xml:space="preserve">万粉以上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</w:t>
            </w:r>
            <w:r>
              <w:t xml:space="preserve"> / </w:t>
            </w:r>
            <w:r>
              <w:rPr>
                <w:rFonts w:hint="eastAsia"/>
              </w:rPr>
              <w:t xml:space="preserve">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家深度客户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同步平台成交</w:t>
            </w:r>
            <w:r>
              <w:t xml:space="preserve">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商户成交，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覆盖门店点位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上述</w:t>
            </w:r>
            <w:r>
              <w:t xml:space="preserve"> 3 </w:t>
            </w:r>
            <w:r>
              <w:rPr>
                <w:rFonts w:hint="eastAsia"/>
              </w:rPr>
              <w:t xml:space="preserve">家客户下的门店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累计用量约</w:t>
            </w:r>
            <w:r>
              <w:t xml:space="preserve"> 1,224 </w:t>
            </w:r>
            <w:r>
              <w:rPr>
                <w:rFonts w:hint="eastAsia"/>
              </w:rPr>
              <w:t xml:space="preserve">万，7</w:t>
            </w:r>
            <w:r>
              <w:t xml:space="preserve"> </w:t>
            </w:r>
            <w:r>
              <w:rPr>
                <w:rFonts w:hint="eastAsia"/>
              </w:rPr>
              <w:t xml:space="preserve">月高峰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线上接口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登录、大厅、支付等均已上线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线上持续有人在用</w:t>
            </w:r>
          </w:p>
        </w:tc>
      </w:tr>
    </w:tbl>
    <w:bookmarkEnd w:id="12"/>
    <w:bookmarkStart w:id="13" w:name="erp-客户构成"/>
    <w:p>
      <w:pPr>
        <w:pStyle w:val="Heading3"/>
      </w:pPr>
      <w:r>
        <w:t xml:space="preserve">2.2 ERP </w:t>
      </w:r>
      <w:r>
        <w:rPr>
          <w:rFonts w:hint="eastAsia"/>
        </w:rPr>
        <w:t xml:space="preserve">客户构成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个开通账号构成如下：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可作为案例展示，案例包补充中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获客入口已在，激活仍不足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不计入付费客户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会员档位：plus</w:t>
      </w:r>
      <w:r>
        <w:t xml:space="preserve"> 9 </w:t>
      </w:r>
      <w:r>
        <w:rPr>
          <w:rFonts w:hint="eastAsia"/>
        </w:rPr>
        <w:t xml:space="preserve">户、普通</w:t>
      </w:r>
      <w:r>
        <w:t xml:space="preserve"> 5 </w:t>
      </w:r>
      <w:r>
        <w:rPr>
          <w:rFonts w:hint="eastAsia"/>
        </w:rPr>
        <w:t xml:space="preserve">户、免费</w:t>
      </w:r>
      <w:r>
        <w:t xml:space="preserve"> 18 </w:t>
      </w:r>
      <w:r>
        <w:rPr>
          <w:rFonts w:hint="eastAsia"/>
        </w:rPr>
        <w:t xml:space="preserve">户。其中多户开通天数为运营赠送，尚未形成经常性收入。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同步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家深度店把平台订单同步进了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门店点位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</w:t>
            </w:r>
            <w:r>
              <w:t xml:space="preserve"> / </w:t>
            </w:r>
            <w:r>
              <w:rPr>
                <w:rFonts w:hint="eastAsia"/>
              </w:rPr>
              <w:t xml:space="preserve">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</w:t>
      </w:r>
      <w:r>
        <w:t xml:space="preserve"> / </w:t>
      </w:r>
      <w:r>
        <w:rPr>
          <w:rFonts w:hint="eastAsia"/>
        </w:rPr>
        <w:t xml:space="preserve">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已成为经营数据入口；公司收入仍来自订阅、履约与积分，当前确认到账约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能看出一座城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星选供给侧：温州已经能看出一座城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万；1</w:t>
      </w:r>
      <w:r>
        <w:t xml:space="preserve"> </w:t>
      </w:r>
      <w:r>
        <w:rPr>
          <w:rFonts w:hint="eastAsia"/>
        </w:rPr>
        <w:t xml:space="preserve">万粉以上</w:t>
      </w:r>
      <w:r>
        <w:t xml:space="preserve"> 472 </w:t>
      </w:r>
      <w:r>
        <w:rPr>
          <w:rFonts w:hint="eastAsia"/>
        </w:rPr>
        <w:t xml:space="preserve">人；10</w:t>
      </w:r>
      <w:r>
        <w:t xml:space="preserve"> </w:t>
      </w:r>
      <w:r>
        <w:rPr>
          <w:rFonts w:hint="eastAsia"/>
        </w:rPr>
        <w:t xml:space="preserve">万粉以上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招募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招募大厅：单已发出去，也有人报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单都能对应到</w:t>
      </w:r>
      <w:r>
        <w:t xml:space="preserve"> ERP </w:t>
      </w:r>
      <w:r>
        <w:rPr>
          <w:rFonts w:hint="eastAsia"/>
        </w:rPr>
        <w:t xml:space="preserve">发单，商家和星选已经打通。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主要模型：MiniMax、豆包、通义、GPT-4o、DeepSeek，以及语音</w:t>
      </w:r>
      <w:r>
        <w:t xml:space="preserve"> / </w:t>
      </w:r>
      <w:r>
        <w:rPr>
          <w:rFonts w:hint="eastAsia"/>
        </w:rPr>
        <w:t xml:space="preserve">即梦视频类。系统里已出现智能体对话、商品向导、混剪素材分析、店铺分析、成片扣点。说明按用量计费已经装上，缺的是把赠送积分换成充值。</w:t>
      </w:r>
    </w:p>
    <w:bookmarkEnd w:id="17"/>
    <w:bookmarkStart w:id="18" w:name="收费现状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</w:t>
      </w:r>
    </w:p>
    <w:p>
      <w:pPr>
        <w:pStyle w:val="FirstParagraph"/>
      </w:pPr>
      <w:r>
        <w:rPr>
          <w:rFonts w:hint="eastAsia"/>
        </w:rPr>
        <w:t xml:space="preserve">支付通道已接微信、支付宝、抖音支付。33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（测试账号四笔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其余为待支付或已取消，含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结论：约</w:t>
      </w:r>
      <w:r>
        <w:t xml:space="preserve"> 168 </w:t>
      </w:r>
      <w:r>
        <w:rPr>
          <w:rFonts w:hint="eastAsia"/>
        </w:rPr>
        <w:t xml:space="preserve">元/月的定价与支付链路已经跑通；经常性月收入尚在起步，本轮资金将用于把已有用量转为付费。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ERP         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方案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回传核实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</w:tbl>
    <w:bookmarkEnd w:id="20"/>
    <w:bookmarkStart w:id="21" w:name="与同类产品的差异"/>
    <w:p>
      <w:pPr>
        <w:pStyle w:val="Heading3"/>
      </w:pPr>
      <w:r>
        <w:t xml:space="preserve">3.2 </w:t>
      </w:r>
      <w:r>
        <w:rPr>
          <w:rFonts w:hint="eastAsia"/>
        </w:rPr>
        <w:t xml:space="preserve">与同类产品的差异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通用聊天助手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商户确认后再写入系统，按本地生活规则来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只发招募的工具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在同一后台，不只发单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低价自助，服务商可批量带店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</w:t>
            </w:r>
            <w:r>
              <w:t xml:space="preserve"> + </w:t>
            </w:r>
            <w:r>
              <w:rPr>
                <w:rFonts w:hint="eastAsia"/>
              </w:rPr>
              <w:t xml:space="preserve">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自己有达人履约，发布后能回传核实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多平台一起用，不替代平台交易和资金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回传</w:t>
      </w:r>
      <w:r>
        <w:t xml:space="preserve"> → </w:t>
      </w:r>
      <w:r>
        <w:rPr>
          <w:rFonts w:hint="eastAsia"/>
        </w:rPr>
        <w:t xml:space="preserve">续费。拆成两截，就会被「收银系统</w:t>
      </w:r>
      <w:r>
        <w:t xml:space="preserve"> + </w:t>
      </w:r>
      <w:r>
        <w:rPr>
          <w:rFonts w:hint="eastAsia"/>
        </w:rPr>
        <w:t xml:space="preserve">只发招募的工具」替换。</w:t>
      </w:r>
    </w:p>
    <w:bookmarkEnd w:id="21"/>
    <w:bookmarkStart w:id="22" w:name="已交付能力"/>
    <w:p>
      <w:pPr>
        <w:pStyle w:val="Heading3"/>
      </w:pPr>
      <w:r>
        <w:t xml:space="preserve">3.3 </w:t>
      </w:r>
      <w:r>
        <w:rPr>
          <w:rFonts w:hint="eastAsia"/>
        </w:rPr>
        <w:t xml:space="preserve">已交付能力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线上接口</w:t>
      </w:r>
      <w:r>
        <w:t xml:space="preserve"> 212 </w:t>
      </w:r>
      <w:r>
        <w:rPr>
          <w:rFonts w:hint="eastAsia"/>
        </w:rPr>
        <w:t xml:space="preserve">条，小程序登录、大厅、私信、积分、支付均已上线。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杭甬温可服务范围：有达人种草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窗口期约</w:t>
      </w:r>
      <w:r>
        <w:t xml:space="preserve"> 12–24 </w:t>
      </w:r>
      <w:r>
        <w:rPr>
          <w:rFonts w:hint="eastAsia"/>
        </w:rPr>
        <w:t xml:space="preserve">个月。全国玩家市占仍低，先把一座城做深的团队还有时间；一旦有赞</w:t>
      </w:r>
      <w:r>
        <w:t xml:space="preserve"> / </w:t>
      </w:r>
      <w:r>
        <w:rPr>
          <w:rFonts w:hint="eastAsia"/>
        </w:rPr>
        <w:t xml:space="preserve">平台把「经营</w:t>
      </w:r>
      <w:r>
        <w:t xml:space="preserve"> + </w:t>
      </w:r>
      <w:r>
        <w:rPr>
          <w:rFonts w:hint="eastAsia"/>
        </w:rPr>
        <w:t xml:space="preserve">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商家订阅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家服务商客户，待转付费合同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按用量和云剪加价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计费已装，7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35–50%。直客获客成本目标</w:t>
      </w:r>
      <w:r>
        <w:t xml:space="preserve"> 800–3,000 </w:t>
      </w:r>
      <w:r>
        <w:rPr>
          <w:rFonts w:hint="eastAsia"/>
        </w:rPr>
        <w:t xml:space="preserve">元，服务商带客可摊薄。客户终身价值是获客成本的</w:t>
      </w:r>
      <w:r>
        <w:t xml:space="preserve"> 3 </w:t>
      </w:r>
      <w:r>
        <w:rPr>
          <w:rFonts w:hint="eastAsia"/>
        </w:rPr>
        <w:t xml:space="preserve">倍以上，是目标，不是承诺。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阶段目标"/>
    <w:p>
      <w:pPr>
        <w:pStyle w:val="Heading2"/>
      </w:pPr>
      <w:r>
        <w:t xml:space="preserve">5. </w:t>
      </w:r>
      <w:r>
        <w:rPr>
          <w:rFonts w:hint="eastAsia"/>
        </w:rPr>
        <w:t xml:space="preserve">阶段目标</w:t>
      </w:r>
    </w:p>
    <w:p>
      <w:pPr>
        <w:pStyle w:val="FirstParagraph"/>
      </w:pPr>
      <w:r>
        <w:rPr>
          <w:rFonts w:hint="eastAsia"/>
        </w:rPr>
        <w:t xml:space="preserve">本轮沟通以下表为准。目标将按上一阶段验证结果滚动调整。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同期验证结果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本文数字可当面复核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30–60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个能对账的案例（核销</w:t>
            </w:r>
            <w:r>
              <w:t xml:space="preserve"> / </w:t>
            </w:r>
            <w:r>
              <w:rPr>
                <w:rFonts w:hint="eastAsia"/>
              </w:rPr>
              <w:t xml:space="preserve">内容量</w:t>
            </w:r>
            <w:r>
              <w:t xml:space="preserve"> / </w:t>
            </w:r>
            <w:r>
              <w:rPr>
                <w:rFonts w:hint="eastAsia"/>
              </w:rPr>
              <w:t xml:space="preserve">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</w:t>
            </w:r>
            <w:r>
              <w:t xml:space="preserve"> 3 </w:t>
            </w:r>
            <w:r>
              <w:rPr>
                <w:rFonts w:hint="eastAsia"/>
              </w:rPr>
              <w:t xml:space="preserve">家服务商付费带客；月留存开始披露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800–1,500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杭甬温做深；订阅</w:t>
            </w:r>
            <w:r>
              <w:t xml:space="preserve"> + </w:t>
            </w:r>
            <w:r>
              <w:rPr>
                <w:rFonts w:hint="eastAsia"/>
              </w:rPr>
              <w:t xml:space="preserve">履约客单价稳定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2,000–4,000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浙江溢出，准备下一轮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</w:t>
      </w:r>
      <w:r>
        <w:t xml:space="preserve"> / </w:t>
      </w:r>
      <w:r>
        <w:rPr>
          <w:rFonts w:hint="eastAsia"/>
        </w:rPr>
        <w:t xml:space="preserve">付费</w:t>
      </w:r>
      <w:r>
        <w:t xml:space="preserve"> </w:t>
      </w:r>
      <w:r>
        <w:rPr>
          <w:rFonts w:hint="eastAsia"/>
        </w:rPr>
        <w:t xml:space="preserve">≥40%；星选单城活跃达人够完成订单；服务商签约</w:t>
      </w:r>
      <w:r>
        <w:t xml:space="preserve"> </w:t>
      </w:r>
      <w:r>
        <w:rPr>
          <w:rFonts w:hint="eastAsia"/>
        </w:rPr>
        <w:t xml:space="preserve">≥8；确认收款不再依赖赠送积分。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4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融资用途（400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商业化与渠道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服务商转付费、微信注册激活、杭甬温商务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交付与达人供给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标准流程、客成、把现有会员变成能履约的产能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研发与云资源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稳住现有系统、控制模型成本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支付、内容审核、灾备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3–4（含现有）、产品运营</w:t>
      </w:r>
      <w:r>
        <w:t xml:space="preserve"> </w:t>
      </w:r>
      <w:r>
        <w:rPr>
          <w:rFonts w:hint="eastAsia"/>
        </w:rPr>
        <w:t xml:space="preserve">1–2、商务</w:t>
      </w:r>
      <w:r>
        <w:t xml:space="preserve"> </w:t>
      </w:r>
      <w:r>
        <w:rPr>
          <w:rFonts w:hint="eastAsia"/>
        </w:rPr>
        <w:t xml:space="preserve">2、创始团队</w:t>
      </w:r>
      <w:r>
        <w:t xml:space="preserve"> </w:t>
      </w:r>
      <w:r>
        <w:rPr>
          <w:rFonts w:hint="eastAsia"/>
        </w:rPr>
        <w:t xml:space="preserve">2。首次交割</w:t>
      </w:r>
      <w:r>
        <w:t xml:space="preserve"> 300 </w:t>
      </w:r>
      <w:r>
        <w:rPr>
          <w:rFonts w:hint="eastAsia"/>
        </w:rPr>
        <w:t xml:space="preserve">万即可按此比例启动；超募至</w:t>
      </w:r>
      <w:r>
        <w:t xml:space="preserve"> 500 </w:t>
      </w:r>
      <w:r>
        <w:rPr>
          <w:rFonts w:hint="eastAsia"/>
        </w:rPr>
        <w:t xml:space="preserve">万时，增加商业化与云资源，不扩大编制。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"/>
    <w:p>
      <w:pPr>
        <w:pStyle w:val="Heading3"/>
      </w:pPr>
      <w:r>
        <w:t xml:space="preserve">7.1 </w:t>
      </w:r>
      <w:r>
        <w:rPr>
          <w:rFonts w:hint="eastAsia"/>
        </w:rPr>
        <w:t xml:space="preserve">团队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战略、融资、商户与服务商拓展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线上系统已在生产验证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达人供给、履约时效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席；季度简报固定四项——付费店、确认月收入、履约完单、系统稳定。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月后达人新增放缓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融资用于做深单城供给，而不是全国投放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和星选绑在一起，多平台一起用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万是商户平台成交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口径：平台成交不等于公司收入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核心经营指标"/>
    <w:p>
      <w:pPr>
        <w:pStyle w:val="Heading2"/>
      </w:pPr>
      <w:r>
        <w:t xml:space="preserve">8. </w:t>
      </w:r>
      <w:r>
        <w:rPr>
          <w:rFonts w:hint="eastAsia"/>
        </w:rPr>
        <w:t xml:space="preserve">核心经营指标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客单价</w:t>
            </w:r>
            <w:r>
              <w:t xml:space="preserve">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获客成本</w:t>
            </w:r>
            <w:r>
              <w:t xml:space="preserve">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</w:t>
            </w:r>
            <w:r>
              <w:t xml:space="preserve"> + </w:t>
            </w:r>
            <w:r>
              <w:rPr>
                <w:rFonts w:hint="eastAsia"/>
              </w:rPr>
              <w:t xml:space="preserve">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温州报名多，关闭单仅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</w:t>
            </w:r>
            <w:r>
              <w:t xml:space="preserve"> + </w:t>
            </w:r>
            <w:r>
              <w:rPr>
                <w:rFonts w:hint="eastAsia"/>
              </w:rPr>
              <w:t xml:space="preserve">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本轮结构"/>
    <w:p>
      <w:pPr>
        <w:pStyle w:val="Heading2"/>
      </w:pPr>
      <w:r>
        <w:t xml:space="preserve">9. </w:t>
      </w:r>
      <w:r>
        <w:rPr>
          <w:rFonts w:hint="eastAsia"/>
        </w:rPr>
        <w:t xml:space="preserve">本轮结构</w:t>
      </w:r>
    </w:p>
    <w:p>
      <w:pPr>
        <w:pStyle w:val="FirstParagraph"/>
      </w:pPr>
      <w:r>
        <w:rPr>
          <w:rFonts w:hint="eastAsia"/>
        </w:rPr>
        <w:t xml:space="preserve">本轮目标</w:t>
      </w:r>
      <w:r>
        <w:t xml:space="preserve"> 400 </w:t>
      </w:r>
      <w:r>
        <w:rPr>
          <w:rFonts w:hint="eastAsia"/>
        </w:rPr>
        <w:t xml:space="preserve">万元，首次交割</w:t>
      </w:r>
      <w:r>
        <w:t xml:space="preserve"> 300 </w:t>
      </w:r>
      <w:r>
        <w:rPr>
          <w:rFonts w:hint="eastAsia"/>
        </w:rPr>
        <w:t xml:space="preserve">万即可启动，超募上限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应用落地的早期机构共同参与，无需单一机构覆盖全部额度。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演示：商家</w:t>
      </w:r>
      <w:r>
        <w:t xml:space="preserve"> ERP + </w:t>
      </w:r>
      <w:r>
        <w:rPr>
          <w:rFonts w:hint="eastAsia"/>
        </w:rPr>
        <w:t xml:space="preserve">星选（只读账号另附）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后续补充：3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2026-09-06T10:41:37Z</dcterms:created>
  <dcterms:modified xsi:type="dcterms:W3CDTF">2026-09-06T10:41:37Z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