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灵祺冷启动 · 增长激励规则 &amp; 运营台配置字段</w:t>
      </w:r>
    </w:p>
    <w:p>
      <w:r>
        <w:rPr>
          <w:b/>
        </w:rPr>
        <w:t>版本：</w:t>
      </w:r>
      <w:r>
        <w:t xml:space="preserve"> 2026-07-14 · </w:t>
      </w:r>
      <w:r>
        <w:rPr>
          <w:b/>
        </w:rPr>
        <w:t>适用：</w:t>
      </w:r>
      <w:r>
        <w:t xml:space="preserve"> 温州及长三角试点 · </w:t>
      </w:r>
      <w:r>
        <w:rPr>
          <w:b/>
        </w:rPr>
        <w:t>活动代号：</w:t>
      </w:r>
      <w:r>
        <w:t xml:space="preserve"> </w:t>
      </w:r>
      <w:r>
        <w:rPr>
          <w:rFonts w:ascii="Consolas" w:hAnsi="Consolas"/>
          <w:sz w:val="18"/>
        </w:rPr>
        <w:t>growth_coldstart_v1</w:t>
      </w:r>
      <w:r>
        <w:br/>
      </w:r>
      <w:r>
        <w:br/>
      </w:r>
      <w:r>
        <w:rPr>
          <w:b/>
        </w:rPr>
        <w:t>关联产品：</w:t>
      </w:r>
      <w:r>
        <w:t xml:space="preserve"> 灵祺星选（PR / 达人）· 灵祺AI智能ERP（商家 / 服务商）</w:t>
      </w:r>
      <w:r>
        <w:br/>
      </w:r>
      <w:r>
        <w:br/>
      </w:r>
      <w:r>
        <w:rPr>
          <w:b/>
        </w:rPr>
        <w:t>结算原则：</w:t>
      </w:r>
      <w:r>
        <w:t xml:space="preserve"> 探店佣金仍走抖音来客 / 林客；平台激励仅用于 </w:t>
      </w:r>
      <w:r>
        <w:rPr>
          <w:b/>
        </w:rPr>
        <w:t>积分 / 现金返现 / 会员体验</w:t>
      </w:r>
      <w:r>
        <w:t>，不替代商单结算。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一、活动总览</w:t>
      </w:r>
    </w:p>
    <w:p>
      <w:pPr>
        <w:pStyle w:val="Heading3"/>
      </w:pPr>
      <w:r>
        <w:t>1.1 冷启动主力链路（v2）</w:t>
      </w:r>
    </w:p>
    <w:p>
      <w:pPr>
        <w:ind w:left="720"/>
      </w:pPr>
      <w:r>
        <w:rPr>
          <w:b/>
        </w:rPr>
        <w:t>主力量不在达人侧</w:t>
      </w:r>
      <w:r>
        <w:t xml:space="preserve">，而在 </w:t>
      </w:r>
      <w:r>
        <w:rPr>
          <w:b/>
        </w:rPr>
        <w:t>服务商批量导入商户 + PR 持续发单/完单</w:t>
      </w:r>
      <w:r>
        <w:t>。达人积分仅作履约留存，不做拉新主航道。</w:t>
      </w:r>
    </w:p>
    <w:p>
      <w:pPr>
        <w:pStyle w:val="NoSpacing"/>
      </w:pPr>
      <w:r>
        <w:rPr>
          <w:rFonts w:ascii="Consolas" w:hAnsi="Consolas"/>
          <w:sz w:val="18"/>
        </w:rPr>
        <w:t>服务商签约(S0/S1)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↓ 批量导入商户、代发招募</w:t>
      </w:r>
    </w:p>
    <w:p>
      <w:pPr>
        <w:pStyle w:val="NoSpacing"/>
      </w:pPr>
      <w:r>
        <w:rPr>
          <w:rFonts w:ascii="Consolas" w:hAnsi="Consolas"/>
          <w:sz w:val="18"/>
        </w:rPr>
        <w:t>商户 ERP → 星选大厅（供给点火）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18"/>
        </w:rPr>
        <w:t>PR/品牌入驻 → 发单（积分返利）→ 完单（现金返现）← 主激励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18"/>
        </w:rPr>
        <w:t>大厅有单（平台补贴单兜底）→ 达人自然报名接单（积分激励，辅航道）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</w:pPr>
      <w:r>
        <w:rPr>
          <w:rFonts w:ascii="Consolas" w:hAnsi="Consolas"/>
          <w:sz w:val="18"/>
        </w:rPr>
        <w:t>履约闭环 → 样板案例 → 反哺服务商招商</w:t>
      </w:r>
    </w:p>
    <w:p>
      <w:pPr>
        <w:pStyle w:val="NoSpacing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主责角色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激励手段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目的</w:t>
            </w:r>
          </w:p>
        </w:tc>
      </w:tr>
      <w:tr>
        <w:tc>
          <w:tcPr>
            <w:tcW w:type="dxa" w:w="2160"/>
          </w:tcPr>
          <w:p>
            <w:r>
              <w:t>批量供给</w:t>
            </w:r>
          </w:p>
        </w:tc>
        <w:tc>
          <w:tcPr>
            <w:tcW w:type="dxa" w:w="2160"/>
          </w:tcPr>
          <w:p>
            <w:r>
              <w:t>服务商</w:t>
            </w:r>
          </w:p>
        </w:tc>
        <w:tc>
          <w:tcPr>
            <w:tcW w:type="dxa" w:w="2160"/>
          </w:tcPr>
          <w:p>
            <w:r>
              <w:t>席位折扣 + 客户导入奖励</w:t>
            </w:r>
          </w:p>
        </w:tc>
        <w:tc>
          <w:tcPr>
            <w:tcW w:type="dxa" w:w="2160"/>
          </w:tcPr>
          <w:p>
            <w:r>
              <w:t>最高杠杆，一次导入多家商户</w:t>
            </w:r>
          </w:p>
        </w:tc>
      </w:tr>
      <w:tr>
        <w:tc>
          <w:tcPr>
            <w:tcW w:type="dxa" w:w="2160"/>
          </w:tcPr>
          <w:p>
            <w:r>
              <w:t>发单习惯</w:t>
            </w:r>
          </w:p>
        </w:tc>
        <w:tc>
          <w:tcPr>
            <w:tcW w:type="dxa" w:w="2160"/>
          </w:tcPr>
          <w:p>
            <w:r>
              <w:t>PR / 品牌方</w:t>
            </w:r>
          </w:p>
        </w:tc>
        <w:tc>
          <w:tcPr>
            <w:tcW w:type="dxa" w:w="2160"/>
          </w:tcPr>
          <w:p>
            <w:r>
              <w:t>积分赠送</w:t>
            </w:r>
          </w:p>
        </w:tc>
        <w:tc>
          <w:tcPr>
            <w:tcW w:type="dxa" w:w="2160"/>
          </w:tcPr>
          <w:p>
            <w:r>
              <w:t>点燃供给、养成发单习惯</w:t>
            </w:r>
          </w:p>
        </w:tc>
      </w:tr>
      <w:tr>
        <w:tc>
          <w:tcPr>
            <w:tcW w:type="dxa" w:w="2160"/>
          </w:tcPr>
          <w:p>
            <w:r>
              <w:t>完单强化</w:t>
            </w:r>
          </w:p>
        </w:tc>
        <w:tc>
          <w:tcPr>
            <w:tcW w:type="dxa" w:w="2160"/>
          </w:tcPr>
          <w:p>
            <w:r>
              <w:t>PR / 品牌方</w:t>
            </w:r>
          </w:p>
        </w:tc>
        <w:tc>
          <w:tcPr>
            <w:tcW w:type="dxa" w:w="2160"/>
          </w:tcPr>
          <w:p>
            <w:r>
              <w:t>微信返现（现金）</w:t>
            </w:r>
          </w:p>
        </w:tc>
        <w:tc>
          <w:tcPr>
            <w:tcW w:type="dxa" w:w="2160"/>
          </w:tcPr>
          <w:p>
            <w:r>
              <w:t>让 PR 有动力跟完撮合闭环</w:t>
            </w:r>
          </w:p>
        </w:tc>
      </w:tr>
      <w:tr>
        <w:tc>
          <w:tcPr>
            <w:tcW w:type="dxa" w:w="2160"/>
          </w:tcPr>
          <w:p>
            <w:r>
              <w:t>履约留存</w:t>
            </w:r>
          </w:p>
        </w:tc>
        <w:tc>
          <w:tcPr>
            <w:tcW w:type="dxa" w:w="2160"/>
          </w:tcPr>
          <w:p>
            <w:r>
              <w:t>达人 / 拍摄 / 剪辑</w:t>
            </w:r>
          </w:p>
        </w:tc>
        <w:tc>
          <w:tcPr>
            <w:tcW w:type="dxa" w:w="2160"/>
          </w:tcPr>
          <w:p>
            <w:r>
              <w:t>积分赠送</w:t>
            </w:r>
          </w:p>
        </w:tc>
        <w:tc>
          <w:tcPr>
            <w:tcW w:type="dxa" w:w="2160"/>
          </w:tcPr>
          <w:p>
            <w:r>
              <w:t>维持大厅响应，非拉新主航道</w:t>
            </w:r>
          </w:p>
        </w:tc>
      </w:tr>
    </w:tbl>
    <w:p/>
    <w:p>
      <w:pPr>
        <w:pStyle w:val="Heading3"/>
      </w:pPr>
      <w:r>
        <w:t>1.2 激励形式对照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活动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对象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激励形式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目的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t>服务商捆绑激励</w:t>
            </w:r>
          </w:p>
        </w:tc>
        <w:tc>
          <w:tcPr>
            <w:tcW w:type="dxa" w:w="1728"/>
          </w:tcPr>
          <w:p>
            <w:r>
              <w:t>代运营公司</w:t>
            </w:r>
          </w:p>
        </w:tc>
        <w:tc>
          <w:tcPr>
            <w:tcW w:type="dxa" w:w="1728"/>
          </w:tcPr>
          <w:p>
            <w:r>
              <w:t>席位折扣 + 客户导入奖励</w:t>
            </w:r>
          </w:p>
        </w:tc>
        <w:tc>
          <w:tcPr>
            <w:tcW w:type="dxa" w:w="1728"/>
          </w:tcPr>
          <w:p>
            <w:r>
              <w:t>批量导入商户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</w:tr>
      <w:tr>
        <w:tc>
          <w:tcPr>
            <w:tcW w:type="dxa" w:w="1728"/>
          </w:tcPr>
          <w:p>
            <w:r>
              <w:t>PR 完单返现</w:t>
            </w:r>
          </w:p>
        </w:tc>
        <w:tc>
          <w:tcPr>
            <w:tcW w:type="dxa" w:w="1728"/>
          </w:tcPr>
          <w:p>
            <w:r>
              <w:t>PR / 品牌方 / 企业席位</w:t>
            </w:r>
          </w:p>
        </w:tc>
        <w:tc>
          <w:tcPr>
            <w:tcW w:type="dxa" w:w="1728"/>
          </w:tcPr>
          <w:p>
            <w:r>
              <w:t>微信返现（现金）</w:t>
            </w:r>
          </w:p>
        </w:tc>
        <w:tc>
          <w:tcPr>
            <w:tcW w:type="dxa" w:w="1728"/>
          </w:tcPr>
          <w:p>
            <w:r>
              <w:t>强化供给、验证撮合闭环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</w:tr>
      <w:tr>
        <w:tc>
          <w:tcPr>
            <w:tcW w:type="dxa" w:w="1728"/>
          </w:tcPr>
          <w:p>
            <w:r>
              <w:t>PR 发单返利</w:t>
            </w:r>
          </w:p>
        </w:tc>
        <w:tc>
          <w:tcPr>
            <w:tcW w:type="dxa" w:w="1728"/>
          </w:tcPr>
          <w:p>
            <w:r>
              <w:t>PR / 品牌方 / 企业席位</w:t>
            </w:r>
          </w:p>
        </w:tc>
        <w:tc>
          <w:tcPr>
            <w:tcW w:type="dxa" w:w="1728"/>
          </w:tcPr>
          <w:p>
            <w:r>
              <w:t>积分赠送</w:t>
            </w:r>
          </w:p>
        </w:tc>
        <w:tc>
          <w:tcPr>
            <w:tcW w:type="dxa" w:w="1728"/>
          </w:tcPr>
          <w:p>
            <w:r>
              <w:t>养成发单习惯</w:t>
            </w:r>
          </w:p>
        </w:tc>
        <w:tc>
          <w:tcPr>
            <w:tcW w:type="dxa" w:w="1728"/>
          </w:tcPr>
          <w:p>
            <w:r>
              <w:t>★★</w:t>
            </w:r>
          </w:p>
        </w:tc>
      </w:tr>
      <w:tr>
        <w:tc>
          <w:tcPr>
            <w:tcW w:type="dxa" w:w="1728"/>
          </w:tcPr>
          <w:p>
            <w:r>
              <w:t>达人完单积分</w:t>
            </w:r>
          </w:p>
        </w:tc>
        <w:tc>
          <w:tcPr>
            <w:tcW w:type="dxa" w:w="1728"/>
          </w:tcPr>
          <w:p>
            <w:r>
              <w:t>达人 / 拍摄 / 剪辑</w:t>
            </w:r>
          </w:p>
        </w:tc>
        <w:tc>
          <w:tcPr>
            <w:tcW w:type="dxa" w:w="1728"/>
          </w:tcPr>
          <w:p>
            <w:r>
              <w:t>积分赠送</w:t>
            </w:r>
          </w:p>
        </w:tc>
        <w:tc>
          <w:tcPr>
            <w:tcW w:type="dxa" w:w="1728"/>
          </w:tcPr>
          <w:p>
            <w:r>
              <w:t>履约留存、大厅响应</w:t>
            </w:r>
          </w:p>
        </w:tc>
        <w:tc>
          <w:tcPr>
            <w:tcW w:type="dxa" w:w="1728"/>
          </w:tcPr>
          <w:p>
            <w:r>
              <w:t>★</w:t>
            </w:r>
          </w:p>
        </w:tc>
      </w:tr>
    </w:tbl>
    <w:p/>
    <w:p>
      <w:r>
        <w:rPr>
          <w:b/>
        </w:rPr>
        <w:t>活动周期建议：</w:t>
      </w:r>
      <w:r>
        <w:t xml:space="preserve"> 首期 90 天；预算封顶见文末「财务护栏」。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二、PR 发单返利规则表（积分）</w:t>
      </w:r>
    </w:p>
    <w:p>
      <w:pPr>
        <w:pStyle w:val="Heading3"/>
      </w:pPr>
      <w:r>
        <w:t>2.1 返利阶梯（积分）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奖励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频次限制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L0 首开礼包</w:t>
            </w:r>
          </w:p>
        </w:tc>
        <w:tc>
          <w:tcPr>
            <w:tcW w:type="dxa" w:w="1728"/>
          </w:tcPr>
          <w:p>
            <w:r>
              <w:t>首次成功发布招募至大厅（状态=已发布且大厅可见）</w:t>
            </w:r>
          </w:p>
        </w:tc>
        <w:tc>
          <w:tcPr>
            <w:tcW w:type="dxa" w:w="1728"/>
          </w:tcPr>
          <w:p>
            <w:r>
              <w:t>50 积分</w:t>
            </w:r>
          </w:p>
        </w:tc>
        <w:tc>
          <w:tcPr>
            <w:tcW w:type="dxa" w:w="1728"/>
          </w:tcPr>
          <w:p>
            <w:r>
              <w:t>每 PR 主体终身 1 次</w:t>
            </w:r>
          </w:p>
        </w:tc>
        <w:tc>
          <w:tcPr>
            <w:tcW w:type="dxa" w:w="1728"/>
          </w:tcPr>
          <w:p>
            <w:r>
              <w:t>约等于 6 次 Brief 额度（8 积分/篇）</w:t>
            </w:r>
          </w:p>
        </w:tc>
      </w:tr>
      <w:tr>
        <w:tc>
          <w:tcPr>
            <w:tcW w:type="dxa" w:w="1728"/>
          </w:tcPr>
          <w:p>
            <w:r>
              <w:t>L1 有效发单</w:t>
            </w:r>
          </w:p>
        </w:tc>
        <w:tc>
          <w:tcPr>
            <w:tcW w:type="dxa" w:w="1728"/>
          </w:tcPr>
          <w:p>
            <w:r>
              <w:t>累计发布 ≥3 单，且其中 ≥1 单有达人报名</w:t>
            </w:r>
          </w:p>
        </w:tc>
        <w:tc>
          <w:tcPr>
            <w:tcW w:type="dxa" w:w="1728"/>
          </w:tcPr>
          <w:p>
            <w:r>
              <w:t>100 积分</w:t>
            </w:r>
          </w:p>
        </w:tc>
        <w:tc>
          <w:tcPr>
            <w:tcW w:type="dxa" w:w="1728"/>
          </w:tcPr>
          <w:p>
            <w:r>
              <w:t>每自然月 1 次</w:t>
            </w:r>
          </w:p>
        </w:tc>
        <w:tc>
          <w:tcPr>
            <w:tcW w:type="dxa" w:w="1728"/>
          </w:tcPr>
          <w:p>
            <w:r>
              <w:t>防「空发刷单」</w:t>
            </w:r>
          </w:p>
        </w:tc>
      </w:tr>
      <w:tr>
        <w:tc>
          <w:tcPr>
            <w:tcW w:type="dxa" w:w="1728"/>
          </w:tcPr>
          <w:p>
            <w:r>
              <w:t>L2 活跃发单</w:t>
            </w:r>
          </w:p>
        </w:tc>
        <w:tc>
          <w:tcPr>
            <w:tcW w:type="dxa" w:w="1728"/>
          </w:tcPr>
          <w:p>
            <w:r>
              <w:t>累计发布 ≥10 单，且其中 ≥3 单进入反选/履约中</w:t>
            </w:r>
          </w:p>
        </w:tc>
        <w:tc>
          <w:tcPr>
            <w:tcW w:type="dxa" w:w="1728"/>
          </w:tcPr>
          <w:p>
            <w:r>
              <w:t>200 积分</w:t>
            </w:r>
          </w:p>
        </w:tc>
        <w:tc>
          <w:tcPr>
            <w:tcW w:type="dxa" w:w="1728"/>
          </w:tcPr>
          <w:p>
            <w:r>
              <w:t>每自然月 1 次</w:t>
            </w:r>
          </w:p>
        </w:tc>
        <w:tc>
          <w:tcPr>
            <w:tcW w:type="dxa" w:w="1728"/>
          </w:tcPr>
          <w:p>
            <w:r>
              <w:t>引导真实撮合</w:t>
            </w:r>
          </w:p>
        </w:tc>
      </w:tr>
      <w:tr>
        <w:tc>
          <w:tcPr>
            <w:tcW w:type="dxa" w:w="1728"/>
          </w:tcPr>
          <w:p>
            <w:r>
              <w:t>L3 月度之星</w:t>
            </w:r>
          </w:p>
        </w:tc>
        <w:tc>
          <w:tcPr>
            <w:tcW w:type="dxa" w:w="1728"/>
          </w:tcPr>
          <w:p>
            <w:r>
              <w:t>当月发布 ≥5 单，且 ≥2 单完单（回链+AI 核查通过）</w:t>
            </w:r>
          </w:p>
        </w:tc>
        <w:tc>
          <w:tcPr>
            <w:tcW w:type="dxa" w:w="1728"/>
          </w:tcPr>
          <w:p>
            <w:r>
              <w:t>300 积分 或 专业版 7 天体验</w:t>
            </w:r>
          </w:p>
        </w:tc>
        <w:tc>
          <w:tcPr>
            <w:tcW w:type="dxa" w:w="1728"/>
          </w:tcPr>
          <w:p>
            <w:r>
              <w:t>每月 Top 20 名</w:t>
            </w:r>
          </w:p>
        </w:tc>
        <w:tc>
          <w:tcPr>
            <w:tcW w:type="dxa" w:w="1728"/>
          </w:tcPr>
          <w:p>
            <w:r>
              <w:t>可二选一，运营手动审核</w:t>
            </w:r>
          </w:p>
        </w:tc>
      </w:tr>
    </w:tbl>
    <w:p/>
    <w:p>
      <w:r>
        <w:rPr>
          <w:b/>
        </w:rPr>
        <w:t>积分发放账户：</w:t>
      </w:r>
      <w:r>
        <w:t xml:space="preserve"> PR 身份 </w:t>
      </w:r>
      <w:r>
        <w:rPr>
          <w:rFonts w:ascii="Consolas" w:hAnsi="Consolas"/>
          <w:sz w:val="18"/>
        </w:rPr>
        <w:t>套餐桶</w:t>
      </w:r>
      <w:r>
        <w:t>（与会员赠送积分同源，不可提现）。</w:t>
      </w:r>
    </w:p>
    <w:p>
      <w:pPr>
        <w:pStyle w:val="Heading3"/>
      </w:pPr>
      <w:r>
        <w:t>2.2 不计入返利的招募</w:t>
      </w:r>
    </w:p>
    <w:p>
      <w:pPr>
        <w:pStyle w:val="ListBullet"/>
      </w:pPr>
      <w:r>
        <w:t>草稿 / 已下架 / 运营人工屏蔽</w:t>
      </w:r>
    </w:p>
    <w:p>
      <w:pPr>
        <w:pStyle w:val="ListBullet"/>
      </w:pPr>
      <w:r>
        <w:t>同一商单重复发布（标题+门店+预算 48h 内去重）</w:t>
      </w:r>
    </w:p>
    <w:p>
      <w:pPr>
        <w:pStyle w:val="ListBullet"/>
      </w:pPr>
      <w:r>
        <w:t>测试账号、内部员工账号（</w:t>
      </w:r>
      <w:r>
        <w:rPr>
          <w:rFonts w:ascii="Consolas" w:hAnsi="Consolas"/>
          <w:sz w:val="18"/>
        </w:rPr>
        <w:t>growth.excludeRegistryIds</w:t>
      </w:r>
      <w:r>
        <w:t>）</w:t>
      </w:r>
    </w:p>
    <w:p>
      <w:pPr>
        <w:pStyle w:val="ListBullet"/>
      </w:pPr>
      <w:r>
        <w:t>预算为 0 或明显异常（&lt; ¥50 且非云剪/拍摄类）</w:t>
      </w:r>
    </w:p>
    <w:p>
      <w:pPr>
        <w:pStyle w:val="Heading3"/>
      </w:pPr>
      <w:r>
        <w:t>2.3 防薅羊毛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主体去重</w:t>
            </w:r>
          </w:p>
        </w:tc>
        <w:tc>
          <w:tcPr>
            <w:tcW w:type="dxa" w:w="4320"/>
          </w:tcPr>
          <w:p>
            <w:r>
              <w:t>同一营业执照 / 同一 PR 注册表 ID / 同一微信 OpenID 仅享 L0 一次</w:t>
            </w:r>
          </w:p>
        </w:tc>
      </w:tr>
      <w:tr>
        <w:tc>
          <w:tcPr>
            <w:tcW w:type="dxa" w:w="4320"/>
          </w:tcPr>
          <w:p>
            <w:r>
              <w:t>月积分上限</w:t>
            </w:r>
          </w:p>
        </w:tc>
        <w:tc>
          <w:tcPr>
            <w:tcW w:type="dxa" w:w="4320"/>
          </w:tcPr>
          <w:p>
            <w:r>
              <w:t>单 PR 主体每月返利积分 ≤ 500（L0 除外）</w:t>
            </w:r>
          </w:p>
        </w:tc>
      </w:tr>
      <w:tr>
        <w:tc>
          <w:tcPr>
            <w:tcW w:type="dxa" w:w="4320"/>
          </w:tcPr>
          <w:p>
            <w:r>
              <w:t>人工复核</w:t>
            </w:r>
          </w:p>
        </w:tc>
        <w:tc>
          <w:tcPr>
            <w:tcW w:type="dxa" w:w="4320"/>
          </w:tcPr>
          <w:p>
            <w:r>
              <w:t>L3 档位、单月返利 &gt;300 积分，运营台待办队列人工确认</w:t>
            </w:r>
          </w:p>
        </w:tc>
      </w:tr>
      <w:tr>
        <w:tc>
          <w:tcPr>
            <w:tcW w:type="dxa" w:w="4320"/>
          </w:tcPr>
          <w:p>
            <w:r>
              <w:t>异常熔断</w:t>
            </w:r>
          </w:p>
        </w:tc>
        <w:tc>
          <w:tcPr>
            <w:tcW w:type="dxa" w:w="4320"/>
          </w:tcPr>
          <w:p>
            <w:r>
              <w:t>同设备 24h 内注册 &gt;3 个 PR → 暂停返利，标 growth.riskFlag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三、PR 完单返现规则表（现金）</w:t>
      </w:r>
    </w:p>
    <w:p>
      <w:pPr>
        <w:ind w:left="720"/>
      </w:pPr>
      <w:r>
        <w:t xml:space="preserve">原「达人完单红包」现金池 </w:t>
      </w:r>
      <w:r>
        <w:rPr>
          <w:b/>
        </w:rPr>
        <w:t>整体迁移至 PR 侧</w:t>
      </w:r>
      <w:r>
        <w:t>，激励 PR 跟完撮合闭环，而非用现金拉达人注册。</w:t>
      </w:r>
    </w:p>
    <w:p>
      <w:pPr>
        <w:pStyle w:val="Heading3"/>
      </w:pPr>
      <w:r>
        <w:t>3.1 返现阶梯（现金）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金额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频次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发放方式</w:t>
            </w:r>
          </w:p>
        </w:tc>
      </w:tr>
      <w:tr>
        <w:tc>
          <w:tcPr>
            <w:tcW w:type="dxa" w:w="1728"/>
          </w:tcPr>
          <w:p>
            <w:r>
              <w:t>P0 首撮合返现</w:t>
            </w:r>
          </w:p>
        </w:tc>
        <w:tc>
          <w:tcPr>
            <w:tcW w:type="dxa" w:w="1728"/>
          </w:tcPr>
          <w:p>
            <w:r>
              <w:t>名下首条招募有达人报名且 反选通过</w:t>
            </w:r>
          </w:p>
        </w:tc>
        <w:tc>
          <w:tcPr>
            <w:tcW w:type="dxa" w:w="1728"/>
          </w:tcPr>
          <w:p>
            <w:r>
              <w:t>¥5</w:t>
            </w:r>
          </w:p>
        </w:tc>
        <w:tc>
          <w:tcPr>
            <w:tcW w:type="dxa" w:w="1728"/>
          </w:tcPr>
          <w:p>
            <w:r>
              <w:t>终身 1 次</w:t>
            </w:r>
          </w:p>
        </w:tc>
        <w:tc>
          <w:tcPr>
            <w:tcW w:type="dxa" w:w="1728"/>
          </w:tcPr>
          <w:p>
            <w:r>
              <w:t>微信红包 / 企业付款到零钱</w:t>
            </w:r>
          </w:p>
        </w:tc>
      </w:tr>
      <w:tr>
        <w:tc>
          <w:tcPr>
            <w:tcW w:type="dxa" w:w="1728"/>
          </w:tcPr>
          <w:p>
            <w:r>
              <w:t>P1 首单完单返现</w:t>
            </w:r>
          </w:p>
        </w:tc>
        <w:tc>
          <w:tcPr>
            <w:tcW w:type="dxa" w:w="1728"/>
          </w:tcPr>
          <w:p>
            <w:r>
              <w:t>名下首条商单 回链发布 + AI 核查通过</w:t>
            </w:r>
          </w:p>
        </w:tc>
        <w:tc>
          <w:tcPr>
            <w:tcW w:type="dxa" w:w="1728"/>
          </w:tcPr>
          <w:p>
            <w:r>
              <w:t>¥30</w:t>
            </w:r>
          </w:p>
        </w:tc>
        <w:tc>
          <w:tcPr>
            <w:tcW w:type="dxa" w:w="1728"/>
          </w:tcPr>
          <w:p>
            <w:r>
              <w:t>终身 1 次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P2 月完单阶梯</w:t>
            </w:r>
          </w:p>
        </w:tc>
        <w:tc>
          <w:tcPr>
            <w:tcW w:type="dxa" w:w="1728"/>
          </w:tcPr>
          <w:p>
            <w:r>
              <w:t>自然月名下累计完单 3 单（均核查通过）</w:t>
            </w:r>
          </w:p>
        </w:tc>
        <w:tc>
          <w:tcPr>
            <w:tcW w:type="dxa" w:w="1728"/>
          </w:tcPr>
          <w:p>
            <w:r>
              <w:t>¥30 额外奖励</w:t>
            </w:r>
          </w:p>
        </w:tc>
        <w:tc>
          <w:tcPr>
            <w:tcW w:type="dxa" w:w="1728"/>
          </w:tcPr>
          <w:p>
            <w:r>
              <w:t>每月 1 次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P3 优质 PR</w:t>
            </w:r>
          </w:p>
        </w:tc>
        <w:tc>
          <w:tcPr>
            <w:tcW w:type="dxa" w:w="1728"/>
          </w:tcPr>
          <w:p>
            <w:r>
              <w:t>自然月完单 ≥5 单且投诉率=0</w:t>
            </w:r>
          </w:p>
        </w:tc>
        <w:tc>
          <w:tcPr>
            <w:tcW w:type="dxa" w:w="1728"/>
          </w:tcPr>
          <w:p>
            <w:r>
              <w:t>¥50 + 「活跃 PR」标签 30 天</w:t>
            </w:r>
          </w:p>
        </w:tc>
        <w:tc>
          <w:tcPr>
            <w:tcW w:type="dxa" w:w="1728"/>
          </w:tcPr>
          <w:p>
            <w:r>
              <w:t>每月 ≤30 人</w:t>
            </w:r>
          </w:p>
        </w:tc>
        <w:tc>
          <w:tcPr>
            <w:tcW w:type="dxa" w:w="1728"/>
          </w:tcPr>
          <w:p>
            <w:r>
              <w:t>标签写入 PR 库权重</w:t>
            </w:r>
          </w:p>
        </w:tc>
      </w:tr>
    </w:tbl>
    <w:p/>
    <w:p>
      <w:r>
        <w:rPr>
          <w:b/>
        </w:rPr>
        <w:t>档位叠加：</w:t>
      </w:r>
      <w:r>
        <w:t xml:space="preserve"> P0 + P1 可同享；P2 与 P3 取高不累加（或 P3 含 P2，运营配置 </w:t>
      </w:r>
      <w:r>
        <w:rPr>
          <w:rFonts w:ascii="Consolas" w:hAnsi="Consolas"/>
          <w:sz w:val="18"/>
        </w:rPr>
        <w:t>prCashReward.tierStackMode</w:t>
      </w:r>
      <w:r>
        <w:t>）。</w:t>
      </w:r>
    </w:p>
    <w:p>
      <w:pPr>
        <w:pStyle w:val="Heading3"/>
      </w:pPr>
      <w:r>
        <w:t>3.2 完单认定标准（必须全部满足）</w:t>
      </w:r>
    </w:p>
    <w:p>
      <w:pPr>
        <w:pStyle w:val="ListNumber"/>
      </w:pPr>
      <w:r>
        <w:t>商单状态 = 已发布回链（或平台认可的交付凭证）</w:t>
      </w:r>
    </w:p>
    <w:p>
      <w:pPr>
        <w:pStyle w:val="ListNumber"/>
      </w:pPr>
      <w:r>
        <w:rPr>
          <w:b/>
        </w:rPr>
        <w:t>AI 合规检核</w:t>
      </w:r>
      <w:r>
        <w:t xml:space="preserve"> 结论 = 通过（或人工复核通过）</w:t>
      </w:r>
    </w:p>
    <w:p>
      <w:pPr>
        <w:pStyle w:val="ListNumber"/>
      </w:pPr>
      <w:r>
        <w:t>非刷量对（同一 PR 下 7 天内 &gt;5 个完单来自同设备达人 → 人工复核）</w:t>
      </w:r>
    </w:p>
    <w:p>
      <w:pPr>
        <w:pStyle w:val="ListNumber"/>
      </w:pPr>
      <w:r>
        <w:t xml:space="preserve">PR 账号 </w:t>
      </w:r>
      <w:r>
        <w:rPr>
          <w:rFonts w:ascii="Consolas" w:hAnsi="Consolas"/>
          <w:sz w:val="18"/>
        </w:rPr>
        <w:t>status</w:t>
      </w:r>
      <w:r>
        <w:t xml:space="preserve"> = 正常，无封禁记录</w:t>
      </w:r>
    </w:p>
    <w:p>
      <w:pPr>
        <w:pStyle w:val="Heading3"/>
      </w:pPr>
      <w:r>
        <w:t>3.3 不发返现情形</w:t>
      </w:r>
    </w:p>
    <w:p>
      <w:pPr>
        <w:pStyle w:val="ListBullet"/>
      </w:pPr>
      <w:r>
        <w:t>商单被 PR / 运营取消且无有效交付</w:t>
      </w:r>
    </w:p>
    <w:p>
      <w:pPr>
        <w:pStyle w:val="ListBullet"/>
      </w:pPr>
      <w:r>
        <w:t>回链造假、重复提交同一链接</w:t>
      </w:r>
    </w:p>
    <w:p>
      <w:pPr>
        <w:pStyle w:val="ListBullet"/>
      </w:pPr>
      <w:r>
        <w:t>PR 与达人存在关联账号套利（同 OpenID / 同设备 / 同营业执照）</w:t>
      </w:r>
    </w:p>
    <w:p>
      <w:pPr>
        <w:pStyle w:val="Heading3"/>
      </w:pPr>
      <w:r>
        <w:t>3.4 预算护栏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建议首期上限</w:t>
            </w:r>
          </w:p>
        </w:tc>
      </w:tr>
      <w:tr>
        <w:tc>
          <w:tcPr>
            <w:tcW w:type="dxa" w:w="4320"/>
          </w:tcPr>
          <w:p>
            <w:r>
              <w:t>PR 返现总池</w:t>
            </w:r>
          </w:p>
        </w:tc>
        <w:tc>
          <w:tcPr>
            <w:tcW w:type="dxa" w:w="4320"/>
          </w:tcPr>
          <w:p>
            <w:r>
              <w:t>¥15,000 / 月</w:t>
            </w:r>
          </w:p>
        </w:tc>
      </w:tr>
      <w:tr>
        <w:tc>
          <w:tcPr>
            <w:tcW w:type="dxa" w:w="4320"/>
          </w:tcPr>
          <w:p>
            <w:r>
              <w:t>单 PR 主体月返现上限</w:t>
            </w:r>
          </w:p>
        </w:tc>
        <w:tc>
          <w:tcPr>
            <w:tcW w:type="dxa" w:w="4320"/>
          </w:tcPr>
          <w:p>
            <w:r>
              <w:t>¥200</w:t>
            </w:r>
          </w:p>
        </w:tc>
      </w:tr>
      <w:tr>
        <w:tc>
          <w:tcPr>
            <w:tcW w:type="dxa" w:w="4320"/>
          </w:tcPr>
          <w:p>
            <w:r>
              <w:t>P0+P1 预计人均</w:t>
            </w:r>
          </w:p>
        </w:tc>
        <w:tc>
          <w:tcPr>
            <w:tcW w:type="dxa" w:w="4320"/>
          </w:tcPr>
          <w:p>
            <w:r>
              <w:t>¥35 × 目标 80 人 ≈ ¥2,800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四、达人完单积分规则表</w:t>
      </w:r>
    </w:p>
    <w:p>
      <w:pPr>
        <w:ind w:left="720"/>
      </w:pPr>
      <w:r>
        <w:t xml:space="preserve">达人侧 </w:t>
      </w:r>
      <w:r>
        <w:rPr>
          <w:b/>
        </w:rPr>
        <w:t>不发现金</w:t>
      </w:r>
      <w:r>
        <w:t>，以积分激励履约留存；拉新靠大厅有单 + 自然流量，不靠现金红包。</w:t>
      </w:r>
    </w:p>
    <w:p>
      <w:pPr>
        <w:pStyle w:val="Heading3"/>
      </w:pPr>
      <w:r>
        <w:t>4.1 积分阶梯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奖励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频次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T0 首选积分</w:t>
            </w:r>
          </w:p>
        </w:tc>
        <w:tc>
          <w:tcPr>
            <w:tcW w:type="dxa" w:w="1728"/>
          </w:tcPr>
          <w:p>
            <w:r>
              <w:t>首次报名商单并被 PR 反选通过</w:t>
            </w:r>
          </w:p>
        </w:tc>
        <w:tc>
          <w:tcPr>
            <w:tcW w:type="dxa" w:w="1728"/>
          </w:tcPr>
          <w:p>
            <w:r>
              <w:t>20 积分</w:t>
            </w:r>
          </w:p>
        </w:tc>
        <w:tc>
          <w:tcPr>
            <w:tcW w:type="dxa" w:w="1728"/>
          </w:tcPr>
          <w:p>
            <w:r>
              <w:t>终身 1 次</w:t>
            </w:r>
          </w:p>
        </w:tc>
        <w:tc>
          <w:tcPr>
            <w:tcW w:type="dxa" w:w="1728"/>
          </w:tcPr>
          <w:p>
            <w:r>
              <w:t>约 2.5 次 Brief 额度</w:t>
            </w:r>
          </w:p>
        </w:tc>
      </w:tr>
      <w:tr>
        <w:tc>
          <w:tcPr>
            <w:tcW w:type="dxa" w:w="1728"/>
          </w:tcPr>
          <w:p>
            <w:r>
              <w:t>T1 首单完单积分</w:t>
            </w:r>
          </w:p>
        </w:tc>
        <w:tc>
          <w:tcPr>
            <w:tcW w:type="dxa" w:w="1728"/>
          </w:tcPr>
          <w:p>
            <w:r>
              <w:t>首次商单 回链发布 + AI 核查通过</w:t>
            </w:r>
          </w:p>
        </w:tc>
        <w:tc>
          <w:tcPr>
            <w:tcW w:type="dxa" w:w="1728"/>
          </w:tcPr>
          <w:p>
            <w:r>
              <w:t>80 积分</w:t>
            </w:r>
          </w:p>
        </w:tc>
        <w:tc>
          <w:tcPr>
            <w:tcW w:type="dxa" w:w="1728"/>
          </w:tcPr>
          <w:p>
            <w:r>
              <w:t>终身 1 次</w:t>
            </w:r>
          </w:p>
        </w:tc>
        <w:tc>
          <w:tcPr>
            <w:tcW w:type="dxa" w:w="1728"/>
          </w:tcPr>
          <w:p>
            <w:r>
              <w:t>约 10 次 Brief 额度</w:t>
            </w:r>
          </w:p>
        </w:tc>
      </w:tr>
      <w:tr>
        <w:tc>
          <w:tcPr>
            <w:tcW w:type="dxa" w:w="1728"/>
          </w:tcPr>
          <w:p>
            <w:r>
              <w:t>T2 阶梯完单</w:t>
            </w:r>
          </w:p>
        </w:tc>
        <w:tc>
          <w:tcPr>
            <w:tcW w:type="dxa" w:w="1728"/>
          </w:tcPr>
          <w:p>
            <w:r>
              <w:t>自然月累计完单 3 单（均核查通过）</w:t>
            </w:r>
          </w:p>
        </w:tc>
        <w:tc>
          <w:tcPr>
            <w:tcW w:type="dxa" w:w="1728"/>
          </w:tcPr>
          <w:p>
            <w:r>
              <w:t>50 积分 额外奖励</w:t>
            </w:r>
          </w:p>
        </w:tc>
        <w:tc>
          <w:tcPr>
            <w:tcW w:type="dxa" w:w="1728"/>
          </w:tcPr>
          <w:p>
            <w:r>
              <w:t>每月 1 次</w:t>
            </w:r>
          </w:p>
        </w:tc>
        <w:tc>
          <w:tcPr>
            <w:tcW w:type="dxa" w:w="1728"/>
          </w:tcPr>
          <w:p>
            <w:r>
              <w:t>引导持续接单</w:t>
            </w:r>
          </w:p>
        </w:tc>
      </w:tr>
      <w:tr>
        <w:tc>
          <w:tcPr>
            <w:tcW w:type="dxa" w:w="1728"/>
          </w:tcPr>
          <w:p>
            <w:r>
              <w:t>T3 优质达人</w:t>
            </w:r>
          </w:p>
        </w:tc>
        <w:tc>
          <w:tcPr>
            <w:tcW w:type="dxa" w:w="1728"/>
          </w:tcPr>
          <w:p>
            <w:r>
              <w:t>自然月完单 ≥5 单且投诉率=0</w:t>
            </w:r>
          </w:p>
        </w:tc>
        <w:tc>
          <w:tcPr>
            <w:tcW w:type="dxa" w:w="1728"/>
          </w:tcPr>
          <w:p>
            <w:r>
              <w:t>100 积分 + 「优选达人」标签 30 天</w:t>
            </w:r>
          </w:p>
        </w:tc>
        <w:tc>
          <w:tcPr>
            <w:tcW w:type="dxa" w:w="1728"/>
          </w:tcPr>
          <w:p>
            <w:r>
              <w:t>每月 ≤50 人</w:t>
            </w:r>
          </w:p>
        </w:tc>
        <w:tc>
          <w:tcPr>
            <w:tcW w:type="dxa" w:w="1728"/>
          </w:tcPr>
          <w:p>
            <w:r>
              <w:t>标签写入达人库权重</w:t>
            </w:r>
          </w:p>
        </w:tc>
      </w:tr>
    </w:tbl>
    <w:p/>
    <w:p>
      <w:r>
        <w:rPr>
          <w:b/>
        </w:rPr>
        <w:t>积分发放账户：</w:t>
      </w:r>
      <w:r>
        <w:t xml:space="preserve"> 达人身份 </w:t>
      </w:r>
      <w:r>
        <w:rPr>
          <w:rFonts w:ascii="Consolas" w:hAnsi="Consolas"/>
          <w:sz w:val="18"/>
        </w:rPr>
        <w:t>套餐桶</w:t>
      </w:r>
      <w:r>
        <w:t>（不可提现）。</w:t>
      </w:r>
    </w:p>
    <w:p>
      <w:pPr>
        <w:pStyle w:val="Heading3"/>
      </w:pPr>
      <w:r>
        <w:t>4.2 完单认定标准</w:t>
      </w:r>
    </w:p>
    <w:p>
      <w:r>
        <w:t>与 PR 完单返现 §3.2 相同。</w:t>
      </w:r>
    </w:p>
    <w:p>
      <w:pPr>
        <w:pStyle w:val="Heading3"/>
      </w:pPr>
      <w:r>
        <w:t>4.3 不发积分情形</w:t>
      </w:r>
    </w:p>
    <w:p>
      <w:pPr>
        <w:pStyle w:val="ListBullet"/>
      </w:pPr>
      <w:r>
        <w:t>商单被 PR / 运营取消且达人无有效交付</w:t>
      </w:r>
    </w:p>
    <w:p>
      <w:pPr>
        <w:pStyle w:val="ListBullet"/>
      </w:pPr>
      <w:r>
        <w:t>回链造假、重复提交同一链接</w:t>
      </w:r>
    </w:p>
    <w:p>
      <w:pPr>
        <w:pStyle w:val="ListBullet"/>
      </w:pPr>
      <w:r>
        <w:t>达人身份为拍摄/剪辑且任务类型为「仅素材」且无发布环节（可配置豁免）</w:t>
      </w:r>
    </w:p>
    <w:p>
      <w:pPr>
        <w:pStyle w:val="Heading3"/>
      </w:pPr>
      <w:r>
        <w:t>4.4 预算护栏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建议首期上限</w:t>
            </w:r>
          </w:p>
        </w:tc>
      </w:tr>
      <w:tr>
        <w:tc>
          <w:tcPr>
            <w:tcW w:type="dxa" w:w="4320"/>
          </w:tcPr>
          <w:p>
            <w:r>
              <w:t>达人积分总池（等价）</w:t>
            </w:r>
          </w:p>
        </w:tc>
        <w:tc>
          <w:tcPr>
            <w:tcW w:type="dxa" w:w="4320"/>
          </w:tcPr>
          <w:p>
            <w:r>
              <w:t>≤ ¥3,000 / 月（按 1 积分 ≈ ¥0.1 估算）</w:t>
            </w:r>
          </w:p>
        </w:tc>
      </w:tr>
      <w:tr>
        <w:tc>
          <w:tcPr>
            <w:tcW w:type="dxa" w:w="4320"/>
          </w:tcPr>
          <w:p>
            <w:r>
              <w:t>单达人月积分上限</w:t>
            </w:r>
          </w:p>
        </w:tc>
        <w:tc>
          <w:tcPr>
            <w:tcW w:type="dxa" w:w="4320"/>
          </w:tcPr>
          <w:p>
            <w:r>
              <w:t>≤ 200 积分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五、服务商捆绑激励（补充）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t>S0 签约礼</w:t>
            </w:r>
          </w:p>
        </w:tc>
        <w:tc>
          <w:tcPr>
            <w:tcW w:type="dxa" w:w="2880"/>
          </w:tcPr>
          <w:p>
            <w:r>
              <w:t>签约服务商版（年付或季付）</w:t>
            </w:r>
          </w:p>
        </w:tc>
        <w:tc>
          <w:tcPr>
            <w:tcW w:type="dxa" w:w="2880"/>
          </w:tcPr>
          <w:p>
            <w:r>
              <w:t>首年 8 折 + 赠送 2,000 ERP 积分</w:t>
            </w:r>
          </w:p>
        </w:tc>
      </w:tr>
      <w:tr>
        <w:tc>
          <w:tcPr>
            <w:tcW w:type="dxa" w:w="2880"/>
          </w:tcPr>
          <w:p>
            <w:r>
              <w:t>S1 导入礼</w:t>
            </w:r>
          </w:p>
        </w:tc>
        <w:tc>
          <w:tcPr>
            <w:tcW w:type="dxa" w:w="2880"/>
          </w:tcPr>
          <w:p>
            <w:r>
              <w:t>绑定并激活 ≥10 家客户商家</w:t>
            </w:r>
          </w:p>
        </w:tc>
        <w:tc>
          <w:tcPr>
            <w:tcW w:type="dxa" w:w="2880"/>
          </w:tcPr>
          <w:p>
            <w:r>
              <w:t>¥500 服务费抵扣 或等值积分</w:t>
            </w:r>
          </w:p>
        </w:tc>
      </w:tr>
      <w:tr>
        <w:tc>
          <w:tcPr>
            <w:tcW w:type="dxa" w:w="2880"/>
          </w:tcPr>
          <w:p>
            <w:r>
              <w:t>S2 发单礼</w:t>
            </w:r>
          </w:p>
        </w:tc>
        <w:tc>
          <w:tcPr>
            <w:tcW w:type="dxa" w:w="2880"/>
          </w:tcPr>
          <w:p>
            <w:r>
              <w:t>旗下客户通过 ERP 推送星选招募 ≥20 单/月</w:t>
            </w:r>
          </w:p>
        </w:tc>
        <w:tc>
          <w:tcPr>
            <w:tcW w:type="dxa" w:w="2880"/>
          </w:tcPr>
          <w:p>
            <w:r>
              <w:t>下月服务商席位 减 1 席费用 或返 1,000 积分</w:t>
            </w:r>
          </w:p>
        </w:tc>
      </w:tr>
    </w:tbl>
    <w:p/>
    <w:p>
      <w:pPr>
        <w:ind w:left="720"/>
      </w:pPr>
      <w:r>
        <w:t>服务商激励走商务合同 + 运营台手工标记，首期可不自动化。</w:t>
      </w:r>
      <w:r>
        <w:rPr>
          <w:b/>
        </w:rPr>
        <w:t>冷启动第一优先级：先签服务商、再批量导入商户。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六、运营台配置字段（建议写入注册表扩展）</w:t>
      </w:r>
    </w:p>
    <w:p>
      <w:r>
        <w:t xml:space="preserve">以下为 </w:t>
      </w:r>
      <w:r>
        <w:rPr>
          <w:b/>
        </w:rPr>
        <w:t>首期可手工执行</w:t>
      </w:r>
      <w:r>
        <w:t xml:space="preserve">、后续可开发「增长活动」模块的 JSON 结构。建议挂在运营注册表 </w:t>
      </w:r>
      <w:r>
        <w:rPr>
          <w:rFonts w:ascii="Consolas" w:hAnsi="Consolas"/>
          <w:sz w:val="18"/>
        </w:rPr>
        <w:t>registry.growthCampaigns.coldstart_v1</w:t>
      </w:r>
      <w:r>
        <w:t>。</w:t>
      </w:r>
    </w:p>
    <w:p>
      <w:pPr>
        <w:pStyle w:val="Heading3"/>
      </w:pPr>
      <w:r>
        <w:t>6.1 顶层开关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"growthCampaigns":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"coldstart_v1":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"enabled":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"name": "冷启动增长计划 v1",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"primaryLever": "service_provider_and_pr",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"regionWhitelist": ["温州", "宁波", "杭州"],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"startAt": "2026-07-15",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"endAt": "2026-10-15",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"budget":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"prCashPoolMonthlyCapYuan": 15000,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"prPointsMonthlyCapPerSubject": 500,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"talentPointsMonthlyCapPerSubject": 200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"excludeRegistryIds": [],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"excludeOpenIds": [],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"opsNotifyWebhook": ""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6.2 PR 发单返利配置 prRecruitRewards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"prRecruitRewards":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"enabled":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"pointsBucket": "membership_gift",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"tiers":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"L0_first_publish",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"首开礼包",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"first_recruit_published",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"lifetimeOnce":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"L1_three_with_signup",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"有效发单",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"recruit_count_gte",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"minWithSignup": 1,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100,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"period": "monthly",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"maxTimesPerPeriod": 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"L2_ten_with_fulfillment",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"活跃发单",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"recruit_count_gte",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10,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"minInFulfillment":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200,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"period": "monthly",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"maxTimesPerPeriod": 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"L3_monthly_star",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"月度之星",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"monthly_fulfilled_recruits",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"minPublished":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"minFulfilled": 2,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300,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"altReward": "pr_pro_trial_7d",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"topN": 20,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"requireManualApprove":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"dedupe":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"sameRecruitWindowHours": 48,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"fields": ["title", "storeId", "budgetYuan"]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6.3 PR 完单返现配置 prFulfillmentCashRewards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"prFulfillmentCashRewards":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"enabled":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"payoutChannel": "wechat_redpack",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"tierStackMode": "highest_only",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"tiers":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"P0_first_selected",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"首撮合返现",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"first_recruit_with_selection",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"amountYuan":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"lifetimeOnce":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"P1_first_fulfilled",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"首单完单返现",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"first_recruit_compliance_passed",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"amountYuan": 30,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"lifetimeOnce":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"P2_three_monthly",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"月完单3单返现",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"monthly_recruit_compliance_passed_count",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"amountYuan": 30,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"period": "monthly",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"maxTimesPerPeriod": 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"P3_quality_pr",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"优质PR",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"monthly_recruit_compliance_passed_count",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"maxComplaintRate": 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"amountYuan": 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"badge": "active_pr_30d",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"maxRecipientsPerMonth": 30,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"requireManualApprove": false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"fulfillmentRequires":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"publish_link_submitted",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"ai_compliance_passed"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"perPrMonthlyCapYuan": 200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6.4 达人完单积分配置 talentFulfillmentPointsRewards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"talentFulfillmentPointsRewards":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"enabled": true,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"pointsBucket": "membership_gift",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"tierStackMode": "highest_only",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"tiers":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"T0_first_selected",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"首选积分",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"first_application_selected",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20,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"lifetimeOnce":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"T1_first_fulfilled",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"首单完单积分",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"first_compliance_passed",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80,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"lifetimeOnce":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"T2_three_monthly",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"月完单3单积分",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"monthly_compliance_passed_count",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3,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"period": "monthly",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"maxTimesPerPeriod": 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"id": "T3_quality_talent",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"label": "优质达人",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"trigger": "monthly_compliance_passed_count",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"minCount": 5,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"maxComplaintRate": 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"points": 100,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"badge": "preferred_talent_30d",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"maxRecipientsPerMonth": 50,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"requireManualApprove": false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"fulfillmentRequires": [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"publish_link_submitted",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"ai_compliance_passed"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],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"perTalentMonthlyCapPoints": 200</w:t>
      </w:r>
    </w:p>
    <w:p>
      <w:pPr>
        <w:pStyle w:val="NoSpacing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>
      <w:pPr>
        <w:pStyle w:val="NoSpacing"/>
      </w:pPr>
    </w:p>
    <w:p>
      <w:pPr>
        <w:pStyle w:val="Heading3"/>
      </w:pPr>
      <w:r>
        <w:t>6.5 运营台页面建议（后续开发）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增长活动 / 总览</w:t>
            </w:r>
          </w:p>
        </w:tc>
        <w:tc>
          <w:tcPr>
            <w:tcW w:type="dxa" w:w="4320"/>
          </w:tcPr>
          <w:p>
            <w:r>
              <w:t>开关、预算余量、今日发放统计</w:t>
            </w:r>
          </w:p>
        </w:tc>
      </w:tr>
      <w:tr>
        <w:tc>
          <w:tcPr>
            <w:tcW w:type="dxa" w:w="4320"/>
          </w:tcPr>
          <w:p>
            <w:r>
              <w:t>PR 积分返利明细</w:t>
            </w:r>
          </w:p>
        </w:tc>
        <w:tc>
          <w:tcPr>
            <w:tcW w:type="dxa" w:w="4320"/>
          </w:tcPr>
          <w:p>
            <w:r>
              <w:t>待发放 / 已发放 / 风控拦截；支持人工补发</w:t>
            </w:r>
          </w:p>
        </w:tc>
      </w:tr>
      <w:tr>
        <w:tc>
          <w:tcPr>
            <w:tcW w:type="dxa" w:w="4320"/>
          </w:tcPr>
          <w:p>
            <w:r>
              <w:t>PR 返现明细</w:t>
            </w:r>
          </w:p>
        </w:tc>
        <w:tc>
          <w:tcPr>
            <w:tcW w:type="dxa" w:w="4320"/>
          </w:tcPr>
          <w:p>
            <w:r>
              <w:t>待打款 / 已打款 / 失败重试；导出 CSV</w:t>
            </w:r>
          </w:p>
        </w:tc>
      </w:tr>
      <w:tr>
        <w:tc>
          <w:tcPr>
            <w:tcW w:type="dxa" w:w="4320"/>
          </w:tcPr>
          <w:p>
            <w:r>
              <w:t>达人积分明细</w:t>
            </w:r>
          </w:p>
        </w:tc>
        <w:tc>
          <w:tcPr>
            <w:tcW w:type="dxa" w:w="4320"/>
          </w:tcPr>
          <w:p>
            <w:r>
              <w:t>待发放 / 已发放 / 风控拦截</w:t>
            </w:r>
          </w:p>
        </w:tc>
      </w:tr>
      <w:tr>
        <w:tc>
          <w:tcPr>
            <w:tcW w:type="dxa" w:w="4320"/>
          </w:tcPr>
          <w:p>
            <w:r>
              <w:t>风控队列</w:t>
            </w:r>
          </w:p>
        </w:tc>
        <w:tc>
          <w:tcPr>
            <w:tcW w:type="dxa" w:w="4320"/>
          </w:tcPr>
          <w:p>
            <w:r>
              <w:t>同设备多号、同 PR 刷量、超额预警</w:t>
            </w:r>
          </w:p>
        </w:tc>
      </w:tr>
      <w:tr>
        <w:tc>
          <w:tcPr>
            <w:tcW w:type="dxa" w:w="4320"/>
          </w:tcPr>
          <w:p>
            <w:r>
              <w:t>活动报表</w:t>
            </w:r>
          </w:p>
        </w:tc>
        <w:tc>
          <w:tcPr>
            <w:tcW w:type="dxa" w:w="4320"/>
          </w:tcPr>
          <w:p>
            <w:r>
              <w:t>发单数、报名数、完单数、ROI（补贴÷GMV 代理指标）</w:t>
            </w:r>
          </w:p>
        </w:tc>
      </w:tr>
    </w:tbl>
    <w:p/>
    <w:p>
      <w:pPr>
        <w:pStyle w:val="Heading3"/>
      </w:pPr>
      <w:r>
        <w:t>6.6 事件触发点（研发对接）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事件名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影响活动</w:t>
            </w:r>
          </w:p>
        </w:tc>
      </w:tr>
      <w:tr>
        <w:tc>
          <w:tcPr>
            <w:tcW w:type="dxa" w:w="2880"/>
          </w:tcPr>
          <w:p>
            <w:r>
              <w:t>recruit.published</w:t>
            </w:r>
          </w:p>
        </w:tc>
        <w:tc>
          <w:tcPr>
            <w:tcW w:type="dxa" w:w="2880"/>
          </w:tcPr>
          <w:p>
            <w:r>
              <w:t>招募大厅上架成功</w:t>
            </w:r>
          </w:p>
        </w:tc>
        <w:tc>
          <w:tcPr>
            <w:tcW w:type="dxa" w:w="2880"/>
          </w:tcPr>
          <w:p>
            <w:r>
              <w:t>L0、L1、L2 计数</w:t>
            </w:r>
          </w:p>
        </w:tc>
      </w:tr>
      <w:tr>
        <w:tc>
          <w:tcPr>
            <w:tcW w:type="dxa" w:w="2880"/>
          </w:tcPr>
          <w:p>
            <w:r>
              <w:t>recruit.signup</w:t>
            </w:r>
          </w:p>
        </w:tc>
        <w:tc>
          <w:tcPr>
            <w:tcW w:type="dxa" w:w="2880"/>
          </w:tcPr>
          <w:p>
            <w:r>
              <w:t>达人报名</w:t>
            </w:r>
          </w:p>
        </w:tc>
        <w:tc>
          <w:tcPr>
            <w:tcW w:type="dxa" w:w="2880"/>
          </w:tcPr>
          <w:p>
            <w:r>
              <w:t>L1 minWithSignup</w:t>
            </w:r>
          </w:p>
        </w:tc>
      </w:tr>
      <w:tr>
        <w:tc>
          <w:tcPr>
            <w:tcW w:type="dxa" w:w="2880"/>
          </w:tcPr>
          <w:p>
            <w:r>
              <w:t>recruit.selected</w:t>
            </w:r>
          </w:p>
        </w:tc>
        <w:tc>
          <w:tcPr>
            <w:tcW w:type="dxa" w:w="2880"/>
          </w:tcPr>
          <w:p>
            <w:r>
              <w:t>PR 反选通过</w:t>
            </w:r>
          </w:p>
        </w:tc>
        <w:tc>
          <w:tcPr>
            <w:tcW w:type="dxa" w:w="2880"/>
          </w:tcPr>
          <w:p>
            <w:r>
              <w:t>P0、T0</w:t>
            </w:r>
          </w:p>
        </w:tc>
      </w:tr>
      <w:tr>
        <w:tc>
          <w:tcPr>
            <w:tcW w:type="dxa" w:w="2880"/>
          </w:tcPr>
          <w:p>
            <w:r>
              <w:t>recruit.fulfillment_passed</w:t>
            </w:r>
          </w:p>
        </w:tc>
        <w:tc>
          <w:tcPr>
            <w:tcW w:type="dxa" w:w="2880"/>
          </w:tcPr>
          <w:p>
            <w:r>
              <w:t>回链+AI 核查通过</w:t>
            </w:r>
          </w:p>
        </w:tc>
        <w:tc>
          <w:tcPr>
            <w:tcW w:type="dxa" w:w="2880"/>
          </w:tcPr>
          <w:p>
            <w:r>
              <w:t>P1、P2、P3、L3、T1、T2、T3</w:t>
            </w:r>
          </w:p>
        </w:tc>
      </w:tr>
      <w:tr>
        <w:tc>
          <w:tcPr>
            <w:tcW w:type="dxa" w:w="2880"/>
          </w:tcPr>
          <w:p>
            <w:r>
              <w:t>points.credit</w:t>
            </w:r>
          </w:p>
        </w:tc>
        <w:tc>
          <w:tcPr>
            <w:tcW w:type="dxa" w:w="2880"/>
          </w:tcPr>
          <w:p>
            <w:r>
              <w:t>运营台/系统自动加积分</w:t>
            </w:r>
          </w:p>
        </w:tc>
        <w:tc>
          <w:tcPr>
            <w:tcW w:type="dxa" w:w="2880"/>
          </w:tcPr>
          <w:p>
            <w:r>
              <w:t>PR 发单返利、达人积分入账</w:t>
            </w:r>
          </w:p>
        </w:tc>
      </w:tr>
      <w:tr>
        <w:tc>
          <w:tcPr>
            <w:tcW w:type="dxa" w:w="2880"/>
          </w:tcPr>
          <w:p>
            <w:r>
              <w:t>payout.redpack</w:t>
            </w:r>
          </w:p>
        </w:tc>
        <w:tc>
          <w:tcPr>
            <w:tcW w:type="dxa" w:w="2880"/>
          </w:tcPr>
          <w:p>
            <w:r>
              <w:t>红包 API 回调成功</w:t>
            </w:r>
          </w:p>
        </w:tc>
        <w:tc>
          <w:tcPr>
            <w:tcW w:type="dxa" w:w="2880"/>
          </w:tcPr>
          <w:p>
            <w:r>
              <w:t>PR 返现入账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七、用户可见文案（小程序 / 消息）</w:t>
      </w:r>
    </w:p>
    <w:p>
      <w:pPr>
        <w:pStyle w:val="Heading3"/>
      </w:pPr>
      <w:r>
        <w:t>PR 端</w:t>
      </w:r>
    </w:p>
    <w:p>
      <w:pPr>
        <w:pStyle w:val="ListBullet"/>
      </w:pPr>
      <w:r>
        <w:t>首开成功：</w:t>
      </w:r>
      <w:r>
        <w:rPr>
          <w:b/>
        </w:rPr>
        <w:t>「恭喜发布首单！已到账 50 积分，可免费生成 6 次 AI Brief。」</w:t>
      </w:r>
    </w:p>
    <w:p>
      <w:pPr>
        <w:pStyle w:val="ListBullet"/>
      </w:pPr>
      <w:r>
        <w:t>L1 达成：</w:t>
      </w:r>
      <w:r>
        <w:rPr>
          <w:b/>
        </w:rPr>
        <w:t>「本月有效发单奖励 100 积分已到账。」</w:t>
      </w:r>
    </w:p>
    <w:p>
      <w:pPr>
        <w:pStyle w:val="ListBullet"/>
      </w:pPr>
      <w:r>
        <w:t>P0：</w:t>
      </w:r>
      <w:r>
        <w:rPr>
          <w:b/>
        </w:rPr>
        <w:t>「恭喜首条招募撮合成功！5 元返现已发放至微信。」</w:t>
      </w:r>
    </w:p>
    <w:p>
      <w:pPr>
        <w:pStyle w:val="ListBullet"/>
      </w:pPr>
      <w:r>
        <w:t>P1：</w:t>
      </w:r>
      <w:r>
        <w:rPr>
          <w:b/>
        </w:rPr>
        <w:t>「首单交付核查通过！30 元返现已发放。」</w:t>
      </w:r>
    </w:p>
    <w:p>
      <w:pPr>
        <w:pStyle w:val="Heading3"/>
      </w:pPr>
      <w:r>
        <w:t>达人端</w:t>
      </w:r>
    </w:p>
    <w:p>
      <w:pPr>
        <w:pStyle w:val="ListBullet"/>
      </w:pPr>
      <w:r>
        <w:t>T0：</w:t>
      </w:r>
      <w:r>
        <w:rPr>
          <w:b/>
        </w:rPr>
        <w:t>「恭喜首次中选！20 积分已到账。」</w:t>
      </w:r>
    </w:p>
    <w:p>
      <w:pPr>
        <w:pStyle w:val="ListBullet"/>
      </w:pPr>
      <w:r>
        <w:t>T1：</w:t>
      </w:r>
      <w:r>
        <w:rPr>
          <w:b/>
        </w:rPr>
        <w:t>「首单交付核查通过！80 积分已到账。」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八、财务与合规护栏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返现税务</w:t>
            </w:r>
          </w:p>
        </w:tc>
        <w:tc>
          <w:tcPr>
            <w:tcW w:type="dxa" w:w="4320"/>
          </w:tcPr>
          <w:p>
            <w:r>
              <w:t>小额返现按平台营销费用；月累计 &gt;800 元提醒代扣代缴咨询</w:t>
            </w:r>
          </w:p>
        </w:tc>
      </w:tr>
      <w:tr>
        <w:tc>
          <w:tcPr>
            <w:tcW w:type="dxa" w:w="4320"/>
          </w:tcPr>
          <w:p>
            <w:r>
              <w:t>用户协议</w:t>
            </w:r>
          </w:p>
        </w:tc>
        <w:tc>
          <w:tcPr>
            <w:tcW w:type="dxa" w:w="4320"/>
          </w:tcPr>
          <w:p>
            <w:r>
              <w:t>《活动规则》单独页面，写明反作弊与最终解释权</w:t>
            </w:r>
          </w:p>
        </w:tc>
      </w:tr>
      <w:tr>
        <w:tc>
          <w:tcPr>
            <w:tcW w:type="dxa" w:w="4320"/>
          </w:tcPr>
          <w:p>
            <w:r>
              <w:t>审计</w:t>
            </w:r>
          </w:p>
        </w:tc>
        <w:tc>
          <w:tcPr>
            <w:tcW w:type="dxa" w:w="4320"/>
          </w:tcPr>
          <w:p>
            <w:r>
              <w:t>运营台保留发放日志 180 天：who / when / amount / recruitId</w:t>
            </w:r>
          </w:p>
        </w:tc>
      </w:tr>
      <w:tr>
        <w:tc>
          <w:tcPr>
            <w:tcW w:type="dxa" w:w="4320"/>
          </w:tcPr>
          <w:p>
            <w:r>
              <w:t>关停</w:t>
            </w:r>
          </w:p>
        </w:tc>
        <w:tc>
          <w:tcPr>
            <w:tcW w:type="dxa" w:w="4320"/>
          </w:tcPr>
          <w:p>
            <w:r>
              <w:t>enabled=false 后仅停止新发放，已承诺未发放的可人工结清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九、首期执行方式（无研发时）</w:t>
      </w:r>
    </w:p>
    <w:p>
      <w:pPr>
        <w:pStyle w:val="ListNumber"/>
      </w:pPr>
      <w:r>
        <w:t xml:space="preserve">运营台导出招募 / 完单 CSV，每周五手工核对  </w:t>
      </w:r>
    </w:p>
    <w:p>
      <w:pPr>
        <w:pStyle w:val="ListNumber"/>
      </w:pPr>
      <w:r>
        <w:t xml:space="preserve">PR 积分：走现有 </w:t>
      </w:r>
      <w:r>
        <w:rPr>
          <w:b/>
        </w:rPr>
        <w:t>运营台手动改档 / 补发积分</w:t>
      </w:r>
      <w:r>
        <w:t xml:space="preserve"> 能力  </w:t>
      </w:r>
    </w:p>
    <w:p>
      <w:pPr>
        <w:pStyle w:val="ListNumber"/>
      </w:pPr>
      <w:r>
        <w:t xml:space="preserve">PR 返现：企业微信红包或支付宝批量转账 + 表格台账  </w:t>
      </w:r>
    </w:p>
    <w:p>
      <w:pPr>
        <w:pStyle w:val="ListNumber"/>
      </w:pPr>
      <w:r>
        <w:t xml:space="preserve">达人积分：运营台手动补发积分  </w:t>
      </w:r>
    </w:p>
    <w:p>
      <w:pPr>
        <w:pStyle w:val="ListNumber"/>
      </w:pPr>
      <w:r>
        <w:t xml:space="preserve">活动二维码：指向星选小程序 + 渠道参数 </w:t>
      </w:r>
      <w:r>
        <w:rPr>
          <w:rFonts w:ascii="Consolas" w:hAnsi="Consolas"/>
          <w:sz w:val="18"/>
        </w:rPr>
        <w:t>?channel=coldstart_pr</w:t>
      </w:r>
      <w:r>
        <w:t xml:space="preserve"> / </w:t>
      </w:r>
      <w:r>
        <w:rPr>
          <w:rFonts w:ascii="Consolas" w:hAnsi="Consolas"/>
          <w:sz w:val="18"/>
        </w:rPr>
        <w:t>coldstart_fws</w:t>
      </w:r>
    </w:p>
    <w:p>
      <w:r>
        <w:rPr>
          <w:b/>
        </w:rPr>
        <w:t>待研发优先级：</w:t>
      </w:r>
      <w:r>
        <w:t xml:space="preserve"> </w:t>
      </w:r>
      <w:r>
        <w:rPr>
          <w:rFonts w:ascii="Consolas" w:hAnsi="Consolas"/>
          <w:sz w:val="18"/>
        </w:rPr>
        <w:t>recruit.fulfillment_passed</w:t>
      </w:r>
      <w:r>
        <w:t xml:space="preserve"> 自动触发 &gt; PR 返现 API 对接 &gt; PR 积分自动发放 &gt; 达人积分自动发放。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