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EE9F5" w14:textId="77777777" w:rsidR="00792C44" w:rsidRDefault="00265BB7" w:rsidP="000637EC">
      <w:pPr>
        <w:spacing w:line="360" w:lineRule="auto"/>
        <w:jc w:val="both"/>
        <w:rPr>
          <w:rFonts w:ascii="Times New Roman" w:hAnsi="Times New Roman" w:cs="Times New Roman"/>
          <w:b/>
          <w:sz w:val="24"/>
          <w:szCs w:val="24"/>
        </w:rPr>
      </w:pPr>
      <w:r w:rsidRPr="006E7E1E">
        <w:rPr>
          <w:rFonts w:ascii="Times New Roman" w:hAnsi="Times New Roman" w:cs="Times New Roman"/>
          <w:b/>
          <w:sz w:val="24"/>
          <w:szCs w:val="24"/>
        </w:rPr>
        <w:t xml:space="preserve">Chapitre 1 : Revue de la littérature </w:t>
      </w:r>
    </w:p>
    <w:p w14:paraId="75FCCB5B" w14:textId="732C74AE" w:rsidR="00094C7E" w:rsidRDefault="00094C7E" w:rsidP="000637EC">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Introduction </w:t>
      </w:r>
    </w:p>
    <w:p w14:paraId="1BC46000" w14:textId="77777777" w:rsidR="00094C7E" w:rsidRPr="00094C7E" w:rsidRDefault="00094C7E" w:rsidP="00094C7E">
      <w:pPr>
        <w:spacing w:line="360" w:lineRule="auto"/>
        <w:jc w:val="both"/>
        <w:rPr>
          <w:rFonts w:ascii="Times New Roman" w:hAnsi="Times New Roman" w:cs="Times New Roman"/>
          <w:bCs/>
          <w:sz w:val="24"/>
          <w:szCs w:val="24"/>
        </w:rPr>
      </w:pPr>
      <w:r w:rsidRPr="00094C7E">
        <w:rPr>
          <w:rFonts w:ascii="Times New Roman" w:hAnsi="Times New Roman" w:cs="Times New Roman"/>
          <w:bCs/>
          <w:sz w:val="24"/>
          <w:szCs w:val="24"/>
        </w:rPr>
        <w:t>Les dalots, bien que souvent discrets, constituent des ouvrages fondamentaux au sein des réseaux de transport, assurant la continuité hydraulique et la pérennité des infrastructures routières et ferroviaires. Leur conception, en apparence simple, est en réalité une discipline complexe à la croisée de plusieurs domaines : le génie des matériaux, le génie civil structurel, l'hydraulique et, de plus en plus, l'informatique. Un dimensionnement rigoureux est essentiel non seulement pour garantir la sécurité et la fonctionnalité de l'ouvrage face aux sollicitations mécaniques et hydrauliques, mais aussi pour en assurer la durabilité face aux agressions environnementales sur le long terme. Dans le contexte d'une ingénierie moderne cherchant à optimiser les processus de conception, le développement d'outils numériques d'aide au dimensionnement devient une démarche incontournable.</w:t>
      </w:r>
    </w:p>
    <w:p w14:paraId="57A3AF7F" w14:textId="35C5C8EE" w:rsidR="00094C7E" w:rsidRPr="00094C7E" w:rsidRDefault="00094C7E" w:rsidP="00094C7E">
      <w:pPr>
        <w:spacing w:line="360" w:lineRule="auto"/>
        <w:jc w:val="both"/>
        <w:rPr>
          <w:rFonts w:ascii="Times New Roman" w:hAnsi="Times New Roman" w:cs="Times New Roman"/>
          <w:bCs/>
          <w:sz w:val="24"/>
          <w:szCs w:val="24"/>
        </w:rPr>
      </w:pPr>
      <w:r w:rsidRPr="00094C7E">
        <w:rPr>
          <w:rFonts w:ascii="Times New Roman" w:hAnsi="Times New Roman" w:cs="Times New Roman"/>
          <w:bCs/>
          <w:sz w:val="24"/>
          <w:szCs w:val="24"/>
        </w:rPr>
        <w:t>Cette revue de la littérature a pour objectif de synthétiser les connaissances fondamentales nécessaires à la conception et au développement d'un tel outil. Dans un premier temps, nous nous pencherons sur les </w:t>
      </w:r>
      <w:r w:rsidRPr="00094C7E">
        <w:rPr>
          <w:rFonts w:ascii="Times New Roman" w:hAnsi="Times New Roman" w:cs="Times New Roman"/>
          <w:sz w:val="24"/>
          <w:szCs w:val="24"/>
        </w:rPr>
        <w:t>matériaux</w:t>
      </w:r>
      <w:r w:rsidRPr="00094C7E">
        <w:rPr>
          <w:rFonts w:ascii="Times New Roman" w:hAnsi="Times New Roman" w:cs="Times New Roman"/>
          <w:bCs/>
          <w:sz w:val="24"/>
          <w:szCs w:val="24"/>
        </w:rPr>
        <w:t> constitutifs, principalement le béton armé et l'acier, en détaillant leurs propriétés et leurs pathologies pour comprendre les leviers et les contraintes de leur utilisation. Ensuite, nous aborderons spécifiquement les </w:t>
      </w:r>
      <w:r w:rsidRPr="00094C7E">
        <w:rPr>
          <w:rFonts w:ascii="Times New Roman" w:hAnsi="Times New Roman" w:cs="Times New Roman"/>
          <w:sz w:val="24"/>
          <w:szCs w:val="24"/>
        </w:rPr>
        <w:t>dalots</w:t>
      </w:r>
      <w:r w:rsidRPr="00094C7E">
        <w:rPr>
          <w:rFonts w:ascii="Times New Roman" w:hAnsi="Times New Roman" w:cs="Times New Roman"/>
          <w:bCs/>
          <w:sz w:val="24"/>
          <w:szCs w:val="24"/>
        </w:rPr>
        <w:t>, en explorant leur typologie et les méthodes de dimensionnement, des approches analytiques traditionnellement consacrées par les normes comme l'AASHTO et les Eurocodes, aux méthodes numériques modernes. Enfin, dans une perspective de modernisation et d'automatisation, nous évaluons les principaux </w:t>
      </w:r>
      <w:r w:rsidRPr="00094C7E">
        <w:rPr>
          <w:rFonts w:ascii="Times New Roman" w:hAnsi="Times New Roman" w:cs="Times New Roman"/>
          <w:sz w:val="24"/>
          <w:szCs w:val="24"/>
        </w:rPr>
        <w:t>langages de programmation</w:t>
      </w:r>
      <w:r w:rsidRPr="00094C7E">
        <w:rPr>
          <w:rFonts w:ascii="Times New Roman" w:hAnsi="Times New Roman" w:cs="Times New Roman"/>
          <w:bCs/>
          <w:sz w:val="24"/>
          <w:szCs w:val="24"/>
        </w:rPr>
        <w:t> utilisés en ingénierie, afin de justifier le choix technologique qui sous-tendra le développement de notre progiciel.</w:t>
      </w:r>
    </w:p>
    <w:p w14:paraId="114F87D0" w14:textId="77777777" w:rsidR="00094C7E" w:rsidRPr="00094C7E" w:rsidRDefault="00094C7E" w:rsidP="000637EC">
      <w:pPr>
        <w:spacing w:line="360" w:lineRule="auto"/>
        <w:jc w:val="both"/>
        <w:rPr>
          <w:rFonts w:ascii="Times New Roman" w:hAnsi="Times New Roman" w:cs="Times New Roman"/>
          <w:bCs/>
          <w:sz w:val="24"/>
          <w:szCs w:val="24"/>
        </w:rPr>
      </w:pPr>
    </w:p>
    <w:p w14:paraId="62622D00" w14:textId="77777777" w:rsidR="00265BB7" w:rsidRPr="006E7E1E" w:rsidRDefault="00265BB7" w:rsidP="000637EC">
      <w:pPr>
        <w:spacing w:line="360" w:lineRule="auto"/>
        <w:jc w:val="both"/>
        <w:rPr>
          <w:rFonts w:ascii="Times New Roman" w:hAnsi="Times New Roman" w:cs="Times New Roman"/>
          <w:sz w:val="24"/>
          <w:szCs w:val="24"/>
        </w:rPr>
      </w:pPr>
    </w:p>
    <w:p w14:paraId="6B654066" w14:textId="77777777" w:rsidR="00265BB7" w:rsidRPr="006E7E1E" w:rsidRDefault="00853E32" w:rsidP="000637EC">
      <w:pPr>
        <w:pStyle w:val="Paragraphedeliste"/>
        <w:numPr>
          <w:ilvl w:val="1"/>
          <w:numId w:val="1"/>
        </w:numPr>
        <w:spacing w:line="360" w:lineRule="auto"/>
        <w:jc w:val="both"/>
        <w:rPr>
          <w:rFonts w:ascii="Times New Roman" w:hAnsi="Times New Roman" w:cs="Times New Roman"/>
          <w:b/>
          <w:sz w:val="24"/>
          <w:szCs w:val="24"/>
        </w:rPr>
      </w:pPr>
      <w:r w:rsidRPr="006E7E1E">
        <w:rPr>
          <w:rFonts w:ascii="Times New Roman" w:hAnsi="Times New Roman" w:cs="Times New Roman"/>
          <w:b/>
          <w:sz w:val="24"/>
          <w:szCs w:val="24"/>
        </w:rPr>
        <w:t xml:space="preserve"> </w:t>
      </w:r>
      <w:r w:rsidR="00265BB7" w:rsidRPr="006E7E1E">
        <w:rPr>
          <w:rFonts w:ascii="Times New Roman" w:hAnsi="Times New Roman" w:cs="Times New Roman"/>
          <w:b/>
          <w:sz w:val="24"/>
          <w:szCs w:val="24"/>
        </w:rPr>
        <w:t>Le béton armé</w:t>
      </w:r>
    </w:p>
    <w:p w14:paraId="26647C5F" w14:textId="77777777" w:rsidR="00853E32" w:rsidRPr="006E7E1E" w:rsidRDefault="00853E32" w:rsidP="000637EC">
      <w:pPr>
        <w:spacing w:line="360" w:lineRule="auto"/>
        <w:jc w:val="both"/>
        <w:rPr>
          <w:rFonts w:ascii="Times New Roman" w:hAnsi="Times New Roman" w:cs="Times New Roman"/>
          <w:b/>
          <w:sz w:val="24"/>
          <w:szCs w:val="24"/>
        </w:rPr>
      </w:pPr>
    </w:p>
    <w:p w14:paraId="780410F7" w14:textId="77777777" w:rsidR="00D3595D" w:rsidRPr="006E7E1E" w:rsidRDefault="00D3595D" w:rsidP="000637EC">
      <w:pPr>
        <w:pStyle w:val="Paragraphedeliste"/>
        <w:numPr>
          <w:ilvl w:val="2"/>
          <w:numId w:val="1"/>
        </w:numPr>
        <w:spacing w:line="360" w:lineRule="auto"/>
        <w:jc w:val="both"/>
        <w:rPr>
          <w:rFonts w:ascii="Times New Roman" w:hAnsi="Times New Roman" w:cs="Times New Roman"/>
          <w:b/>
          <w:sz w:val="24"/>
          <w:szCs w:val="24"/>
        </w:rPr>
      </w:pPr>
      <w:r w:rsidRPr="006E7E1E">
        <w:rPr>
          <w:rFonts w:ascii="Times New Roman" w:hAnsi="Times New Roman" w:cs="Times New Roman"/>
          <w:b/>
          <w:sz w:val="24"/>
          <w:szCs w:val="24"/>
        </w:rPr>
        <w:t xml:space="preserve">Les constituants du béton armé </w:t>
      </w:r>
    </w:p>
    <w:p w14:paraId="4F0BC65F" w14:textId="77777777" w:rsidR="00D3595D" w:rsidRPr="006E7E1E" w:rsidRDefault="00D3595D" w:rsidP="000637EC">
      <w:pPr>
        <w:pStyle w:val="Paragraphedeliste"/>
        <w:spacing w:line="360" w:lineRule="auto"/>
        <w:jc w:val="both"/>
        <w:rPr>
          <w:rFonts w:ascii="Times New Roman" w:hAnsi="Times New Roman" w:cs="Times New Roman"/>
          <w:b/>
          <w:sz w:val="24"/>
          <w:szCs w:val="24"/>
        </w:rPr>
      </w:pPr>
    </w:p>
    <w:p w14:paraId="11C6010F" w14:textId="77777777" w:rsidR="00CA5F39" w:rsidRPr="006E7E1E" w:rsidRDefault="00853E32" w:rsidP="000637EC">
      <w:pPr>
        <w:pStyle w:val="Paragraphedeliste"/>
        <w:numPr>
          <w:ilvl w:val="3"/>
          <w:numId w:val="1"/>
        </w:numPr>
        <w:spacing w:line="360" w:lineRule="auto"/>
        <w:jc w:val="both"/>
        <w:rPr>
          <w:rFonts w:ascii="Times New Roman" w:hAnsi="Times New Roman" w:cs="Times New Roman"/>
          <w:b/>
          <w:sz w:val="24"/>
          <w:szCs w:val="24"/>
        </w:rPr>
      </w:pPr>
      <w:r w:rsidRPr="006E7E1E">
        <w:rPr>
          <w:rFonts w:ascii="Times New Roman" w:hAnsi="Times New Roman" w:cs="Times New Roman"/>
          <w:b/>
          <w:sz w:val="24"/>
          <w:szCs w:val="24"/>
        </w:rPr>
        <w:t xml:space="preserve"> </w:t>
      </w:r>
      <w:r w:rsidR="00CA5F39" w:rsidRPr="006E7E1E">
        <w:rPr>
          <w:rFonts w:ascii="Times New Roman" w:hAnsi="Times New Roman" w:cs="Times New Roman"/>
          <w:b/>
          <w:sz w:val="24"/>
          <w:szCs w:val="24"/>
        </w:rPr>
        <w:t xml:space="preserve">Le béton </w:t>
      </w:r>
    </w:p>
    <w:p w14:paraId="7423480E" w14:textId="0506287E" w:rsidR="00CA5F39" w:rsidRPr="006E7E1E" w:rsidRDefault="00265BB7" w:rsidP="000637EC">
      <w:pPr>
        <w:spacing w:line="360" w:lineRule="auto"/>
        <w:jc w:val="both"/>
        <w:rPr>
          <w:rFonts w:ascii="Times New Roman" w:hAnsi="Times New Roman" w:cs="Times New Roman"/>
          <w:sz w:val="24"/>
          <w:szCs w:val="24"/>
        </w:rPr>
      </w:pPr>
      <w:r w:rsidRPr="006E7E1E">
        <w:rPr>
          <w:rFonts w:ascii="Times New Roman" w:hAnsi="Times New Roman" w:cs="Times New Roman"/>
          <w:sz w:val="24"/>
          <w:szCs w:val="24"/>
        </w:rPr>
        <w:lastRenderedPageBreak/>
        <w:t xml:space="preserve">Le béton est un matériau composite obtenu par un mélange dans des proportions bien </w:t>
      </w:r>
      <w:r w:rsidR="00CA5F39" w:rsidRPr="006E7E1E">
        <w:rPr>
          <w:rFonts w:ascii="Times New Roman" w:hAnsi="Times New Roman" w:cs="Times New Roman"/>
          <w:sz w:val="24"/>
          <w:szCs w:val="24"/>
        </w:rPr>
        <w:t>définies</w:t>
      </w:r>
      <w:r w:rsidRPr="006E7E1E">
        <w:rPr>
          <w:rFonts w:ascii="Times New Roman" w:hAnsi="Times New Roman" w:cs="Times New Roman"/>
          <w:sz w:val="24"/>
          <w:szCs w:val="24"/>
        </w:rPr>
        <w:t xml:space="preserve"> de granulats, d’eau, de liants, et éventuellement d’adjuvants.</w:t>
      </w:r>
      <w:r w:rsidR="00853E32" w:rsidRPr="006E7E1E">
        <w:rPr>
          <w:rFonts w:ascii="Times New Roman" w:hAnsi="Times New Roman" w:cs="Times New Roman"/>
          <w:sz w:val="24"/>
          <w:szCs w:val="24"/>
        </w:rPr>
        <w:t xml:space="preserve"> C’est une suspension dense et pâteuse versée dans les coffrages ; c’est enfin, après quelques jours ou semaines d’évolution, le béton durci et résistant, prêt à prendre son service. Il est caractérisé </w:t>
      </w:r>
      <w:r w:rsidR="005A2477" w:rsidRPr="006E7E1E">
        <w:rPr>
          <w:rFonts w:ascii="Times New Roman" w:hAnsi="Times New Roman" w:cs="Times New Roman"/>
          <w:sz w:val="24"/>
          <w:szCs w:val="24"/>
        </w:rPr>
        <w:t>par :</w:t>
      </w:r>
      <w:r w:rsidR="00CA5F39" w:rsidRPr="006E7E1E">
        <w:rPr>
          <w:rFonts w:ascii="Times New Roman" w:hAnsi="Times New Roman" w:cs="Times New Roman"/>
          <w:sz w:val="24"/>
          <w:szCs w:val="24"/>
        </w:rPr>
        <w:t xml:space="preserve"> sa résistance élevée en compression simple, sa faible résistance à la traction (12 à 15 fois moins qu'en compression), son poids </w:t>
      </w:r>
      <w:r w:rsidR="005A2477" w:rsidRPr="006E7E1E">
        <w:rPr>
          <w:rFonts w:ascii="Times New Roman" w:hAnsi="Times New Roman" w:cs="Times New Roman"/>
          <w:sz w:val="24"/>
          <w:szCs w:val="24"/>
        </w:rPr>
        <w:t>volumique :</w:t>
      </w:r>
      <w:r w:rsidR="00CA5F39" w:rsidRPr="006E7E1E">
        <w:rPr>
          <w:rFonts w:ascii="Times New Roman" w:hAnsi="Times New Roman" w:cs="Times New Roman"/>
          <w:sz w:val="24"/>
          <w:szCs w:val="24"/>
        </w:rPr>
        <w:t xml:space="preserve"> béton non armé 22 NN/m</w:t>
      </w:r>
      <w:r w:rsidR="00CA5F39" w:rsidRPr="006E7E1E">
        <w:rPr>
          <w:rFonts w:ascii="Times New Roman" w:hAnsi="Times New Roman" w:cs="Times New Roman"/>
          <w:sz w:val="24"/>
          <w:szCs w:val="24"/>
          <w:vertAlign w:val="superscript"/>
        </w:rPr>
        <w:t>3</w:t>
      </w:r>
      <w:r w:rsidR="00CA5F39" w:rsidRPr="006E7E1E">
        <w:rPr>
          <w:rFonts w:ascii="Times New Roman" w:hAnsi="Times New Roman" w:cs="Times New Roman"/>
          <w:sz w:val="24"/>
          <w:szCs w:val="24"/>
        </w:rPr>
        <w:t>, béton armé 25 KN/m</w:t>
      </w:r>
      <w:r w:rsidR="00CA5F39" w:rsidRPr="006E7E1E">
        <w:rPr>
          <w:rFonts w:ascii="Times New Roman" w:hAnsi="Times New Roman" w:cs="Times New Roman"/>
          <w:sz w:val="24"/>
          <w:szCs w:val="24"/>
          <w:vertAlign w:val="superscript"/>
        </w:rPr>
        <w:t>3</w:t>
      </w:r>
      <w:r w:rsidR="00CA5F39" w:rsidRPr="006E7E1E">
        <w:rPr>
          <w:rFonts w:ascii="Times New Roman" w:hAnsi="Times New Roman" w:cs="Times New Roman"/>
          <w:sz w:val="24"/>
          <w:szCs w:val="24"/>
        </w:rPr>
        <w:t xml:space="preserve">, son coefficient de dilatation </w:t>
      </w:r>
      <w:r w:rsidR="005A2477" w:rsidRPr="006E7E1E">
        <w:rPr>
          <w:rFonts w:ascii="Times New Roman" w:hAnsi="Times New Roman" w:cs="Times New Roman"/>
          <w:sz w:val="24"/>
          <w:szCs w:val="24"/>
        </w:rPr>
        <w:t>thermique :</w:t>
      </w:r>
      <w:r w:rsidR="00CA5F39" w:rsidRPr="006E7E1E">
        <w:rPr>
          <w:rFonts w:ascii="Times New Roman" w:hAnsi="Times New Roman" w:cs="Times New Roman"/>
          <w:sz w:val="24"/>
          <w:szCs w:val="24"/>
        </w:rPr>
        <w:t xml:space="preserve"> 10</w:t>
      </w:r>
      <w:r w:rsidR="00CA5F39" w:rsidRPr="006E7E1E">
        <w:rPr>
          <w:rFonts w:ascii="Times New Roman" w:hAnsi="Times New Roman" w:cs="Times New Roman"/>
          <w:sz w:val="24"/>
          <w:szCs w:val="24"/>
          <w:vertAlign w:val="superscript"/>
        </w:rPr>
        <w:t>-5</w:t>
      </w:r>
      <w:r w:rsidR="00CA5F39" w:rsidRPr="006E7E1E">
        <w:rPr>
          <w:rFonts w:ascii="Times New Roman" w:hAnsi="Times New Roman" w:cs="Times New Roman"/>
          <w:sz w:val="24"/>
          <w:szCs w:val="24"/>
        </w:rPr>
        <w:t xml:space="preserve"> µm/m/°C.</w:t>
      </w:r>
    </w:p>
    <w:p w14:paraId="1F81D883" w14:textId="1FBAA3A7" w:rsidR="00EF49FD" w:rsidRPr="006E7E1E" w:rsidRDefault="00D3595D" w:rsidP="000637EC">
      <w:pPr>
        <w:spacing w:line="360" w:lineRule="auto"/>
        <w:jc w:val="both"/>
        <w:rPr>
          <w:rFonts w:ascii="Times New Roman" w:hAnsi="Times New Roman" w:cs="Times New Roman"/>
          <w:sz w:val="24"/>
          <w:szCs w:val="24"/>
        </w:rPr>
      </w:pPr>
      <w:r w:rsidRPr="006E7E1E">
        <w:rPr>
          <w:rFonts w:ascii="Times New Roman" w:hAnsi="Times New Roman" w:cs="Times New Roman"/>
          <w:sz w:val="24"/>
          <w:szCs w:val="24"/>
        </w:rPr>
        <w:t>Le béton est aujourd’hui le matériau de construction par excellence. Environ quatre milliards de mètre cubes de béton sont utilisés tous les ans de par le monde pour la construction d’ouvrage de toutes natures notamment de bâtiment, d’immeubles d’habitation, de ponts, de routes, de tunnels, d’aéroports, de barrages, de ports, de centrale thermiques et nucléaires et de plates formes offshore. Ce choix universel est fondé sur des critères techniques et économiques ; la résistance mécanique et la durabilité, c’est à dire le bon comportement dans le temps face aux actions des charges et aux agressions physico – chimiques de l’environnement, constituent les principaux critères techniques. Les critères économiques sont évalués à partir de la disponibilité et du coût des matières premières, de la facilité d’emploi et du prix de revient du matériau en œuvre.</w:t>
      </w:r>
    </w:p>
    <w:p w14:paraId="535BEDCF" w14:textId="77777777" w:rsidR="00EF49FD" w:rsidRPr="006E7E1E" w:rsidRDefault="00EF49FD" w:rsidP="000637EC">
      <w:pPr>
        <w:spacing w:line="360" w:lineRule="auto"/>
        <w:jc w:val="both"/>
        <w:rPr>
          <w:rFonts w:ascii="Times New Roman" w:hAnsi="Times New Roman" w:cs="Times New Roman"/>
          <w:sz w:val="24"/>
          <w:szCs w:val="24"/>
        </w:rPr>
      </w:pPr>
      <w:r w:rsidRPr="006E7E1E">
        <w:rPr>
          <w:rFonts w:ascii="Times New Roman" w:hAnsi="Times New Roman" w:cs="Times New Roman"/>
          <w:sz w:val="24"/>
          <w:szCs w:val="24"/>
        </w:rPr>
        <w:t xml:space="preserve">                           </w:t>
      </w:r>
      <w:r w:rsidRPr="006E7E1E">
        <w:rPr>
          <w:rFonts w:ascii="Times New Roman" w:hAnsi="Times New Roman" w:cs="Times New Roman"/>
          <w:noProof/>
          <w:sz w:val="24"/>
          <w:szCs w:val="24"/>
          <w:lang w:eastAsia="fr-FR"/>
        </w:rPr>
        <w:drawing>
          <wp:inline distT="0" distB="0" distL="0" distR="0" wp14:anchorId="78BC1C0F" wp14:editId="638D5BFD">
            <wp:extent cx="3947160" cy="2489456"/>
            <wp:effectExtent l="0" t="0" r="0" b="6350"/>
            <wp:docPr id="12" name="Image 12" descr="La durée de vie limitée du béton&quot;, Dominique Boussuge, Pathologiste –  Expert - Journal de l'Ag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 durée de vie limitée du béton&quot;, Dominique Boussuge, Pathologiste –  Expert - Journal de l'Agenc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50010" cy="2491253"/>
                    </a:xfrm>
                    <a:prstGeom prst="rect">
                      <a:avLst/>
                    </a:prstGeom>
                    <a:noFill/>
                    <a:ln>
                      <a:noFill/>
                    </a:ln>
                  </pic:spPr>
                </pic:pic>
              </a:graphicData>
            </a:graphic>
          </wp:inline>
        </w:drawing>
      </w:r>
    </w:p>
    <w:p w14:paraId="3D0F7FDC" w14:textId="049325C7" w:rsidR="00EF49FD" w:rsidRPr="006E7E1E" w:rsidRDefault="00EF49FD" w:rsidP="000637EC">
      <w:pPr>
        <w:spacing w:line="360" w:lineRule="auto"/>
        <w:jc w:val="both"/>
        <w:rPr>
          <w:rFonts w:ascii="Times New Roman" w:hAnsi="Times New Roman" w:cs="Times New Roman"/>
          <w:sz w:val="24"/>
          <w:szCs w:val="24"/>
        </w:rPr>
      </w:pPr>
      <w:r w:rsidRPr="006E7E1E">
        <w:rPr>
          <w:rFonts w:ascii="Times New Roman" w:hAnsi="Times New Roman" w:cs="Times New Roman"/>
          <w:sz w:val="24"/>
          <w:szCs w:val="24"/>
        </w:rPr>
        <w:tab/>
      </w:r>
      <w:r w:rsidRPr="006E7E1E">
        <w:rPr>
          <w:rFonts w:ascii="Times New Roman" w:hAnsi="Times New Roman" w:cs="Times New Roman"/>
          <w:sz w:val="24"/>
          <w:szCs w:val="24"/>
        </w:rPr>
        <w:tab/>
      </w:r>
      <w:r w:rsidRPr="006E7E1E">
        <w:rPr>
          <w:rFonts w:ascii="Times New Roman" w:hAnsi="Times New Roman" w:cs="Times New Roman"/>
          <w:sz w:val="24"/>
          <w:szCs w:val="24"/>
        </w:rPr>
        <w:tab/>
      </w:r>
      <w:r w:rsidR="00FF5795" w:rsidRPr="006E7E1E">
        <w:rPr>
          <w:rFonts w:ascii="Times New Roman" w:hAnsi="Times New Roman" w:cs="Times New Roman"/>
          <w:b/>
          <w:sz w:val="24"/>
          <w:szCs w:val="24"/>
        </w:rPr>
        <w:t>Figure 1.1</w:t>
      </w:r>
      <w:r w:rsidRPr="006E7E1E">
        <w:rPr>
          <w:rFonts w:ascii="Times New Roman" w:hAnsi="Times New Roman" w:cs="Times New Roman"/>
          <w:sz w:val="24"/>
          <w:szCs w:val="24"/>
        </w:rPr>
        <w:t xml:space="preserve"> Béton ordinaire </w:t>
      </w:r>
      <w:r w:rsidR="00853E32" w:rsidRPr="006E7E1E">
        <w:rPr>
          <w:rFonts w:ascii="Times New Roman" w:hAnsi="Times New Roman" w:cs="Times New Roman"/>
          <w:sz w:val="24"/>
          <w:szCs w:val="24"/>
        </w:rPr>
        <w:t>(journaldelagence.com)</w:t>
      </w:r>
      <w:r w:rsidRPr="006E7E1E">
        <w:rPr>
          <w:rFonts w:ascii="Times New Roman" w:hAnsi="Times New Roman" w:cs="Times New Roman"/>
          <w:sz w:val="24"/>
          <w:szCs w:val="24"/>
        </w:rPr>
        <w:t xml:space="preserve"> </w:t>
      </w:r>
    </w:p>
    <w:p w14:paraId="16A8E268" w14:textId="77777777" w:rsidR="00EF49FD" w:rsidRPr="006E7E1E" w:rsidRDefault="00EF49FD" w:rsidP="000637EC">
      <w:pPr>
        <w:spacing w:line="360" w:lineRule="auto"/>
        <w:jc w:val="both"/>
        <w:rPr>
          <w:rFonts w:ascii="Times New Roman" w:hAnsi="Times New Roman" w:cs="Times New Roman"/>
          <w:sz w:val="24"/>
          <w:szCs w:val="24"/>
        </w:rPr>
      </w:pPr>
    </w:p>
    <w:p w14:paraId="68026E32" w14:textId="77777777" w:rsidR="00EF49FD" w:rsidRPr="006E7E1E" w:rsidRDefault="00EF49FD" w:rsidP="000637EC">
      <w:pPr>
        <w:pStyle w:val="Paragraphedeliste"/>
        <w:numPr>
          <w:ilvl w:val="0"/>
          <w:numId w:val="12"/>
        </w:numPr>
        <w:spacing w:line="360" w:lineRule="auto"/>
        <w:jc w:val="both"/>
        <w:rPr>
          <w:rFonts w:ascii="Times New Roman" w:hAnsi="Times New Roman" w:cs="Times New Roman"/>
          <w:b/>
          <w:sz w:val="24"/>
          <w:szCs w:val="24"/>
        </w:rPr>
      </w:pPr>
      <w:r w:rsidRPr="006E7E1E">
        <w:rPr>
          <w:rFonts w:ascii="Times New Roman" w:hAnsi="Times New Roman" w:cs="Times New Roman"/>
          <w:b/>
          <w:sz w:val="24"/>
          <w:szCs w:val="24"/>
        </w:rPr>
        <w:t xml:space="preserve">Les constituants du béton </w:t>
      </w:r>
    </w:p>
    <w:p w14:paraId="404A59C4" w14:textId="77777777" w:rsidR="00EF49FD" w:rsidRPr="006E7E1E" w:rsidRDefault="00EF49FD" w:rsidP="000637EC">
      <w:pPr>
        <w:pStyle w:val="Paragraphedeliste"/>
        <w:spacing w:line="360" w:lineRule="auto"/>
        <w:jc w:val="both"/>
        <w:rPr>
          <w:rFonts w:ascii="Times New Roman" w:hAnsi="Times New Roman" w:cs="Times New Roman"/>
          <w:b/>
          <w:sz w:val="24"/>
          <w:szCs w:val="24"/>
        </w:rPr>
      </w:pPr>
    </w:p>
    <w:p w14:paraId="7F6299BA" w14:textId="77777777" w:rsidR="00EF49FD" w:rsidRPr="006E7E1E" w:rsidRDefault="00EF49FD" w:rsidP="000637EC">
      <w:pPr>
        <w:pStyle w:val="Paragraphedeliste"/>
        <w:numPr>
          <w:ilvl w:val="0"/>
          <w:numId w:val="13"/>
        </w:numPr>
        <w:spacing w:line="360" w:lineRule="auto"/>
        <w:jc w:val="both"/>
        <w:rPr>
          <w:rFonts w:ascii="Times New Roman" w:hAnsi="Times New Roman" w:cs="Times New Roman"/>
          <w:b/>
          <w:sz w:val="24"/>
          <w:szCs w:val="24"/>
        </w:rPr>
      </w:pPr>
      <w:r w:rsidRPr="006E7E1E">
        <w:rPr>
          <w:rFonts w:ascii="Times New Roman" w:hAnsi="Times New Roman" w:cs="Times New Roman"/>
          <w:b/>
          <w:sz w:val="24"/>
          <w:szCs w:val="24"/>
        </w:rPr>
        <w:t xml:space="preserve">L’eau </w:t>
      </w:r>
    </w:p>
    <w:p w14:paraId="04B0797F" w14:textId="77777777" w:rsidR="007C123C" w:rsidRPr="006E7E1E" w:rsidRDefault="007C123C" w:rsidP="000637EC">
      <w:pPr>
        <w:pStyle w:val="Corpsdetexte"/>
        <w:spacing w:before="87" w:line="360" w:lineRule="auto"/>
        <w:jc w:val="both"/>
        <w:rPr>
          <w:rFonts w:eastAsiaTheme="minorHAnsi"/>
        </w:rPr>
      </w:pPr>
      <w:r w:rsidRPr="006E7E1E">
        <w:rPr>
          <w:rFonts w:eastAsiaTheme="minorHAnsi"/>
        </w:rPr>
        <w:lastRenderedPageBreak/>
        <w:t xml:space="preserve">L’eau constitue un liant pour le ciment. Elle est donc une composante essentielle pour la formation de chaque matériau cimentaire. L’eau a essentiellement deux fonctions : une fonction physique, qui confère au béton frais les propriétés rhéologiques d’un liquide (permettant donc son écoulement et le moulage), et une fonction chimique en tant que liant de la poudre de ciment. Elle sert aussi à mouiller les agrégats, et donc à assurer un bon lien avec la pâte de ciment. L’eau peut aussi présenter des caractéristiques </w:t>
      </w:r>
      <w:proofErr w:type="gramStart"/>
      <w:r w:rsidRPr="006E7E1E">
        <w:rPr>
          <w:rFonts w:eastAsiaTheme="minorHAnsi"/>
        </w:rPr>
        <w:t>négatives:</w:t>
      </w:r>
      <w:proofErr w:type="gramEnd"/>
      <w:r w:rsidRPr="006E7E1E">
        <w:rPr>
          <w:rFonts w:eastAsiaTheme="minorHAnsi"/>
        </w:rPr>
        <w:t xml:space="preserve"> celle qui reste en excès dans les pores est responsable de certains phénomènes comme par exemple le retrait par dessiccation ou encore l’éclatement du béton en cas de gel. En général toutes les eaux potables peuvent être utilisées pour la production du béton.</w:t>
      </w:r>
    </w:p>
    <w:p w14:paraId="0131B99C" w14:textId="77777777" w:rsidR="007C123C" w:rsidRPr="006E7E1E" w:rsidRDefault="007C123C" w:rsidP="000637EC">
      <w:pPr>
        <w:pStyle w:val="Corpsdetexte"/>
        <w:spacing w:before="87" w:line="360" w:lineRule="auto"/>
        <w:jc w:val="both"/>
        <w:rPr>
          <w:rFonts w:eastAsiaTheme="minorHAnsi"/>
        </w:rPr>
      </w:pPr>
      <w:r w:rsidRPr="006E7E1E">
        <w:rPr>
          <w:rFonts w:eastAsiaTheme="minorHAnsi"/>
        </w:rPr>
        <w:t>Il est important de respecter les proportions de tous les composants, spécialement la proportion de l’eau de gâchage. Par exemple, trop d'eau augmente la porosité du béton et modifie ses propriétés mécaniques et sa durabilité.</w:t>
      </w:r>
    </w:p>
    <w:p w14:paraId="6BAA3930" w14:textId="7C780CFE" w:rsidR="007C123C" w:rsidRPr="006E7E1E" w:rsidRDefault="007C123C" w:rsidP="000637EC">
      <w:pPr>
        <w:pStyle w:val="Corpsdetexte"/>
        <w:spacing w:before="87" w:line="360" w:lineRule="auto"/>
        <w:jc w:val="both"/>
        <w:rPr>
          <w:rFonts w:eastAsiaTheme="minorHAnsi"/>
        </w:rPr>
      </w:pPr>
      <w:r w:rsidRPr="006E7E1E">
        <w:rPr>
          <w:rFonts w:eastAsiaTheme="minorHAnsi"/>
        </w:rPr>
        <w:t>L’eau de gâchage : environ 50 %, en masse, du ciment. La quantité d’eau se caractérise en général par le rapport E/C (Eau/Ciment). Plus, ce rapport augmente, plus l’hydratation prend du temps et moins le béton sera durable et résistant. Toutefois, la quantité d’eau peut être fortement diminuée dans le cas où il y a un compactage important du béton et surtout si l’on utilise des plastifiants (réducteurs d’eau) ou des (</w:t>
      </w:r>
      <w:r w:rsidR="005A2477" w:rsidRPr="006E7E1E">
        <w:rPr>
          <w:rFonts w:eastAsiaTheme="minorHAnsi"/>
        </w:rPr>
        <w:t>superplastifiants</w:t>
      </w:r>
      <w:r w:rsidRPr="006E7E1E">
        <w:rPr>
          <w:rFonts w:eastAsiaTheme="minorHAnsi"/>
        </w:rPr>
        <w:t>) hautement réducteurs d’eau.</w:t>
      </w:r>
    </w:p>
    <w:p w14:paraId="7C60C405" w14:textId="77777777" w:rsidR="007C123C" w:rsidRPr="006E7E1E" w:rsidRDefault="007C123C" w:rsidP="000637EC">
      <w:pPr>
        <w:pStyle w:val="Corpsdetexte"/>
        <w:spacing w:before="87" w:line="360" w:lineRule="auto"/>
        <w:jc w:val="both"/>
        <w:rPr>
          <w:rFonts w:eastAsiaTheme="minorHAnsi"/>
        </w:rPr>
      </w:pPr>
      <w:r w:rsidRPr="006E7E1E">
        <w:rPr>
          <w:rFonts w:eastAsiaTheme="minorHAnsi"/>
        </w:rPr>
        <w:t xml:space="preserve">De façon générale, l’eau de gâchage doit avoir les propriétés de l’eau potable. Il est exclu d’employer de l’eau de mer, qui contient environ 30 g/l de chlorure de sodium, pour la fabrication de bétons armés ou précontraints. </w:t>
      </w:r>
    </w:p>
    <w:p w14:paraId="274CFA9D" w14:textId="77777777" w:rsidR="00EF49FD" w:rsidRPr="006E7E1E" w:rsidRDefault="00EF49FD" w:rsidP="000637EC">
      <w:pPr>
        <w:pStyle w:val="Corpsdetexte"/>
        <w:spacing w:before="87" w:line="360" w:lineRule="auto"/>
        <w:jc w:val="both"/>
      </w:pPr>
      <w:r w:rsidRPr="006E7E1E">
        <w:t>Il est important de respecter les proportions de tous les composants, spécialement la proportion de l’eau de gâchage. Par exemple, trop d'eau augmente la porosité du béton et modifie ses propriétés mécaniques et sa durabilité.</w:t>
      </w:r>
    </w:p>
    <w:p w14:paraId="4F372A2F" w14:textId="5D74954F" w:rsidR="00EF49FD" w:rsidRPr="006E7E1E" w:rsidRDefault="00EF49FD" w:rsidP="000637EC">
      <w:pPr>
        <w:pStyle w:val="Corpsdetexte"/>
        <w:spacing w:before="1" w:line="360" w:lineRule="auto"/>
        <w:ind w:right="565"/>
        <w:jc w:val="both"/>
      </w:pPr>
      <w:r w:rsidRPr="006E7E1E">
        <w:t>L’eau de gâchage</w:t>
      </w:r>
      <w:r w:rsidRPr="006E7E1E">
        <w:rPr>
          <w:spacing w:val="-2"/>
        </w:rPr>
        <w:t xml:space="preserve"> </w:t>
      </w:r>
      <w:r w:rsidR="007C123C" w:rsidRPr="006E7E1E">
        <w:t>vaut</w:t>
      </w:r>
      <w:r w:rsidRPr="006E7E1E">
        <w:t xml:space="preserve"> environ 50 %, en masse, du ciment. La quantité d’eau se caractérise en général par le rapport E/C (Eau/Ciment). Plus, ce rapport augmente, plus l’hydratation prend du temps et moins le béton sera durable et résistant. Toutefois, la quantité d’eau peut être fortement diminuée dans le cas où il y a un compactage important du béton et surtout si l’on utilise des plastifiants (réducteurs d’eau) ou des (</w:t>
      </w:r>
      <w:r w:rsidR="005A2477" w:rsidRPr="006E7E1E">
        <w:t>superplastifiants</w:t>
      </w:r>
      <w:r w:rsidRPr="006E7E1E">
        <w:t xml:space="preserve">) hautement réducteurs </w:t>
      </w:r>
      <w:r w:rsidRPr="006E7E1E">
        <w:rPr>
          <w:spacing w:val="-2"/>
        </w:rPr>
        <w:t>d’eau.</w:t>
      </w:r>
    </w:p>
    <w:p w14:paraId="25F2E36F" w14:textId="1C1D00F6" w:rsidR="00853E32" w:rsidRPr="006E7E1E" w:rsidRDefault="00EF49FD" w:rsidP="000637EC">
      <w:pPr>
        <w:pStyle w:val="Corpsdetexte"/>
        <w:spacing w:before="2" w:line="360" w:lineRule="auto"/>
        <w:ind w:right="566"/>
        <w:jc w:val="both"/>
      </w:pPr>
      <w:r w:rsidRPr="006E7E1E">
        <w:t>De façon générale, l’eau de gâchage doit avoir les propriétés de l’eau potable. Il est exclu d’employer de l’eau de mer, qui contient environ 30 g/l de chlorure de sodium, pour la fabrication de bétons armés ou précontraints.</w:t>
      </w:r>
    </w:p>
    <w:p w14:paraId="4CFB60C5" w14:textId="77777777" w:rsidR="00EF49FD" w:rsidRPr="006E7E1E" w:rsidRDefault="00EF49FD" w:rsidP="000637EC">
      <w:pPr>
        <w:spacing w:line="360" w:lineRule="auto"/>
        <w:jc w:val="both"/>
        <w:rPr>
          <w:rFonts w:ascii="Times New Roman" w:hAnsi="Times New Roman" w:cs="Times New Roman"/>
          <w:b/>
          <w:sz w:val="24"/>
          <w:szCs w:val="24"/>
        </w:rPr>
      </w:pPr>
    </w:p>
    <w:p w14:paraId="62BC3D4E" w14:textId="77777777" w:rsidR="007C123C" w:rsidRPr="006E7E1E" w:rsidRDefault="007C123C" w:rsidP="000637EC">
      <w:pPr>
        <w:pStyle w:val="Paragraphedeliste"/>
        <w:numPr>
          <w:ilvl w:val="0"/>
          <w:numId w:val="13"/>
        </w:numPr>
        <w:spacing w:line="360" w:lineRule="auto"/>
        <w:jc w:val="both"/>
        <w:rPr>
          <w:rFonts w:ascii="Times New Roman" w:hAnsi="Times New Roman" w:cs="Times New Roman"/>
          <w:b/>
          <w:sz w:val="24"/>
          <w:szCs w:val="24"/>
        </w:rPr>
      </w:pPr>
      <w:r w:rsidRPr="006E7E1E">
        <w:rPr>
          <w:rFonts w:ascii="Times New Roman" w:hAnsi="Times New Roman" w:cs="Times New Roman"/>
          <w:b/>
          <w:sz w:val="24"/>
          <w:szCs w:val="24"/>
        </w:rPr>
        <w:lastRenderedPageBreak/>
        <w:t xml:space="preserve">Le ciment </w:t>
      </w:r>
    </w:p>
    <w:p w14:paraId="6A88CE12" w14:textId="77777777" w:rsidR="007C123C" w:rsidRPr="006E7E1E" w:rsidRDefault="007C123C" w:rsidP="000637EC">
      <w:pPr>
        <w:pStyle w:val="Corpsdetexte"/>
        <w:spacing w:before="36" w:line="360" w:lineRule="auto"/>
        <w:ind w:right="567"/>
        <w:jc w:val="both"/>
      </w:pPr>
      <w:r w:rsidRPr="006E7E1E">
        <w:t>C’</w:t>
      </w:r>
      <w:proofErr w:type="spellStart"/>
      <w:r w:rsidRPr="006E7E1E">
        <w:t>st</w:t>
      </w:r>
      <w:proofErr w:type="spellEnd"/>
      <w:r w:rsidRPr="006E7E1E">
        <w:t xml:space="preserve"> un liant hydraulique qui se présente sous la forme d’une poudre minérale fine s’hydratant en présence d’eau. Il forme une pâte faisant prise qui durcit progressivement à l’air ou dans l’eau. C’est le constituant fondamental du béton puisqu’il permet la transformation d’un mélange en un corps solide.</w:t>
      </w:r>
    </w:p>
    <w:p w14:paraId="1D568898" w14:textId="77777777" w:rsidR="007C123C" w:rsidRPr="006E7E1E" w:rsidRDefault="007C123C" w:rsidP="000637EC">
      <w:pPr>
        <w:pStyle w:val="Corpsdetexte"/>
        <w:spacing w:before="36" w:line="360" w:lineRule="auto"/>
        <w:ind w:right="567"/>
        <w:jc w:val="both"/>
      </w:pPr>
    </w:p>
    <w:p w14:paraId="1BC2F2F5" w14:textId="77777777" w:rsidR="007C123C" w:rsidRPr="006E7E1E" w:rsidRDefault="00094B98" w:rsidP="000637EC">
      <w:pPr>
        <w:pStyle w:val="Corpsdetexte"/>
        <w:spacing w:before="36" w:line="360" w:lineRule="auto"/>
        <w:ind w:right="567"/>
        <w:jc w:val="both"/>
      </w:pPr>
      <w:r w:rsidRPr="006E7E1E">
        <w:rPr>
          <w:noProof/>
          <w:lang w:eastAsia="fr-FR"/>
        </w:rPr>
        <w:drawing>
          <wp:inline distT="0" distB="0" distL="0" distR="0" wp14:anchorId="410EF285" wp14:editId="09D45491">
            <wp:extent cx="4091940" cy="2728812"/>
            <wp:effectExtent l="0" t="0" r="3810" b="0"/>
            <wp:docPr id="13" name="Image 13" descr="Le ciment Portland : utilisations et avantages ? – Blog RUBI Fr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 ciment Portland : utilisations et avantages ? – Blog RUBI Fra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93945" cy="2730149"/>
                    </a:xfrm>
                    <a:prstGeom prst="rect">
                      <a:avLst/>
                    </a:prstGeom>
                    <a:noFill/>
                    <a:ln>
                      <a:noFill/>
                    </a:ln>
                  </pic:spPr>
                </pic:pic>
              </a:graphicData>
            </a:graphic>
          </wp:inline>
        </w:drawing>
      </w:r>
    </w:p>
    <w:p w14:paraId="20EF5C46" w14:textId="77777777" w:rsidR="00094B98" w:rsidRPr="006E7E1E" w:rsidRDefault="00094B98" w:rsidP="000637EC">
      <w:pPr>
        <w:pStyle w:val="Corpsdetexte"/>
        <w:spacing w:before="36" w:line="360" w:lineRule="auto"/>
        <w:ind w:right="567"/>
        <w:jc w:val="both"/>
      </w:pPr>
    </w:p>
    <w:p w14:paraId="19B3B6E9" w14:textId="77777777" w:rsidR="00094B98" w:rsidRPr="006E7E1E" w:rsidRDefault="00094B98" w:rsidP="000637EC">
      <w:pPr>
        <w:pStyle w:val="Corpsdetexte"/>
        <w:spacing w:before="36" w:line="360" w:lineRule="auto"/>
        <w:ind w:right="567"/>
        <w:jc w:val="both"/>
      </w:pPr>
      <w:r w:rsidRPr="006E7E1E">
        <w:tab/>
      </w:r>
      <w:r w:rsidRPr="006E7E1E">
        <w:rPr>
          <w:b/>
        </w:rPr>
        <w:t>Figure 1.2.</w:t>
      </w:r>
      <w:r w:rsidRPr="006E7E1E">
        <w:t xml:space="preserve"> Poudre de ciment (Blog RUBI France)</w:t>
      </w:r>
    </w:p>
    <w:p w14:paraId="1E7CB514" w14:textId="77777777" w:rsidR="00853E32" w:rsidRPr="006E7E1E" w:rsidRDefault="00853E32" w:rsidP="000637EC">
      <w:pPr>
        <w:pStyle w:val="Corpsdetexte"/>
        <w:spacing w:before="36" w:line="360" w:lineRule="auto"/>
        <w:jc w:val="both"/>
      </w:pPr>
      <w:r w:rsidRPr="006E7E1E">
        <w:t>Le ciment est un composant primordial dans la conception des bétons car ses hydrates apportent la cohésion du squelette granulaire, et donc une tenue mécanique du matériau et de la structure en béton. Par contre, la stabilité des propriétés mécaniques d’un béton repose en grande partie sur la stabilité des hydrates du ciment. Il est donc nécessaire de s’assurer du comportement à long terme du ciment pour garantir celui de la structure en béton.</w:t>
      </w:r>
    </w:p>
    <w:p w14:paraId="313B8F17" w14:textId="77777777" w:rsidR="00853E32" w:rsidRPr="006E7E1E" w:rsidRDefault="00853E32" w:rsidP="000637EC">
      <w:pPr>
        <w:pStyle w:val="Corpsdetexte"/>
        <w:spacing w:before="36" w:line="360" w:lineRule="auto"/>
        <w:ind w:right="567"/>
        <w:jc w:val="both"/>
      </w:pPr>
      <w:r w:rsidRPr="006E7E1E">
        <w:t>Le ciment joue le rôle de liant dans le béton hydraulique. Il est lui-même composé de clinker additionné de gypse (3 à 5 %), et éventuellement pour les ciments composés, d’autres constituants secondaires, tels que, le laitier de haut fourneau, de cendres volantes ou de fillers calcaires (granulats fins obtenus par broyage de roches).</w:t>
      </w:r>
    </w:p>
    <w:p w14:paraId="54ED427E" w14:textId="77777777" w:rsidR="00094B98" w:rsidRPr="006E7E1E" w:rsidRDefault="00094B98" w:rsidP="000637EC">
      <w:pPr>
        <w:pStyle w:val="Corpsdetexte"/>
        <w:spacing w:before="36" w:line="360" w:lineRule="auto"/>
        <w:ind w:right="567"/>
        <w:jc w:val="both"/>
      </w:pPr>
    </w:p>
    <w:p w14:paraId="2D1CAD26" w14:textId="77777777" w:rsidR="00094B98" w:rsidRPr="006E7E1E" w:rsidRDefault="00094B98" w:rsidP="000637EC">
      <w:pPr>
        <w:pStyle w:val="Corpsdetexte"/>
        <w:numPr>
          <w:ilvl w:val="0"/>
          <w:numId w:val="13"/>
        </w:numPr>
        <w:spacing w:before="36" w:line="360" w:lineRule="auto"/>
        <w:ind w:right="567"/>
        <w:jc w:val="both"/>
        <w:rPr>
          <w:b/>
        </w:rPr>
      </w:pPr>
      <w:r w:rsidRPr="006E7E1E">
        <w:rPr>
          <w:b/>
        </w:rPr>
        <w:t xml:space="preserve">Les granulats </w:t>
      </w:r>
    </w:p>
    <w:p w14:paraId="402B4852" w14:textId="77777777" w:rsidR="00094B98" w:rsidRPr="006E7E1E" w:rsidRDefault="00094B98" w:rsidP="000637EC">
      <w:pPr>
        <w:pStyle w:val="Corpsdetexte"/>
        <w:spacing w:before="36" w:line="360" w:lineRule="auto"/>
        <w:ind w:right="567"/>
        <w:jc w:val="both"/>
        <w:rPr>
          <w:b/>
        </w:rPr>
      </w:pPr>
    </w:p>
    <w:p w14:paraId="5782507F" w14:textId="77777777" w:rsidR="00094B98" w:rsidRPr="006E7E1E" w:rsidRDefault="00094B98" w:rsidP="000637EC">
      <w:pPr>
        <w:pStyle w:val="Corpsdetexte"/>
        <w:spacing w:before="36" w:line="360" w:lineRule="auto"/>
        <w:ind w:right="567"/>
        <w:jc w:val="both"/>
      </w:pPr>
      <w:r w:rsidRPr="006E7E1E">
        <w:t>On appelle granulat un ensemble de grains minéraux, de dimensions comprises entre 0 et 125mm, de provenance naturelle ou artificielle, destinés à la confection :</w:t>
      </w:r>
    </w:p>
    <w:p w14:paraId="3D5708C1" w14:textId="77777777" w:rsidR="00094B98" w:rsidRPr="006E7E1E" w:rsidRDefault="00094B98" w:rsidP="000637EC">
      <w:pPr>
        <w:pStyle w:val="Corpsdetexte"/>
        <w:numPr>
          <w:ilvl w:val="2"/>
          <w:numId w:val="14"/>
        </w:numPr>
        <w:spacing w:before="36" w:line="360" w:lineRule="auto"/>
        <w:ind w:right="567"/>
        <w:jc w:val="both"/>
      </w:pPr>
      <w:r w:rsidRPr="006E7E1E">
        <w:lastRenderedPageBreak/>
        <w:t>Des mortiers, des bétons,</w:t>
      </w:r>
    </w:p>
    <w:p w14:paraId="4EF7AE2D" w14:textId="77777777" w:rsidR="00094B98" w:rsidRPr="006E7E1E" w:rsidRDefault="00094B98" w:rsidP="000637EC">
      <w:pPr>
        <w:pStyle w:val="Corpsdetexte"/>
        <w:numPr>
          <w:ilvl w:val="2"/>
          <w:numId w:val="14"/>
        </w:numPr>
        <w:spacing w:before="36" w:line="360" w:lineRule="auto"/>
        <w:ind w:right="567"/>
        <w:jc w:val="both"/>
      </w:pPr>
      <w:r w:rsidRPr="006E7E1E">
        <w:t>Des couches de fondation, des couches de base et de roulement des chaussées, des assises et des ballasts de voies ferrées.</w:t>
      </w:r>
    </w:p>
    <w:p w14:paraId="0EE1DAEE" w14:textId="77777777" w:rsidR="00094B98" w:rsidRPr="006E7E1E" w:rsidRDefault="00094B98" w:rsidP="000637EC">
      <w:pPr>
        <w:pStyle w:val="Corpsdetexte"/>
        <w:spacing w:before="36" w:line="360" w:lineRule="auto"/>
        <w:ind w:right="567"/>
        <w:jc w:val="both"/>
      </w:pPr>
      <w:r w:rsidRPr="006E7E1E">
        <w:t xml:space="preserve">Ils sont appelés fillers, sablons, sables, gravillons, graves ou ballast suivant leurs dimensions. </w:t>
      </w:r>
    </w:p>
    <w:p w14:paraId="09988321" w14:textId="77777777" w:rsidR="00094B98" w:rsidRPr="006E7E1E" w:rsidRDefault="00094B98" w:rsidP="000637EC">
      <w:pPr>
        <w:pStyle w:val="Corpsdetexte"/>
        <w:spacing w:before="36" w:line="360" w:lineRule="auto"/>
        <w:ind w:right="567"/>
        <w:jc w:val="both"/>
      </w:pPr>
      <w:r w:rsidRPr="006E7E1E">
        <w:rPr>
          <w:noProof/>
          <w:lang w:eastAsia="fr-FR"/>
        </w:rPr>
        <w:drawing>
          <wp:anchor distT="0" distB="0" distL="0" distR="0" simplePos="0" relativeHeight="251659264" behindDoc="1" locked="0" layoutInCell="1" allowOverlap="1" wp14:anchorId="7DEF2743" wp14:editId="5AC22F66">
            <wp:simplePos x="0" y="0"/>
            <wp:positionH relativeFrom="page">
              <wp:posOffset>899795</wp:posOffset>
            </wp:positionH>
            <wp:positionV relativeFrom="paragraph">
              <wp:posOffset>228600</wp:posOffset>
            </wp:positionV>
            <wp:extent cx="5264711" cy="1615249"/>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9" cstate="print"/>
                    <a:stretch>
                      <a:fillRect/>
                    </a:stretch>
                  </pic:blipFill>
                  <pic:spPr>
                    <a:xfrm>
                      <a:off x="0" y="0"/>
                      <a:ext cx="5264711" cy="1615249"/>
                    </a:xfrm>
                    <a:prstGeom prst="rect">
                      <a:avLst/>
                    </a:prstGeom>
                  </pic:spPr>
                </pic:pic>
              </a:graphicData>
            </a:graphic>
          </wp:anchor>
        </w:drawing>
      </w:r>
    </w:p>
    <w:p w14:paraId="3AEB31FA" w14:textId="77777777" w:rsidR="00094B98" w:rsidRPr="006E7E1E" w:rsidRDefault="00094B98" w:rsidP="000637EC">
      <w:pPr>
        <w:pStyle w:val="Corpsdetexte"/>
        <w:spacing w:before="36" w:line="360" w:lineRule="auto"/>
        <w:ind w:right="567"/>
        <w:jc w:val="both"/>
      </w:pPr>
    </w:p>
    <w:p w14:paraId="6BE90501" w14:textId="77777777" w:rsidR="00094B98" w:rsidRPr="006E7E1E" w:rsidRDefault="00094B98" w:rsidP="000637EC">
      <w:pPr>
        <w:pStyle w:val="Corpsdetexte"/>
        <w:spacing w:before="36" w:line="360" w:lineRule="auto"/>
        <w:ind w:right="567"/>
        <w:jc w:val="both"/>
      </w:pPr>
      <w:r w:rsidRPr="006E7E1E">
        <w:tab/>
      </w:r>
      <w:r w:rsidRPr="006E7E1E">
        <w:tab/>
      </w:r>
      <w:r w:rsidRPr="006E7E1E">
        <w:rPr>
          <w:b/>
        </w:rPr>
        <w:t>Figure 1.3</w:t>
      </w:r>
      <w:r w:rsidRPr="006E7E1E">
        <w:t xml:space="preserve">. Dimensions des granulats </w:t>
      </w:r>
    </w:p>
    <w:p w14:paraId="6571F89D" w14:textId="77777777" w:rsidR="00094B98" w:rsidRPr="006E7E1E" w:rsidRDefault="00094B98" w:rsidP="000637EC">
      <w:pPr>
        <w:pStyle w:val="Corpsdetexte"/>
        <w:spacing w:before="36" w:line="360" w:lineRule="auto"/>
        <w:ind w:right="567"/>
        <w:jc w:val="both"/>
      </w:pPr>
    </w:p>
    <w:p w14:paraId="605B859C" w14:textId="0EBB4584" w:rsidR="00094B98" w:rsidRPr="006E7E1E" w:rsidRDefault="00094B98" w:rsidP="000637EC">
      <w:pPr>
        <w:pStyle w:val="Corpsdetexte"/>
        <w:spacing w:before="36" w:line="360" w:lineRule="auto"/>
        <w:ind w:right="567"/>
        <w:jc w:val="both"/>
      </w:pPr>
      <w:r w:rsidRPr="006E7E1E">
        <w:t>Les granulats sont nécessaires pour la fabrication des bétons</w:t>
      </w:r>
      <w:r w:rsidR="008F4E45" w:rsidRPr="006E7E1E">
        <w:t xml:space="preserve"> </w:t>
      </w:r>
      <w:r w:rsidRPr="006E7E1E">
        <w:t xml:space="preserve">du point de vue économique, car ils permettent de diminuer la quantité de liant qui est plus </w:t>
      </w:r>
      <w:r w:rsidR="008F4E45" w:rsidRPr="006E7E1E">
        <w:t>cher ;</w:t>
      </w:r>
      <w:r w:rsidRPr="006E7E1E">
        <w:t xml:space="preserve"> </w:t>
      </w:r>
      <w:r w:rsidR="008F4E45" w:rsidRPr="006E7E1E">
        <w:t>D</w:t>
      </w:r>
      <w:r w:rsidRPr="006E7E1E">
        <w:t>u point de vue technique, car ils augmentent la stabilité dimensionnelle (retrait, fluage) et ils sont plus résistants que la pâte de ciment.</w:t>
      </w:r>
    </w:p>
    <w:p w14:paraId="3221A510" w14:textId="41669618" w:rsidR="00094B98" w:rsidRPr="006E7E1E" w:rsidRDefault="00094B98" w:rsidP="000637EC">
      <w:pPr>
        <w:pStyle w:val="Corpsdetexte"/>
        <w:spacing w:before="36" w:line="360" w:lineRule="auto"/>
        <w:ind w:right="567"/>
        <w:jc w:val="both"/>
      </w:pPr>
      <w:r w:rsidRPr="006E7E1E">
        <w:t xml:space="preserve">L'influence des granulats est très forte sur le béton </w:t>
      </w:r>
      <w:r w:rsidR="008F4E45" w:rsidRPr="006E7E1E">
        <w:t>en termes de</w:t>
      </w:r>
      <w:r w:rsidRPr="006E7E1E">
        <w:t xml:space="preserve"> performances </w:t>
      </w:r>
      <w:proofErr w:type="gramStart"/>
      <w:r w:rsidRPr="006E7E1E">
        <w:t>mécaniques:</w:t>
      </w:r>
      <w:proofErr w:type="gramEnd"/>
      <w:r w:rsidRPr="006E7E1E">
        <w:t xml:space="preserve"> en général, les agrégats qui sont généralement moins déformables que la matrice de ciment, s’opposent à la propagation des microfissures provoquées dans la pâte par le retrait et présentent de bonnes caractéristiques mécaniques, meilleures de celles de la pâte de ciment qui est donc le maillon faible du béton du point de vue de la résistance mécanique. Pour obtenir un béton avec de bonnes caractéristiques, le choix des granulats s'avère alors très important. Il n'est pas suffisant de choisir un agrégat de bonne qualité, mais il faut aussi une granulométrie appropriée i.e. la distribution de taille des agrégats doit conduire à une réduction du volume des vides et à une optimisation de la compacité du béton.</w:t>
      </w:r>
    </w:p>
    <w:p w14:paraId="4FC62629" w14:textId="77777777" w:rsidR="00094B98" w:rsidRPr="006E7E1E" w:rsidRDefault="00094B98" w:rsidP="000637EC">
      <w:pPr>
        <w:pStyle w:val="Corpsdetexte"/>
        <w:spacing w:before="36" w:line="360" w:lineRule="auto"/>
        <w:ind w:right="567"/>
        <w:jc w:val="both"/>
      </w:pPr>
      <w:r w:rsidRPr="006E7E1E">
        <w:t xml:space="preserve">En plus de la granulométrie, on peut classer les différents types d'agrégats selon leur origine (naturelle ou artificielle), leur forme (plus ou moins arrondie), leur rugosité et bien entendu leur dimension. Comme pour l'eau, la présence de substances organiques ou argileuses sur la surface des agrégats s'avère importante : dans ce cas on peut avoir des </w:t>
      </w:r>
      <w:r w:rsidRPr="006E7E1E">
        <w:lastRenderedPageBreak/>
        <w:t>effets nocifs sur la réaction d'hydratation et à l'interface pâte-granulat i.e. on peut avoir une mauvaise adhésion de l'agrégat à la pâte de ciment.</w:t>
      </w:r>
    </w:p>
    <w:p w14:paraId="7FB2DA71" w14:textId="77777777" w:rsidR="00094B98" w:rsidRPr="006E7E1E" w:rsidRDefault="00094B98" w:rsidP="000637EC">
      <w:pPr>
        <w:pStyle w:val="Corpsdetexte"/>
        <w:spacing w:before="36" w:line="360" w:lineRule="auto"/>
        <w:ind w:right="567"/>
        <w:jc w:val="both"/>
      </w:pPr>
      <w:r w:rsidRPr="006E7E1E">
        <w:t>Le choix d’un granulat est donc un facteur important de la composition du béton, qui doit toujours être étudiée en fonction des performances attendues, spécialement sur le plan de la durabilité.</w:t>
      </w:r>
    </w:p>
    <w:p w14:paraId="5D2DEF89" w14:textId="77777777" w:rsidR="00E02D4E" w:rsidRPr="006E7E1E" w:rsidRDefault="00E02D4E" w:rsidP="000637EC">
      <w:pPr>
        <w:pStyle w:val="Corpsdetexte"/>
        <w:spacing w:before="36" w:line="360" w:lineRule="auto"/>
        <w:ind w:right="567"/>
        <w:jc w:val="both"/>
      </w:pPr>
    </w:p>
    <w:p w14:paraId="4E5094CB" w14:textId="4B02F9FA" w:rsidR="00E02D4E" w:rsidRPr="006E7E1E" w:rsidRDefault="00E02D4E" w:rsidP="000637EC">
      <w:pPr>
        <w:pStyle w:val="Corpsdetexte"/>
        <w:spacing w:before="36" w:line="360" w:lineRule="auto"/>
        <w:ind w:right="567"/>
        <w:jc w:val="both"/>
      </w:pPr>
      <w:r w:rsidRPr="006E7E1E">
        <w:tab/>
      </w:r>
      <w:r w:rsidRPr="006E7E1E">
        <w:tab/>
      </w:r>
      <w:proofErr w:type="gramStart"/>
      <w:r w:rsidRPr="006E7E1E">
        <w:rPr>
          <w:b/>
          <w:bCs/>
        </w:rPr>
        <w:t xml:space="preserve">Tableau </w:t>
      </w:r>
      <w:r w:rsidRPr="006E7E1E">
        <w:t xml:space="preserve"> classification</w:t>
      </w:r>
      <w:proofErr w:type="gramEnd"/>
      <w:r w:rsidRPr="006E7E1E">
        <w:t xml:space="preserve"> des granulats (NF P 18-101) </w:t>
      </w:r>
    </w:p>
    <w:p w14:paraId="535ACBD9" w14:textId="77777777" w:rsidR="00E02D4E" w:rsidRPr="006E7E1E" w:rsidRDefault="00E02D4E" w:rsidP="000637EC">
      <w:pPr>
        <w:pStyle w:val="Corpsdetexte"/>
        <w:spacing w:before="36" w:line="360" w:lineRule="auto"/>
        <w:ind w:right="567"/>
        <w:jc w:val="both"/>
      </w:pPr>
    </w:p>
    <w:tbl>
      <w:tblPr>
        <w:tblStyle w:val="Grilledutableau"/>
        <w:tblW w:w="9634" w:type="dxa"/>
        <w:tblLook w:val="04A0" w:firstRow="1" w:lastRow="0" w:firstColumn="1" w:lastColumn="0" w:noHBand="0" w:noVBand="1"/>
      </w:tblPr>
      <w:tblGrid>
        <w:gridCol w:w="2265"/>
        <w:gridCol w:w="2550"/>
        <w:gridCol w:w="2126"/>
        <w:gridCol w:w="2693"/>
      </w:tblGrid>
      <w:tr w:rsidR="0077363F" w:rsidRPr="006E7E1E" w14:paraId="4621D5D9" w14:textId="77777777" w:rsidTr="0077363F">
        <w:tc>
          <w:tcPr>
            <w:tcW w:w="2265" w:type="dxa"/>
          </w:tcPr>
          <w:p w14:paraId="70969FD4" w14:textId="68AB7E8B" w:rsidR="0077363F" w:rsidRPr="006E7E1E" w:rsidRDefault="0077363F" w:rsidP="000637EC">
            <w:pPr>
              <w:pStyle w:val="Corpsdetexte"/>
              <w:spacing w:before="36" w:line="360" w:lineRule="auto"/>
              <w:ind w:right="567"/>
              <w:jc w:val="both"/>
              <w:rPr>
                <w:b/>
                <w:bCs/>
              </w:rPr>
            </w:pPr>
            <w:r w:rsidRPr="006E7E1E">
              <w:rPr>
                <w:b/>
                <w:bCs/>
              </w:rPr>
              <w:t xml:space="preserve">Appellation </w:t>
            </w:r>
          </w:p>
        </w:tc>
        <w:tc>
          <w:tcPr>
            <w:tcW w:w="2550" w:type="dxa"/>
          </w:tcPr>
          <w:p w14:paraId="5D7E7F13" w14:textId="5916F344" w:rsidR="0077363F" w:rsidRPr="006E7E1E" w:rsidRDefault="0077363F" w:rsidP="000637EC">
            <w:pPr>
              <w:pStyle w:val="Corpsdetexte"/>
              <w:spacing w:before="36" w:line="360" w:lineRule="auto"/>
              <w:ind w:right="567"/>
              <w:jc w:val="both"/>
              <w:rPr>
                <w:b/>
                <w:bCs/>
              </w:rPr>
            </w:pPr>
            <w:r w:rsidRPr="006E7E1E">
              <w:rPr>
                <w:b/>
                <w:bCs/>
              </w:rPr>
              <w:t xml:space="preserve">Sable </w:t>
            </w:r>
          </w:p>
        </w:tc>
        <w:tc>
          <w:tcPr>
            <w:tcW w:w="2126" w:type="dxa"/>
          </w:tcPr>
          <w:p w14:paraId="58DDEDDE" w14:textId="16033212" w:rsidR="0077363F" w:rsidRPr="006E7E1E" w:rsidRDefault="0077363F" w:rsidP="000637EC">
            <w:pPr>
              <w:pStyle w:val="Corpsdetexte"/>
              <w:spacing w:before="36" w:line="360" w:lineRule="auto"/>
              <w:ind w:right="567"/>
              <w:jc w:val="both"/>
              <w:rPr>
                <w:b/>
                <w:bCs/>
              </w:rPr>
            </w:pPr>
            <w:r w:rsidRPr="006E7E1E">
              <w:rPr>
                <w:b/>
                <w:bCs/>
              </w:rPr>
              <w:t xml:space="preserve">Gravillons </w:t>
            </w:r>
          </w:p>
        </w:tc>
        <w:tc>
          <w:tcPr>
            <w:tcW w:w="2693" w:type="dxa"/>
          </w:tcPr>
          <w:p w14:paraId="54FB420D" w14:textId="062FE9EE" w:rsidR="0077363F" w:rsidRPr="006E7E1E" w:rsidRDefault="0077363F" w:rsidP="000637EC">
            <w:pPr>
              <w:pStyle w:val="Corpsdetexte"/>
              <w:spacing w:before="36" w:line="360" w:lineRule="auto"/>
              <w:ind w:right="567"/>
              <w:jc w:val="both"/>
              <w:rPr>
                <w:b/>
                <w:bCs/>
              </w:rPr>
            </w:pPr>
            <w:r w:rsidRPr="006E7E1E">
              <w:rPr>
                <w:b/>
                <w:bCs/>
              </w:rPr>
              <w:t>Cailloux et pierres cassées</w:t>
            </w:r>
          </w:p>
        </w:tc>
      </w:tr>
      <w:tr w:rsidR="0077363F" w:rsidRPr="006E7E1E" w14:paraId="4FCFD93B" w14:textId="77777777" w:rsidTr="0077363F">
        <w:trPr>
          <w:trHeight w:val="729"/>
        </w:trPr>
        <w:tc>
          <w:tcPr>
            <w:tcW w:w="2265" w:type="dxa"/>
            <w:vMerge w:val="restart"/>
          </w:tcPr>
          <w:p w14:paraId="1B15B99B" w14:textId="7BFCBAC3" w:rsidR="0077363F" w:rsidRPr="006E7E1E" w:rsidRDefault="0077363F" w:rsidP="000637EC">
            <w:pPr>
              <w:pStyle w:val="Corpsdetexte"/>
              <w:spacing w:before="36" w:line="360" w:lineRule="auto"/>
              <w:ind w:right="567"/>
              <w:jc w:val="both"/>
              <w:rPr>
                <w:b/>
                <w:bCs/>
              </w:rPr>
            </w:pPr>
            <w:r w:rsidRPr="006E7E1E">
              <w:rPr>
                <w:b/>
                <w:bCs/>
              </w:rPr>
              <w:t>Catégories suivant la grosseur des graines en mm</w:t>
            </w:r>
          </w:p>
        </w:tc>
        <w:tc>
          <w:tcPr>
            <w:tcW w:w="2550" w:type="dxa"/>
          </w:tcPr>
          <w:p w14:paraId="2B7E25A2" w14:textId="109EAAB7" w:rsidR="0077363F" w:rsidRPr="006E7E1E" w:rsidRDefault="0077363F" w:rsidP="000637EC">
            <w:pPr>
              <w:pStyle w:val="Corpsdetexte"/>
              <w:spacing w:before="36" w:line="360" w:lineRule="auto"/>
              <w:ind w:right="567"/>
              <w:jc w:val="both"/>
            </w:pPr>
            <w:r w:rsidRPr="006E7E1E">
              <w:t>Fins : 0.08 à 0.315</w:t>
            </w:r>
          </w:p>
        </w:tc>
        <w:tc>
          <w:tcPr>
            <w:tcW w:w="2126" w:type="dxa"/>
          </w:tcPr>
          <w:p w14:paraId="217685C7" w14:textId="34811DC6" w:rsidR="0077363F" w:rsidRPr="006E7E1E" w:rsidRDefault="0077363F" w:rsidP="000637EC">
            <w:pPr>
              <w:pStyle w:val="Corpsdetexte"/>
              <w:spacing w:before="36" w:line="360" w:lineRule="auto"/>
              <w:ind w:right="567"/>
              <w:jc w:val="both"/>
            </w:pPr>
            <w:r w:rsidRPr="006E7E1E">
              <w:t>Petits : 5 à 15</w:t>
            </w:r>
          </w:p>
        </w:tc>
        <w:tc>
          <w:tcPr>
            <w:tcW w:w="2693" w:type="dxa"/>
          </w:tcPr>
          <w:p w14:paraId="5AF6F989" w14:textId="3CEC8AC3" w:rsidR="0077363F" w:rsidRPr="006E7E1E" w:rsidRDefault="0077363F" w:rsidP="000637EC">
            <w:pPr>
              <w:pStyle w:val="Corpsdetexte"/>
              <w:spacing w:before="36" w:line="360" w:lineRule="auto"/>
              <w:ind w:right="567"/>
              <w:jc w:val="both"/>
            </w:pPr>
            <w:r w:rsidRPr="006E7E1E">
              <w:t>Petits : 20 à 31.5</w:t>
            </w:r>
          </w:p>
        </w:tc>
      </w:tr>
      <w:tr w:rsidR="0077363F" w:rsidRPr="006E7E1E" w14:paraId="4263594D" w14:textId="77777777" w:rsidTr="0077363F">
        <w:trPr>
          <w:trHeight w:val="711"/>
        </w:trPr>
        <w:tc>
          <w:tcPr>
            <w:tcW w:w="2265" w:type="dxa"/>
            <w:vMerge/>
          </w:tcPr>
          <w:p w14:paraId="73CD8BD1" w14:textId="77777777" w:rsidR="0077363F" w:rsidRPr="006E7E1E" w:rsidRDefault="0077363F" w:rsidP="000637EC">
            <w:pPr>
              <w:pStyle w:val="Corpsdetexte"/>
              <w:spacing w:before="36" w:line="360" w:lineRule="auto"/>
              <w:ind w:right="567"/>
              <w:jc w:val="both"/>
            </w:pPr>
          </w:p>
        </w:tc>
        <w:tc>
          <w:tcPr>
            <w:tcW w:w="2550" w:type="dxa"/>
          </w:tcPr>
          <w:p w14:paraId="2F79B388" w14:textId="3EBF4497" w:rsidR="0077363F" w:rsidRPr="006E7E1E" w:rsidRDefault="0077363F" w:rsidP="000637EC">
            <w:pPr>
              <w:pStyle w:val="Corpsdetexte"/>
              <w:spacing w:before="36" w:line="360" w:lineRule="auto"/>
              <w:ind w:right="567"/>
              <w:jc w:val="both"/>
            </w:pPr>
            <w:r w:rsidRPr="006E7E1E">
              <w:t>Moyens : 0.315 à 1.25</w:t>
            </w:r>
          </w:p>
        </w:tc>
        <w:tc>
          <w:tcPr>
            <w:tcW w:w="2126" w:type="dxa"/>
          </w:tcPr>
          <w:p w14:paraId="6AE943BE" w14:textId="7B9DBE55" w:rsidR="0077363F" w:rsidRPr="006E7E1E" w:rsidRDefault="0077363F" w:rsidP="000637EC">
            <w:pPr>
              <w:pStyle w:val="Corpsdetexte"/>
              <w:spacing w:before="36" w:line="360" w:lineRule="auto"/>
              <w:ind w:right="567"/>
              <w:jc w:val="both"/>
            </w:pPr>
            <w:r w:rsidRPr="006E7E1E">
              <w:t>Moyens : 8 à 12.5</w:t>
            </w:r>
          </w:p>
        </w:tc>
        <w:tc>
          <w:tcPr>
            <w:tcW w:w="2693" w:type="dxa"/>
          </w:tcPr>
          <w:p w14:paraId="11D8B9FA" w14:textId="0E40B9CB" w:rsidR="0077363F" w:rsidRPr="006E7E1E" w:rsidRDefault="0077363F" w:rsidP="000637EC">
            <w:pPr>
              <w:pStyle w:val="Corpsdetexte"/>
              <w:spacing w:before="36" w:line="360" w:lineRule="auto"/>
              <w:ind w:right="567"/>
              <w:jc w:val="both"/>
            </w:pPr>
            <w:r w:rsidRPr="006E7E1E">
              <w:t>Moyens : 31.5 à 50</w:t>
            </w:r>
          </w:p>
        </w:tc>
      </w:tr>
      <w:tr w:rsidR="0077363F" w:rsidRPr="006E7E1E" w14:paraId="2D535F9D" w14:textId="77777777" w:rsidTr="0077363F">
        <w:tc>
          <w:tcPr>
            <w:tcW w:w="2265" w:type="dxa"/>
            <w:vMerge/>
          </w:tcPr>
          <w:p w14:paraId="7865C2A0" w14:textId="77777777" w:rsidR="0077363F" w:rsidRPr="006E7E1E" w:rsidRDefault="0077363F" w:rsidP="000637EC">
            <w:pPr>
              <w:pStyle w:val="Corpsdetexte"/>
              <w:spacing w:before="36" w:line="360" w:lineRule="auto"/>
              <w:ind w:right="567"/>
              <w:jc w:val="both"/>
            </w:pPr>
          </w:p>
        </w:tc>
        <w:tc>
          <w:tcPr>
            <w:tcW w:w="2550" w:type="dxa"/>
          </w:tcPr>
          <w:p w14:paraId="72E8644A" w14:textId="3DEDD77D" w:rsidR="0077363F" w:rsidRPr="006E7E1E" w:rsidRDefault="0077363F" w:rsidP="000637EC">
            <w:pPr>
              <w:pStyle w:val="Corpsdetexte"/>
              <w:spacing w:before="36" w:line="360" w:lineRule="auto"/>
              <w:ind w:right="567"/>
              <w:jc w:val="both"/>
            </w:pPr>
            <w:r w:rsidRPr="006E7E1E">
              <w:t>Gros : 1.25 à 5</w:t>
            </w:r>
          </w:p>
        </w:tc>
        <w:tc>
          <w:tcPr>
            <w:tcW w:w="2126" w:type="dxa"/>
          </w:tcPr>
          <w:p w14:paraId="585C67F0" w14:textId="17F9A499" w:rsidR="0077363F" w:rsidRPr="006E7E1E" w:rsidRDefault="0077363F" w:rsidP="000637EC">
            <w:pPr>
              <w:pStyle w:val="Corpsdetexte"/>
              <w:spacing w:before="36" w:line="360" w:lineRule="auto"/>
              <w:ind w:right="567"/>
              <w:jc w:val="both"/>
            </w:pPr>
            <w:r w:rsidRPr="006E7E1E">
              <w:t>Gros : 12.5 à 20</w:t>
            </w:r>
          </w:p>
        </w:tc>
        <w:tc>
          <w:tcPr>
            <w:tcW w:w="2693" w:type="dxa"/>
          </w:tcPr>
          <w:p w14:paraId="6C0C422B" w14:textId="2FCB9733" w:rsidR="0077363F" w:rsidRPr="006E7E1E" w:rsidRDefault="0077363F" w:rsidP="000637EC">
            <w:pPr>
              <w:pStyle w:val="Corpsdetexte"/>
              <w:spacing w:before="36" w:line="360" w:lineRule="auto"/>
              <w:ind w:right="567"/>
              <w:jc w:val="both"/>
            </w:pPr>
            <w:r w:rsidRPr="006E7E1E">
              <w:t>Gros : 50 à 80</w:t>
            </w:r>
          </w:p>
        </w:tc>
      </w:tr>
    </w:tbl>
    <w:p w14:paraId="0B73224E" w14:textId="77777777" w:rsidR="00094B98" w:rsidRPr="006E7E1E" w:rsidRDefault="00094B98" w:rsidP="000637EC">
      <w:pPr>
        <w:pStyle w:val="Corpsdetexte"/>
        <w:spacing w:before="36" w:line="360" w:lineRule="auto"/>
        <w:ind w:right="567"/>
        <w:jc w:val="both"/>
      </w:pPr>
    </w:p>
    <w:p w14:paraId="5AF7CA8C" w14:textId="77777777" w:rsidR="00094B98" w:rsidRPr="006E7E1E" w:rsidRDefault="00094B98" w:rsidP="000637EC">
      <w:pPr>
        <w:pStyle w:val="Corpsdetexte"/>
        <w:numPr>
          <w:ilvl w:val="0"/>
          <w:numId w:val="13"/>
        </w:numPr>
        <w:spacing w:before="36" w:line="360" w:lineRule="auto"/>
        <w:ind w:right="567"/>
        <w:jc w:val="both"/>
        <w:rPr>
          <w:b/>
        </w:rPr>
      </w:pPr>
      <w:r w:rsidRPr="006E7E1E">
        <w:rPr>
          <w:b/>
        </w:rPr>
        <w:t xml:space="preserve">Les adjuvants </w:t>
      </w:r>
    </w:p>
    <w:p w14:paraId="6F22503F" w14:textId="77777777" w:rsidR="00094B98" w:rsidRPr="006E7E1E" w:rsidRDefault="00094B98" w:rsidP="000637EC">
      <w:pPr>
        <w:pStyle w:val="Corpsdetexte"/>
        <w:spacing w:before="36" w:line="360" w:lineRule="auto"/>
        <w:ind w:right="567"/>
        <w:jc w:val="both"/>
      </w:pPr>
    </w:p>
    <w:p w14:paraId="126D769A" w14:textId="77777777" w:rsidR="00853E32" w:rsidRPr="006E7E1E" w:rsidRDefault="00853E32" w:rsidP="000637EC">
      <w:pPr>
        <w:pStyle w:val="Corpsdetexte"/>
        <w:spacing w:before="36" w:line="360" w:lineRule="auto"/>
        <w:ind w:right="567"/>
        <w:jc w:val="both"/>
      </w:pPr>
      <w:r w:rsidRPr="006E7E1E">
        <w:t>L’adjuvant est un produit incorporé au moment du malaxage du béton à un dosage inférieur ou égal à 5 % en masse du poids de ciment du béton, pour modifier les propriétés du mélange à l’état frais et / ou à l’état durci.</w:t>
      </w:r>
    </w:p>
    <w:p w14:paraId="0C6BB336" w14:textId="77777777" w:rsidR="00094B98" w:rsidRPr="006E7E1E" w:rsidRDefault="00853E32" w:rsidP="000637EC">
      <w:pPr>
        <w:pStyle w:val="Corpsdetexte"/>
        <w:spacing w:before="36" w:line="360" w:lineRule="auto"/>
        <w:ind w:right="567"/>
        <w:jc w:val="both"/>
      </w:pPr>
      <w:r w:rsidRPr="006E7E1E">
        <w:t>Chaque adjuvant est défini par une fonction principale et une seule. Un adjuvant peut présenter une ou plusieurs fonctions secondaires.</w:t>
      </w:r>
    </w:p>
    <w:p w14:paraId="1AC6DA1D" w14:textId="4B0253E8" w:rsidR="00763AB4" w:rsidRPr="006E7E1E" w:rsidRDefault="00763AB4" w:rsidP="000637EC">
      <w:pPr>
        <w:pStyle w:val="Corpsdetexte"/>
        <w:spacing w:line="360" w:lineRule="auto"/>
        <w:ind w:right="567"/>
        <w:jc w:val="both"/>
      </w:pPr>
      <w:r w:rsidRPr="006E7E1E">
        <w:t xml:space="preserve">La norme NF P18-103 classe les adjuvants pour bétons, mortiers et coulis, suivant leur fonction principale (Rhéologie, teneur en air, prise et durcissement). On peut distinguer trois grandes catégories </w:t>
      </w:r>
      <w:r w:rsidR="008F4E45" w:rsidRPr="006E7E1E">
        <w:t>d’adjuvants :</w:t>
      </w:r>
    </w:p>
    <w:p w14:paraId="59AA468D" w14:textId="14B875C6" w:rsidR="00763AB4" w:rsidRPr="006E7E1E" w:rsidRDefault="00763AB4" w:rsidP="000637EC">
      <w:pPr>
        <w:pStyle w:val="Corpsdetexte"/>
        <w:numPr>
          <w:ilvl w:val="0"/>
          <w:numId w:val="15"/>
        </w:numPr>
        <w:spacing w:before="36" w:line="360" w:lineRule="auto"/>
        <w:ind w:right="567"/>
        <w:jc w:val="both"/>
      </w:pPr>
      <w:r w:rsidRPr="006E7E1E">
        <w:t xml:space="preserve">Ceux qui modifient l’ouvrabilité du béton : plastifiants, plastifiants réducteurs d’eau, </w:t>
      </w:r>
      <w:r w:rsidR="008F4E45" w:rsidRPr="006E7E1E">
        <w:t>superplastifiants</w:t>
      </w:r>
      <w:r w:rsidRPr="006E7E1E">
        <w:t xml:space="preserve"> réducteurs d’eau (anciennement fluidifiants).</w:t>
      </w:r>
    </w:p>
    <w:p w14:paraId="74617C04" w14:textId="77777777" w:rsidR="00763AB4" w:rsidRPr="006E7E1E" w:rsidRDefault="00763AB4" w:rsidP="000637EC">
      <w:pPr>
        <w:pStyle w:val="Corpsdetexte"/>
        <w:numPr>
          <w:ilvl w:val="0"/>
          <w:numId w:val="15"/>
        </w:numPr>
        <w:spacing w:before="36" w:line="360" w:lineRule="auto"/>
        <w:ind w:right="567"/>
        <w:jc w:val="both"/>
      </w:pPr>
      <w:r w:rsidRPr="006E7E1E">
        <w:t>Ceux qui modifient la prise et le durcissement, accélérateurs de prise, accélérateurs de durcissement et retardateurs de prise.</w:t>
      </w:r>
    </w:p>
    <w:p w14:paraId="5ADF9BC3" w14:textId="77777777" w:rsidR="00763AB4" w:rsidRPr="006E7E1E" w:rsidRDefault="00763AB4" w:rsidP="000637EC">
      <w:pPr>
        <w:pStyle w:val="Corpsdetexte"/>
        <w:numPr>
          <w:ilvl w:val="0"/>
          <w:numId w:val="15"/>
        </w:numPr>
        <w:spacing w:before="36" w:line="360" w:lineRule="auto"/>
        <w:ind w:right="567"/>
        <w:jc w:val="both"/>
      </w:pPr>
      <w:r w:rsidRPr="006E7E1E">
        <w:t xml:space="preserve">Ceux qui modifient certaines propriétés particulières : entraîneur d’air, </w:t>
      </w:r>
      <w:r w:rsidRPr="006E7E1E">
        <w:lastRenderedPageBreak/>
        <w:t>hydrofuges de masse.</w:t>
      </w:r>
    </w:p>
    <w:p w14:paraId="4F6780D9" w14:textId="77777777" w:rsidR="00EF49FD" w:rsidRPr="006E7E1E" w:rsidRDefault="00EF49FD" w:rsidP="000637EC">
      <w:pPr>
        <w:spacing w:line="360" w:lineRule="auto"/>
        <w:jc w:val="both"/>
        <w:rPr>
          <w:rFonts w:ascii="Times New Roman" w:hAnsi="Times New Roman" w:cs="Times New Roman"/>
          <w:b/>
          <w:sz w:val="24"/>
          <w:szCs w:val="24"/>
        </w:rPr>
      </w:pPr>
    </w:p>
    <w:p w14:paraId="50C6EC15" w14:textId="77777777" w:rsidR="00DA5DF1" w:rsidRPr="006E7E1E" w:rsidRDefault="00FF5795" w:rsidP="000637EC">
      <w:pPr>
        <w:pStyle w:val="Paragraphedeliste"/>
        <w:numPr>
          <w:ilvl w:val="0"/>
          <w:numId w:val="12"/>
        </w:numPr>
        <w:spacing w:line="360" w:lineRule="auto"/>
        <w:jc w:val="both"/>
        <w:rPr>
          <w:rFonts w:ascii="Times New Roman" w:hAnsi="Times New Roman" w:cs="Times New Roman"/>
          <w:b/>
          <w:sz w:val="24"/>
          <w:szCs w:val="24"/>
        </w:rPr>
      </w:pPr>
      <w:r w:rsidRPr="006E7E1E">
        <w:rPr>
          <w:rFonts w:ascii="Times New Roman" w:hAnsi="Times New Roman" w:cs="Times New Roman"/>
          <w:b/>
          <w:sz w:val="24"/>
          <w:szCs w:val="24"/>
        </w:rPr>
        <w:t xml:space="preserve">Propriétés </w:t>
      </w:r>
      <w:r w:rsidR="00DA5DF1" w:rsidRPr="006E7E1E">
        <w:rPr>
          <w:rFonts w:ascii="Times New Roman" w:hAnsi="Times New Roman" w:cs="Times New Roman"/>
          <w:b/>
          <w:sz w:val="24"/>
          <w:szCs w:val="24"/>
        </w:rPr>
        <w:t>du béton frais</w:t>
      </w:r>
    </w:p>
    <w:p w14:paraId="7A5BC701" w14:textId="77777777" w:rsidR="00DA521A" w:rsidRPr="006E7E1E" w:rsidRDefault="00DA521A" w:rsidP="000637EC">
      <w:pPr>
        <w:spacing w:line="360" w:lineRule="auto"/>
        <w:jc w:val="both"/>
        <w:rPr>
          <w:rFonts w:ascii="Times New Roman" w:hAnsi="Times New Roman" w:cs="Times New Roman"/>
          <w:sz w:val="24"/>
          <w:szCs w:val="24"/>
        </w:rPr>
      </w:pPr>
      <w:r w:rsidRPr="006E7E1E">
        <w:rPr>
          <w:rFonts w:ascii="Times New Roman" w:hAnsi="Times New Roman" w:cs="Times New Roman"/>
          <w:sz w:val="24"/>
          <w:szCs w:val="24"/>
        </w:rPr>
        <w:t>Le béton frais est l’état visqueux ou plastique dans lequel se trouve le béton</w:t>
      </w:r>
      <w:r w:rsidR="00635A10" w:rsidRPr="006E7E1E">
        <w:rPr>
          <w:rFonts w:ascii="Times New Roman" w:hAnsi="Times New Roman" w:cs="Times New Roman"/>
          <w:sz w:val="24"/>
          <w:szCs w:val="24"/>
        </w:rPr>
        <w:t xml:space="preserve"> n’ayant pas encore entamé son processus d’hydratation,</w:t>
      </w:r>
      <w:r w:rsidRPr="006E7E1E">
        <w:rPr>
          <w:rFonts w:ascii="Times New Roman" w:hAnsi="Times New Roman" w:cs="Times New Roman"/>
          <w:sz w:val="24"/>
          <w:szCs w:val="24"/>
        </w:rPr>
        <w:t xml:space="preserve"> une fois constitué des mélanges d’eau, de liants, de granulats, et éventuellement d’adjuvant. C’est l’état dans lequel le béton est manié pour être mis en œuvre. </w:t>
      </w:r>
    </w:p>
    <w:p w14:paraId="2DEE685A" w14:textId="77777777" w:rsidR="00DA521A" w:rsidRPr="006E7E1E" w:rsidRDefault="00DA521A" w:rsidP="000637EC">
      <w:pPr>
        <w:spacing w:line="360" w:lineRule="auto"/>
        <w:jc w:val="both"/>
        <w:rPr>
          <w:rFonts w:ascii="Times New Roman" w:hAnsi="Times New Roman" w:cs="Times New Roman"/>
          <w:sz w:val="24"/>
          <w:szCs w:val="24"/>
        </w:rPr>
      </w:pPr>
      <w:r w:rsidRPr="006E7E1E">
        <w:rPr>
          <w:rFonts w:ascii="Times New Roman" w:hAnsi="Times New Roman" w:cs="Times New Roman"/>
          <w:noProof/>
          <w:sz w:val="24"/>
          <w:szCs w:val="24"/>
          <w:lang w:eastAsia="fr-FR"/>
        </w:rPr>
        <w:drawing>
          <wp:anchor distT="0" distB="0" distL="0" distR="0" simplePos="0" relativeHeight="251661312" behindDoc="1" locked="0" layoutInCell="1" allowOverlap="1" wp14:anchorId="66A131D8" wp14:editId="51022AD9">
            <wp:simplePos x="0" y="0"/>
            <wp:positionH relativeFrom="margin">
              <wp:align>center</wp:align>
            </wp:positionH>
            <wp:positionV relativeFrom="paragraph">
              <wp:posOffset>320040</wp:posOffset>
            </wp:positionV>
            <wp:extent cx="2865276" cy="1499616"/>
            <wp:effectExtent l="0" t="0" r="0" b="5715"/>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0" cstate="print"/>
                    <a:stretch>
                      <a:fillRect/>
                    </a:stretch>
                  </pic:blipFill>
                  <pic:spPr>
                    <a:xfrm>
                      <a:off x="0" y="0"/>
                      <a:ext cx="2865276" cy="1499616"/>
                    </a:xfrm>
                    <a:prstGeom prst="rect">
                      <a:avLst/>
                    </a:prstGeom>
                  </pic:spPr>
                </pic:pic>
              </a:graphicData>
            </a:graphic>
          </wp:anchor>
        </w:drawing>
      </w:r>
    </w:p>
    <w:p w14:paraId="2E260942" w14:textId="77777777" w:rsidR="00DA5DF1" w:rsidRPr="006E7E1E" w:rsidRDefault="00DA521A" w:rsidP="000637EC">
      <w:pPr>
        <w:pStyle w:val="Paragraphedeliste"/>
        <w:spacing w:line="360" w:lineRule="auto"/>
        <w:jc w:val="both"/>
        <w:rPr>
          <w:rFonts w:ascii="Times New Roman" w:hAnsi="Times New Roman" w:cs="Times New Roman"/>
          <w:b/>
          <w:sz w:val="24"/>
          <w:szCs w:val="24"/>
        </w:rPr>
      </w:pPr>
      <w:r w:rsidRPr="006E7E1E">
        <w:rPr>
          <w:rFonts w:ascii="Times New Roman" w:hAnsi="Times New Roman" w:cs="Times New Roman"/>
          <w:b/>
          <w:sz w:val="24"/>
          <w:szCs w:val="24"/>
        </w:rPr>
        <w:tab/>
      </w:r>
      <w:r w:rsidRPr="006E7E1E">
        <w:rPr>
          <w:rFonts w:ascii="Times New Roman" w:hAnsi="Times New Roman" w:cs="Times New Roman"/>
          <w:b/>
          <w:sz w:val="24"/>
          <w:szCs w:val="24"/>
        </w:rPr>
        <w:tab/>
      </w:r>
      <w:r w:rsidRPr="006E7E1E">
        <w:rPr>
          <w:rFonts w:ascii="Times New Roman" w:hAnsi="Times New Roman" w:cs="Times New Roman"/>
          <w:b/>
          <w:sz w:val="24"/>
          <w:szCs w:val="24"/>
        </w:rPr>
        <w:tab/>
      </w:r>
    </w:p>
    <w:p w14:paraId="043DE42D" w14:textId="77777777" w:rsidR="00DA521A" w:rsidRPr="006E7E1E" w:rsidRDefault="00DA521A" w:rsidP="000637EC">
      <w:pPr>
        <w:pStyle w:val="Paragraphedeliste"/>
        <w:spacing w:line="360" w:lineRule="auto"/>
        <w:ind w:left="2124"/>
        <w:jc w:val="both"/>
        <w:rPr>
          <w:rFonts w:ascii="Times New Roman" w:hAnsi="Times New Roman" w:cs="Times New Roman"/>
          <w:sz w:val="24"/>
          <w:szCs w:val="24"/>
        </w:rPr>
      </w:pPr>
      <w:r w:rsidRPr="006E7E1E">
        <w:rPr>
          <w:rFonts w:ascii="Times New Roman" w:hAnsi="Times New Roman" w:cs="Times New Roman"/>
          <w:b/>
          <w:sz w:val="24"/>
          <w:szCs w:val="24"/>
        </w:rPr>
        <w:t xml:space="preserve">Figure </w:t>
      </w:r>
      <w:proofErr w:type="gramStart"/>
      <w:r w:rsidRPr="006E7E1E">
        <w:rPr>
          <w:rFonts w:ascii="Times New Roman" w:hAnsi="Times New Roman" w:cs="Times New Roman"/>
          <w:b/>
          <w:sz w:val="24"/>
          <w:szCs w:val="24"/>
        </w:rPr>
        <w:t xml:space="preserve">1.2  </w:t>
      </w:r>
      <w:r w:rsidRPr="006E7E1E">
        <w:rPr>
          <w:rFonts w:ascii="Times New Roman" w:hAnsi="Times New Roman" w:cs="Times New Roman"/>
          <w:sz w:val="24"/>
          <w:szCs w:val="24"/>
        </w:rPr>
        <w:t>Béton</w:t>
      </w:r>
      <w:proofErr w:type="gramEnd"/>
      <w:r w:rsidRPr="006E7E1E">
        <w:rPr>
          <w:rFonts w:ascii="Times New Roman" w:hAnsi="Times New Roman" w:cs="Times New Roman"/>
          <w:sz w:val="24"/>
          <w:szCs w:val="24"/>
        </w:rPr>
        <w:t xml:space="preserve"> frais (https://</w:t>
      </w:r>
      <w:hyperlink r:id="rId11" w:history="1">
        <w:r w:rsidRPr="006E7E1E">
          <w:rPr>
            <w:rStyle w:val="Lienhypertexte"/>
            <w:rFonts w:ascii="Times New Roman" w:hAnsi="Times New Roman" w:cs="Times New Roman"/>
            <w:sz w:val="24"/>
            <w:szCs w:val="24"/>
          </w:rPr>
          <w:t>www.buildwise.be/media/ciaj310z/an-fiches-béton-mortier-granulats_2021_finale-cgo.pdf )</w:t>
        </w:r>
      </w:hyperlink>
    </w:p>
    <w:p w14:paraId="5567327E" w14:textId="77777777" w:rsidR="007028F1" w:rsidRPr="006E7E1E" w:rsidRDefault="007028F1" w:rsidP="000637EC">
      <w:pPr>
        <w:spacing w:line="360" w:lineRule="auto"/>
        <w:jc w:val="both"/>
        <w:rPr>
          <w:rFonts w:ascii="Times New Roman" w:hAnsi="Times New Roman" w:cs="Times New Roman"/>
          <w:sz w:val="24"/>
          <w:szCs w:val="24"/>
        </w:rPr>
      </w:pPr>
    </w:p>
    <w:p w14:paraId="7308E2B0" w14:textId="77777777" w:rsidR="00DA521A" w:rsidRPr="006E7E1E" w:rsidRDefault="007028F1" w:rsidP="000637EC">
      <w:pPr>
        <w:spacing w:line="360" w:lineRule="auto"/>
        <w:jc w:val="both"/>
        <w:rPr>
          <w:rFonts w:ascii="Times New Roman" w:hAnsi="Times New Roman" w:cs="Times New Roman"/>
          <w:sz w:val="24"/>
          <w:szCs w:val="24"/>
        </w:rPr>
      </w:pPr>
      <w:r w:rsidRPr="006E7E1E">
        <w:rPr>
          <w:rFonts w:ascii="Times New Roman" w:hAnsi="Times New Roman" w:cs="Times New Roman"/>
          <w:sz w:val="24"/>
          <w:szCs w:val="24"/>
        </w:rPr>
        <w:t>Les propriétés du béton frais influencent les choix de manutention, de consolidation et Séquence de construction. Elles peuvent également affecter les propriétés du béton durci. Les propriétés du béton frais sont des exigences à court terme et doivent satisfaire aux exigences suivantes :</w:t>
      </w:r>
    </w:p>
    <w:p w14:paraId="36ED6EC0" w14:textId="77777777" w:rsidR="007028F1" w:rsidRPr="006E7E1E" w:rsidRDefault="007028F1" w:rsidP="000637EC">
      <w:pPr>
        <w:pStyle w:val="Paragraphedeliste"/>
        <w:numPr>
          <w:ilvl w:val="0"/>
          <w:numId w:val="17"/>
        </w:numPr>
        <w:spacing w:line="360" w:lineRule="auto"/>
        <w:jc w:val="both"/>
        <w:rPr>
          <w:rFonts w:ascii="Times New Roman" w:hAnsi="Times New Roman" w:cs="Times New Roman"/>
          <w:sz w:val="24"/>
          <w:szCs w:val="24"/>
        </w:rPr>
      </w:pPr>
      <w:r w:rsidRPr="006E7E1E">
        <w:rPr>
          <w:rFonts w:ascii="Times New Roman" w:hAnsi="Times New Roman" w:cs="Times New Roman"/>
          <w:sz w:val="24"/>
          <w:szCs w:val="24"/>
        </w:rPr>
        <w:t>Il doit être facile à mélanger et à transporter.</w:t>
      </w:r>
    </w:p>
    <w:p w14:paraId="4DBE9C7B" w14:textId="77777777" w:rsidR="007028F1" w:rsidRPr="006E7E1E" w:rsidRDefault="007028F1" w:rsidP="000637EC">
      <w:pPr>
        <w:pStyle w:val="Paragraphedeliste"/>
        <w:numPr>
          <w:ilvl w:val="0"/>
          <w:numId w:val="17"/>
        </w:numPr>
        <w:spacing w:line="360" w:lineRule="auto"/>
        <w:jc w:val="both"/>
        <w:rPr>
          <w:rFonts w:ascii="Times New Roman" w:hAnsi="Times New Roman" w:cs="Times New Roman"/>
          <w:sz w:val="24"/>
          <w:szCs w:val="24"/>
        </w:rPr>
      </w:pPr>
      <w:r w:rsidRPr="006E7E1E">
        <w:rPr>
          <w:rFonts w:ascii="Times New Roman" w:hAnsi="Times New Roman" w:cs="Times New Roman"/>
          <w:sz w:val="24"/>
          <w:szCs w:val="24"/>
        </w:rPr>
        <w:t>Elle doit être uniforme dans tout un lot donné et entre les lots.</w:t>
      </w:r>
    </w:p>
    <w:p w14:paraId="248607A2" w14:textId="77777777" w:rsidR="007028F1" w:rsidRPr="006E7E1E" w:rsidRDefault="007028F1" w:rsidP="000637EC">
      <w:pPr>
        <w:pStyle w:val="Paragraphedeliste"/>
        <w:numPr>
          <w:ilvl w:val="0"/>
          <w:numId w:val="17"/>
        </w:numPr>
        <w:spacing w:line="360" w:lineRule="auto"/>
        <w:jc w:val="both"/>
        <w:rPr>
          <w:rFonts w:ascii="Times New Roman" w:hAnsi="Times New Roman" w:cs="Times New Roman"/>
          <w:sz w:val="24"/>
          <w:szCs w:val="24"/>
        </w:rPr>
      </w:pPr>
      <w:r w:rsidRPr="006E7E1E">
        <w:rPr>
          <w:rFonts w:ascii="Times New Roman" w:hAnsi="Times New Roman" w:cs="Times New Roman"/>
          <w:sz w:val="24"/>
          <w:szCs w:val="24"/>
        </w:rPr>
        <w:t>Il doit conserver sa fluidité pendant la période de transport.</w:t>
      </w:r>
    </w:p>
    <w:p w14:paraId="44DF8960" w14:textId="77777777" w:rsidR="007028F1" w:rsidRPr="006E7E1E" w:rsidRDefault="007028F1" w:rsidP="000637EC">
      <w:pPr>
        <w:pStyle w:val="Paragraphedeliste"/>
        <w:numPr>
          <w:ilvl w:val="0"/>
          <w:numId w:val="17"/>
        </w:numPr>
        <w:spacing w:line="360" w:lineRule="auto"/>
        <w:jc w:val="both"/>
        <w:rPr>
          <w:rFonts w:ascii="Times New Roman" w:hAnsi="Times New Roman" w:cs="Times New Roman"/>
          <w:sz w:val="24"/>
          <w:szCs w:val="24"/>
        </w:rPr>
      </w:pPr>
      <w:r w:rsidRPr="006E7E1E">
        <w:rPr>
          <w:rFonts w:ascii="Times New Roman" w:hAnsi="Times New Roman" w:cs="Times New Roman"/>
          <w:sz w:val="24"/>
          <w:szCs w:val="24"/>
        </w:rPr>
        <w:t>Il doit avoir des propriétés d’écoulement telles qu’il soit capable de remplir complètement les formulaires.</w:t>
      </w:r>
    </w:p>
    <w:p w14:paraId="4EA5F234" w14:textId="77777777" w:rsidR="007028F1" w:rsidRPr="006E7E1E" w:rsidRDefault="007028F1" w:rsidP="000637EC">
      <w:pPr>
        <w:pStyle w:val="Paragraphedeliste"/>
        <w:numPr>
          <w:ilvl w:val="0"/>
          <w:numId w:val="17"/>
        </w:numPr>
        <w:spacing w:line="360" w:lineRule="auto"/>
        <w:jc w:val="both"/>
        <w:rPr>
          <w:rFonts w:ascii="Times New Roman" w:hAnsi="Times New Roman" w:cs="Times New Roman"/>
          <w:sz w:val="24"/>
          <w:szCs w:val="24"/>
        </w:rPr>
      </w:pPr>
      <w:r w:rsidRPr="006E7E1E">
        <w:rPr>
          <w:rFonts w:ascii="Times New Roman" w:hAnsi="Times New Roman" w:cs="Times New Roman"/>
          <w:sz w:val="24"/>
          <w:szCs w:val="24"/>
        </w:rPr>
        <w:t>Il doit pouvoir être entièrement compacté sans ségrégation.</w:t>
      </w:r>
    </w:p>
    <w:p w14:paraId="4F4995EC" w14:textId="77777777" w:rsidR="007028F1" w:rsidRPr="006E7E1E" w:rsidRDefault="007028F1" w:rsidP="000637EC">
      <w:pPr>
        <w:pStyle w:val="Paragraphedeliste"/>
        <w:numPr>
          <w:ilvl w:val="0"/>
          <w:numId w:val="17"/>
        </w:numPr>
        <w:spacing w:line="360" w:lineRule="auto"/>
        <w:jc w:val="both"/>
        <w:rPr>
          <w:rFonts w:ascii="Times New Roman" w:hAnsi="Times New Roman" w:cs="Times New Roman"/>
          <w:sz w:val="24"/>
          <w:szCs w:val="24"/>
        </w:rPr>
      </w:pPr>
      <w:r w:rsidRPr="006E7E1E">
        <w:rPr>
          <w:rFonts w:ascii="Times New Roman" w:hAnsi="Times New Roman" w:cs="Times New Roman"/>
          <w:sz w:val="24"/>
          <w:szCs w:val="24"/>
        </w:rPr>
        <w:t>Elle doit être fixée dans un délai raisonnable.</w:t>
      </w:r>
    </w:p>
    <w:p w14:paraId="55096130" w14:textId="77777777" w:rsidR="000642E3" w:rsidRPr="006E7E1E" w:rsidRDefault="007028F1" w:rsidP="000637EC">
      <w:pPr>
        <w:pStyle w:val="Paragraphedeliste"/>
        <w:numPr>
          <w:ilvl w:val="0"/>
          <w:numId w:val="17"/>
        </w:numPr>
        <w:spacing w:line="360" w:lineRule="auto"/>
        <w:jc w:val="both"/>
        <w:rPr>
          <w:rFonts w:ascii="Times New Roman" w:hAnsi="Times New Roman" w:cs="Times New Roman"/>
          <w:sz w:val="24"/>
          <w:szCs w:val="24"/>
        </w:rPr>
      </w:pPr>
      <w:r w:rsidRPr="006E7E1E">
        <w:rPr>
          <w:rFonts w:ascii="Times New Roman" w:hAnsi="Times New Roman" w:cs="Times New Roman"/>
          <w:sz w:val="24"/>
          <w:szCs w:val="24"/>
        </w:rPr>
        <w:t>Il doit pouvoir être fini correctement, soit contre les coffrages, soit au moyen d’un lissage ou d'un autre traitement de surfac</w:t>
      </w:r>
      <w:r w:rsidR="000642E3" w:rsidRPr="006E7E1E">
        <w:rPr>
          <w:rFonts w:ascii="Times New Roman" w:hAnsi="Times New Roman" w:cs="Times New Roman"/>
          <w:sz w:val="24"/>
          <w:szCs w:val="24"/>
        </w:rPr>
        <w:t>e.</w:t>
      </w:r>
    </w:p>
    <w:p w14:paraId="63E26233" w14:textId="77777777" w:rsidR="000642E3" w:rsidRPr="006E7E1E" w:rsidRDefault="000642E3" w:rsidP="000637EC">
      <w:pPr>
        <w:spacing w:line="360" w:lineRule="auto"/>
        <w:jc w:val="both"/>
        <w:rPr>
          <w:rFonts w:ascii="Times New Roman" w:hAnsi="Times New Roman" w:cs="Times New Roman"/>
          <w:sz w:val="24"/>
          <w:szCs w:val="24"/>
        </w:rPr>
      </w:pPr>
      <w:r w:rsidRPr="006E7E1E">
        <w:rPr>
          <w:rFonts w:ascii="Times New Roman" w:hAnsi="Times New Roman" w:cs="Times New Roman"/>
          <w:sz w:val="24"/>
          <w:szCs w:val="24"/>
        </w:rPr>
        <w:lastRenderedPageBreak/>
        <w:t xml:space="preserve">La principale propriété du béton frais et la plus importante est l’ouvrabilité. Il regroupe un ensemble de qualités et de propriétés qui rendent compte de sa capacité à être mis en œuvre sur un chantier. Parmi ces qualités, et leur évolution dans le temps, on retrouve : </w:t>
      </w:r>
    </w:p>
    <w:p w14:paraId="7EDE30B7" w14:textId="77777777" w:rsidR="000642E3" w:rsidRPr="006E7E1E" w:rsidRDefault="000642E3" w:rsidP="000637EC">
      <w:pPr>
        <w:pStyle w:val="Paragraphedeliste"/>
        <w:numPr>
          <w:ilvl w:val="0"/>
          <w:numId w:val="19"/>
        </w:numPr>
        <w:spacing w:line="360" w:lineRule="auto"/>
        <w:jc w:val="both"/>
        <w:rPr>
          <w:rFonts w:ascii="Times New Roman" w:hAnsi="Times New Roman" w:cs="Times New Roman"/>
          <w:sz w:val="24"/>
          <w:szCs w:val="24"/>
        </w:rPr>
      </w:pPr>
      <w:r w:rsidRPr="006E7E1E">
        <w:rPr>
          <w:rFonts w:ascii="Times New Roman" w:hAnsi="Times New Roman" w:cs="Times New Roman"/>
          <w:b/>
          <w:sz w:val="24"/>
          <w:szCs w:val="24"/>
        </w:rPr>
        <w:t>La consistance</w:t>
      </w:r>
      <w:r w:rsidRPr="006E7E1E">
        <w:rPr>
          <w:rFonts w:ascii="Times New Roman" w:hAnsi="Times New Roman" w:cs="Times New Roman"/>
          <w:sz w:val="24"/>
          <w:szCs w:val="24"/>
        </w:rPr>
        <w:t xml:space="preserve"> : Qui permet de distinguer 4 classes d</w:t>
      </w:r>
      <w:r w:rsidR="00987A8D" w:rsidRPr="006E7E1E">
        <w:rPr>
          <w:rFonts w:ascii="Times New Roman" w:hAnsi="Times New Roman" w:cs="Times New Roman"/>
          <w:sz w:val="24"/>
          <w:szCs w:val="24"/>
        </w:rPr>
        <w:t xml:space="preserve">e béton (ferme, plastique, très </w:t>
      </w:r>
      <w:r w:rsidRPr="006E7E1E">
        <w:rPr>
          <w:rFonts w:ascii="Times New Roman" w:hAnsi="Times New Roman" w:cs="Times New Roman"/>
          <w:sz w:val="24"/>
          <w:szCs w:val="24"/>
        </w:rPr>
        <w:t>plastique et fluide) et détermine son ouvrabilité. Sa valeur se détermine par l’affaissement du cône d’Abrams</w:t>
      </w:r>
      <w:r w:rsidR="00987A8D" w:rsidRPr="006E7E1E">
        <w:rPr>
          <w:rFonts w:ascii="Times New Roman" w:hAnsi="Times New Roman" w:cs="Times New Roman"/>
          <w:sz w:val="24"/>
          <w:szCs w:val="24"/>
        </w:rPr>
        <w:t>.</w:t>
      </w:r>
      <w:r w:rsidRPr="006E7E1E">
        <w:rPr>
          <w:rFonts w:ascii="Times New Roman" w:hAnsi="Times New Roman" w:cs="Times New Roman"/>
          <w:sz w:val="24"/>
          <w:szCs w:val="24"/>
        </w:rPr>
        <w:t xml:space="preserve"> </w:t>
      </w:r>
    </w:p>
    <w:p w14:paraId="2CFFD5CA" w14:textId="77777777" w:rsidR="00987A8D" w:rsidRPr="006E7E1E" w:rsidRDefault="00987A8D" w:rsidP="000637EC">
      <w:pPr>
        <w:pStyle w:val="Paragraphedeliste"/>
        <w:spacing w:line="360" w:lineRule="auto"/>
        <w:jc w:val="both"/>
        <w:rPr>
          <w:rFonts w:ascii="Times New Roman" w:hAnsi="Times New Roman" w:cs="Times New Roman"/>
          <w:sz w:val="24"/>
          <w:szCs w:val="24"/>
        </w:rPr>
      </w:pPr>
    </w:p>
    <w:p w14:paraId="6DB98337" w14:textId="77777777" w:rsidR="00987A8D" w:rsidRPr="006E7E1E" w:rsidRDefault="00987A8D" w:rsidP="000637EC">
      <w:pPr>
        <w:spacing w:line="360" w:lineRule="auto"/>
        <w:jc w:val="both"/>
        <w:rPr>
          <w:rFonts w:ascii="Times New Roman" w:hAnsi="Times New Roman" w:cs="Times New Roman"/>
          <w:sz w:val="24"/>
          <w:szCs w:val="24"/>
        </w:rPr>
      </w:pPr>
      <w:r w:rsidRPr="006E7E1E">
        <w:rPr>
          <w:rFonts w:ascii="Times New Roman" w:hAnsi="Times New Roman" w:cs="Times New Roman"/>
          <w:sz w:val="24"/>
          <w:szCs w:val="24"/>
        </w:rPr>
        <w:t xml:space="preserve">        </w:t>
      </w:r>
      <w:r w:rsidR="000642E3" w:rsidRPr="006E7E1E">
        <w:rPr>
          <w:rFonts w:ascii="Times New Roman" w:hAnsi="Times New Roman" w:cs="Times New Roman"/>
          <w:noProof/>
          <w:sz w:val="24"/>
          <w:szCs w:val="24"/>
          <w:lang w:eastAsia="fr-FR"/>
        </w:rPr>
        <w:drawing>
          <wp:inline distT="0" distB="0" distL="0" distR="0" wp14:anchorId="5B329894" wp14:editId="3F144620">
            <wp:extent cx="4996754" cy="1426210"/>
            <wp:effectExtent l="0" t="0" r="0" b="2540"/>
            <wp:docPr id="14" name="Image 14" descr="http://materiautheque.fr/wp-content/uploads/2021/12/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materiautheque.fr/wp-content/uploads/2021/12/image-9.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45131" cy="1440018"/>
                    </a:xfrm>
                    <a:prstGeom prst="rect">
                      <a:avLst/>
                    </a:prstGeom>
                    <a:noFill/>
                    <a:ln>
                      <a:noFill/>
                    </a:ln>
                  </pic:spPr>
                </pic:pic>
              </a:graphicData>
            </a:graphic>
          </wp:inline>
        </w:drawing>
      </w:r>
    </w:p>
    <w:p w14:paraId="00EBD736" w14:textId="77777777" w:rsidR="00987A8D" w:rsidRPr="006E7E1E" w:rsidRDefault="00987A8D" w:rsidP="000637EC">
      <w:pPr>
        <w:spacing w:line="360" w:lineRule="auto"/>
        <w:jc w:val="both"/>
        <w:rPr>
          <w:rFonts w:ascii="Times New Roman" w:hAnsi="Times New Roman" w:cs="Times New Roman"/>
          <w:b/>
          <w:sz w:val="24"/>
          <w:szCs w:val="24"/>
        </w:rPr>
      </w:pPr>
      <w:r w:rsidRPr="006E7E1E">
        <w:rPr>
          <w:rFonts w:ascii="Times New Roman" w:hAnsi="Times New Roman" w:cs="Times New Roman"/>
          <w:sz w:val="24"/>
          <w:szCs w:val="24"/>
        </w:rPr>
        <w:tab/>
      </w:r>
      <w:r w:rsidRPr="006E7E1E">
        <w:rPr>
          <w:rFonts w:ascii="Times New Roman" w:hAnsi="Times New Roman" w:cs="Times New Roman"/>
          <w:sz w:val="24"/>
          <w:szCs w:val="24"/>
        </w:rPr>
        <w:tab/>
      </w:r>
      <w:r w:rsidRPr="006E7E1E">
        <w:rPr>
          <w:rFonts w:ascii="Times New Roman" w:hAnsi="Times New Roman" w:cs="Times New Roman"/>
          <w:sz w:val="24"/>
          <w:szCs w:val="24"/>
        </w:rPr>
        <w:tab/>
      </w:r>
      <w:r w:rsidRPr="006E7E1E">
        <w:rPr>
          <w:rFonts w:ascii="Times New Roman" w:hAnsi="Times New Roman" w:cs="Times New Roman"/>
          <w:sz w:val="24"/>
          <w:szCs w:val="24"/>
        </w:rPr>
        <w:tab/>
      </w:r>
      <w:r w:rsidRPr="006E7E1E">
        <w:rPr>
          <w:rFonts w:ascii="Times New Roman" w:hAnsi="Times New Roman" w:cs="Times New Roman"/>
          <w:b/>
          <w:sz w:val="24"/>
          <w:szCs w:val="24"/>
        </w:rPr>
        <w:t xml:space="preserve">Figure 1.10 </w:t>
      </w:r>
      <w:r w:rsidRPr="006E7E1E">
        <w:rPr>
          <w:rFonts w:ascii="Times New Roman" w:hAnsi="Times New Roman" w:cs="Times New Roman"/>
          <w:sz w:val="24"/>
          <w:szCs w:val="24"/>
        </w:rPr>
        <w:t>Cône d’Abrams</w:t>
      </w:r>
      <w:r w:rsidRPr="006E7E1E">
        <w:rPr>
          <w:rFonts w:ascii="Times New Roman" w:hAnsi="Times New Roman" w:cs="Times New Roman"/>
          <w:b/>
          <w:sz w:val="24"/>
          <w:szCs w:val="24"/>
        </w:rPr>
        <w:t xml:space="preserve"> </w:t>
      </w:r>
    </w:p>
    <w:p w14:paraId="72ABDA67" w14:textId="77777777" w:rsidR="00987A8D" w:rsidRPr="006E7E1E" w:rsidRDefault="00987A8D" w:rsidP="000637EC">
      <w:pPr>
        <w:spacing w:line="360" w:lineRule="auto"/>
        <w:jc w:val="both"/>
        <w:rPr>
          <w:rFonts w:ascii="Times New Roman" w:hAnsi="Times New Roman" w:cs="Times New Roman"/>
          <w:sz w:val="24"/>
          <w:szCs w:val="24"/>
        </w:rPr>
      </w:pPr>
      <w:r w:rsidRPr="006E7E1E">
        <w:rPr>
          <w:rFonts w:ascii="Times New Roman" w:hAnsi="Times New Roman" w:cs="Times New Roman"/>
          <w:b/>
          <w:sz w:val="24"/>
          <w:szCs w:val="24"/>
        </w:rPr>
        <w:tab/>
      </w:r>
      <w:r w:rsidRPr="006E7E1E">
        <w:rPr>
          <w:rFonts w:ascii="Times New Roman" w:hAnsi="Times New Roman" w:cs="Times New Roman"/>
          <w:sz w:val="24"/>
          <w:szCs w:val="24"/>
        </w:rPr>
        <w:t>La méthode du cône d’Abrams permet de déterminer 5 niveaux de consistance :</w:t>
      </w:r>
    </w:p>
    <w:p w14:paraId="45E68C91" w14:textId="77777777" w:rsidR="00987A8D" w:rsidRPr="006E7E1E" w:rsidRDefault="00987A8D" w:rsidP="000637EC">
      <w:pPr>
        <w:numPr>
          <w:ilvl w:val="0"/>
          <w:numId w:val="20"/>
        </w:numPr>
        <w:tabs>
          <w:tab w:val="num" w:pos="720"/>
        </w:tabs>
        <w:spacing w:line="360" w:lineRule="auto"/>
        <w:jc w:val="both"/>
        <w:rPr>
          <w:rFonts w:ascii="Times New Roman" w:hAnsi="Times New Roman" w:cs="Times New Roman"/>
          <w:sz w:val="24"/>
          <w:szCs w:val="24"/>
        </w:rPr>
      </w:pPr>
      <w:r w:rsidRPr="006E7E1E">
        <w:rPr>
          <w:rFonts w:ascii="Times New Roman" w:hAnsi="Times New Roman" w:cs="Times New Roman"/>
          <w:sz w:val="24"/>
          <w:szCs w:val="24"/>
        </w:rPr>
        <w:t>Ferme (entre 10 et 40 mm d’affaissement). Peu maniable, on utilise ce béton principalement pour la fabrication des fondations à armature légère et les routes</w:t>
      </w:r>
    </w:p>
    <w:p w14:paraId="38AB7250" w14:textId="77777777" w:rsidR="00987A8D" w:rsidRPr="006E7E1E" w:rsidRDefault="00987A8D" w:rsidP="000637EC">
      <w:pPr>
        <w:numPr>
          <w:ilvl w:val="0"/>
          <w:numId w:val="20"/>
        </w:numPr>
        <w:tabs>
          <w:tab w:val="num" w:pos="720"/>
        </w:tabs>
        <w:spacing w:line="360" w:lineRule="auto"/>
        <w:jc w:val="both"/>
        <w:rPr>
          <w:rFonts w:ascii="Times New Roman" w:hAnsi="Times New Roman" w:cs="Times New Roman"/>
          <w:sz w:val="24"/>
          <w:szCs w:val="24"/>
        </w:rPr>
      </w:pPr>
      <w:r w:rsidRPr="006E7E1E">
        <w:rPr>
          <w:rFonts w:ascii="Times New Roman" w:hAnsi="Times New Roman" w:cs="Times New Roman"/>
          <w:sz w:val="24"/>
          <w:szCs w:val="24"/>
        </w:rPr>
        <w:t>Plastique (entre 50 et 90 mm d’affaissement). Maniabilité moyenne, on utilise ce béton principalement pour les bétons armés et courants.</w:t>
      </w:r>
    </w:p>
    <w:p w14:paraId="244D4686" w14:textId="77777777" w:rsidR="00987A8D" w:rsidRPr="006E7E1E" w:rsidRDefault="00987A8D" w:rsidP="000637EC">
      <w:pPr>
        <w:numPr>
          <w:ilvl w:val="0"/>
          <w:numId w:val="20"/>
        </w:numPr>
        <w:tabs>
          <w:tab w:val="num" w:pos="720"/>
        </w:tabs>
        <w:spacing w:line="360" w:lineRule="auto"/>
        <w:jc w:val="both"/>
        <w:rPr>
          <w:rFonts w:ascii="Times New Roman" w:hAnsi="Times New Roman" w:cs="Times New Roman"/>
          <w:sz w:val="24"/>
          <w:szCs w:val="24"/>
        </w:rPr>
      </w:pPr>
      <w:r w:rsidRPr="006E7E1E">
        <w:rPr>
          <w:rFonts w:ascii="Times New Roman" w:hAnsi="Times New Roman" w:cs="Times New Roman"/>
          <w:sz w:val="24"/>
          <w:szCs w:val="24"/>
        </w:rPr>
        <w:t>Très Plastique (entre 100 et 150 mm d’affaissement). Maniabilité élevée, il caractérise les bétons qui ont des adjuvants ou dont le mélange est trop surchargé en eau.</w:t>
      </w:r>
    </w:p>
    <w:p w14:paraId="439745E4" w14:textId="77777777" w:rsidR="00987A8D" w:rsidRPr="006E7E1E" w:rsidRDefault="00987A8D" w:rsidP="000637EC">
      <w:pPr>
        <w:numPr>
          <w:ilvl w:val="0"/>
          <w:numId w:val="20"/>
        </w:numPr>
        <w:tabs>
          <w:tab w:val="num" w:pos="720"/>
        </w:tabs>
        <w:spacing w:line="360" w:lineRule="auto"/>
        <w:jc w:val="both"/>
        <w:rPr>
          <w:rFonts w:ascii="Times New Roman" w:hAnsi="Times New Roman" w:cs="Times New Roman"/>
          <w:sz w:val="24"/>
          <w:szCs w:val="24"/>
        </w:rPr>
      </w:pPr>
      <w:r w:rsidRPr="006E7E1E">
        <w:rPr>
          <w:rFonts w:ascii="Times New Roman" w:hAnsi="Times New Roman" w:cs="Times New Roman"/>
          <w:sz w:val="24"/>
          <w:szCs w:val="24"/>
        </w:rPr>
        <w:t>Fluide (entre 160 et 210 mm d’affaissement). Maniabilité élevée, il caractérise les bétons qui ont des adjuvants ou dont le mélange est trop surchargé en eau.</w:t>
      </w:r>
    </w:p>
    <w:p w14:paraId="1D61130C" w14:textId="77777777" w:rsidR="00987A8D" w:rsidRPr="006E7E1E" w:rsidRDefault="00987A8D" w:rsidP="000637EC">
      <w:pPr>
        <w:numPr>
          <w:ilvl w:val="0"/>
          <w:numId w:val="20"/>
        </w:numPr>
        <w:tabs>
          <w:tab w:val="num" w:pos="720"/>
        </w:tabs>
        <w:spacing w:line="360" w:lineRule="auto"/>
        <w:jc w:val="both"/>
        <w:rPr>
          <w:rFonts w:ascii="Times New Roman" w:hAnsi="Times New Roman" w:cs="Times New Roman"/>
          <w:sz w:val="24"/>
          <w:szCs w:val="24"/>
        </w:rPr>
      </w:pPr>
      <w:r w:rsidRPr="006E7E1E">
        <w:rPr>
          <w:rFonts w:ascii="Times New Roman" w:hAnsi="Times New Roman" w:cs="Times New Roman"/>
          <w:sz w:val="24"/>
          <w:szCs w:val="24"/>
        </w:rPr>
        <w:t xml:space="preserve">Très fluide (à partir de 220 mm d’affaissement). </w:t>
      </w:r>
      <w:proofErr w:type="gramStart"/>
      <w:r w:rsidRPr="006E7E1E">
        <w:rPr>
          <w:rFonts w:ascii="Times New Roman" w:hAnsi="Times New Roman" w:cs="Times New Roman"/>
          <w:sz w:val="24"/>
          <w:szCs w:val="24"/>
        </w:rPr>
        <w:t>Maniabilité très élevé</w:t>
      </w:r>
      <w:proofErr w:type="gramEnd"/>
      <w:r w:rsidRPr="006E7E1E">
        <w:rPr>
          <w:rFonts w:ascii="Times New Roman" w:hAnsi="Times New Roman" w:cs="Times New Roman"/>
          <w:sz w:val="24"/>
          <w:szCs w:val="24"/>
        </w:rPr>
        <w:t>, cette mesure caractérise les bétons auto plaçant.</w:t>
      </w:r>
    </w:p>
    <w:p w14:paraId="30247752" w14:textId="77777777" w:rsidR="00B3009B" w:rsidRPr="006E7E1E" w:rsidRDefault="000637EC" w:rsidP="000637EC">
      <w:pPr>
        <w:spacing w:line="360" w:lineRule="auto"/>
        <w:jc w:val="both"/>
        <w:rPr>
          <w:rFonts w:ascii="Times New Roman" w:hAnsi="Times New Roman" w:cs="Times New Roman"/>
          <w:b/>
          <w:sz w:val="24"/>
          <w:szCs w:val="24"/>
        </w:rPr>
      </w:pPr>
      <w:r w:rsidRPr="006E7E1E">
        <w:rPr>
          <w:rFonts w:ascii="Times New Roman" w:hAnsi="Times New Roman" w:cs="Times New Roman"/>
          <w:b/>
          <w:sz w:val="24"/>
          <w:szCs w:val="24"/>
        </w:rPr>
        <w:lastRenderedPageBreak/>
        <w:t xml:space="preserve">    </w:t>
      </w:r>
      <w:r w:rsidR="00987A8D" w:rsidRPr="006E7E1E">
        <w:rPr>
          <w:rFonts w:ascii="Times New Roman" w:hAnsi="Times New Roman" w:cs="Times New Roman"/>
          <w:b/>
          <w:noProof/>
          <w:sz w:val="24"/>
          <w:szCs w:val="24"/>
          <w:lang w:eastAsia="fr-FR"/>
        </w:rPr>
        <w:drawing>
          <wp:inline distT="0" distB="0" distL="0" distR="0" wp14:anchorId="07D303BC" wp14:editId="4542E910">
            <wp:extent cx="5760720" cy="2232599"/>
            <wp:effectExtent l="0" t="0" r="0" b="0"/>
            <wp:docPr id="17" name="Image 17" descr="s3:Bien commander un béton prêt-à-l'emploi (suite 3) Maçonner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3:Bien commander un béton prêt-à-l'emploi (suite 3) Maçonneri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2232599"/>
                    </a:xfrm>
                    <a:prstGeom prst="rect">
                      <a:avLst/>
                    </a:prstGeom>
                    <a:noFill/>
                    <a:ln>
                      <a:noFill/>
                    </a:ln>
                  </pic:spPr>
                </pic:pic>
              </a:graphicData>
            </a:graphic>
          </wp:inline>
        </w:drawing>
      </w:r>
    </w:p>
    <w:p w14:paraId="020254F7" w14:textId="77777777" w:rsidR="00B3009B" w:rsidRPr="006E7E1E" w:rsidRDefault="00B3009B" w:rsidP="000637EC">
      <w:pPr>
        <w:spacing w:line="360" w:lineRule="auto"/>
        <w:jc w:val="center"/>
        <w:rPr>
          <w:rFonts w:ascii="Times New Roman" w:hAnsi="Times New Roman" w:cs="Times New Roman"/>
          <w:sz w:val="24"/>
          <w:szCs w:val="24"/>
        </w:rPr>
      </w:pPr>
      <w:r w:rsidRPr="006E7E1E">
        <w:rPr>
          <w:rFonts w:ascii="Times New Roman" w:hAnsi="Times New Roman" w:cs="Times New Roman"/>
          <w:b/>
          <w:sz w:val="24"/>
          <w:szCs w:val="24"/>
        </w:rPr>
        <w:t xml:space="preserve">Figure 1.6 </w:t>
      </w:r>
      <w:r w:rsidRPr="006E7E1E">
        <w:rPr>
          <w:rFonts w:ascii="Times New Roman" w:hAnsi="Times New Roman" w:cs="Times New Roman"/>
          <w:sz w:val="24"/>
          <w:szCs w:val="24"/>
        </w:rPr>
        <w:t>Différentes</w:t>
      </w:r>
      <w:r w:rsidRPr="006E7E1E">
        <w:rPr>
          <w:rFonts w:ascii="Times New Roman" w:hAnsi="Times New Roman" w:cs="Times New Roman"/>
          <w:b/>
          <w:sz w:val="24"/>
          <w:szCs w:val="24"/>
        </w:rPr>
        <w:t xml:space="preserve"> </w:t>
      </w:r>
      <w:r w:rsidRPr="006E7E1E">
        <w:rPr>
          <w:rFonts w:ascii="Times New Roman" w:hAnsi="Times New Roman" w:cs="Times New Roman"/>
          <w:sz w:val="24"/>
          <w:szCs w:val="24"/>
        </w:rPr>
        <w:t>classes de consistance du béton (BATIRAMA)</w:t>
      </w:r>
    </w:p>
    <w:p w14:paraId="2E8248D8" w14:textId="77777777" w:rsidR="000642E3" w:rsidRPr="006E7E1E" w:rsidRDefault="000642E3" w:rsidP="000637EC">
      <w:pPr>
        <w:pStyle w:val="Paragraphedeliste"/>
        <w:numPr>
          <w:ilvl w:val="0"/>
          <w:numId w:val="19"/>
        </w:numPr>
        <w:spacing w:line="360" w:lineRule="auto"/>
        <w:jc w:val="both"/>
        <w:rPr>
          <w:rFonts w:ascii="Times New Roman" w:hAnsi="Times New Roman" w:cs="Times New Roman"/>
          <w:sz w:val="24"/>
          <w:szCs w:val="24"/>
        </w:rPr>
      </w:pPr>
      <w:r w:rsidRPr="006E7E1E">
        <w:rPr>
          <w:rFonts w:ascii="Times New Roman" w:hAnsi="Times New Roman" w:cs="Times New Roman"/>
          <w:b/>
          <w:sz w:val="24"/>
          <w:szCs w:val="24"/>
        </w:rPr>
        <w:t>La viscosité</w:t>
      </w:r>
      <w:r w:rsidRPr="006E7E1E">
        <w:rPr>
          <w:rFonts w:ascii="Times New Roman" w:hAnsi="Times New Roman" w:cs="Times New Roman"/>
          <w:sz w:val="24"/>
          <w:szCs w:val="24"/>
        </w:rPr>
        <w:t xml:space="preserve"> : cette qualité s’oppose à l’écoulement du béton sous l’effet de la gravité. On considère que plus la viscosité est faible, plus l’ouvrabilité du béton est bonne.</w:t>
      </w:r>
    </w:p>
    <w:p w14:paraId="57315A64" w14:textId="77777777" w:rsidR="000642E3" w:rsidRPr="006E7E1E" w:rsidRDefault="000642E3" w:rsidP="000637EC">
      <w:pPr>
        <w:pStyle w:val="Paragraphedeliste"/>
        <w:numPr>
          <w:ilvl w:val="0"/>
          <w:numId w:val="19"/>
        </w:numPr>
        <w:spacing w:line="360" w:lineRule="auto"/>
        <w:jc w:val="both"/>
        <w:rPr>
          <w:rFonts w:ascii="Times New Roman" w:hAnsi="Times New Roman" w:cs="Times New Roman"/>
          <w:sz w:val="24"/>
          <w:szCs w:val="24"/>
        </w:rPr>
      </w:pPr>
      <w:r w:rsidRPr="006E7E1E">
        <w:rPr>
          <w:rFonts w:ascii="Times New Roman" w:hAnsi="Times New Roman" w:cs="Times New Roman"/>
          <w:b/>
          <w:sz w:val="24"/>
          <w:szCs w:val="24"/>
        </w:rPr>
        <w:t>La cohésion</w:t>
      </w:r>
      <w:r w:rsidRPr="006E7E1E">
        <w:rPr>
          <w:rFonts w:ascii="Times New Roman" w:hAnsi="Times New Roman" w:cs="Times New Roman"/>
          <w:sz w:val="24"/>
          <w:szCs w:val="24"/>
        </w:rPr>
        <w:t xml:space="preserve"> : cette propriété témoigne du comportement du béton à l’écoulement et de son aptitude au lissage.</w:t>
      </w:r>
    </w:p>
    <w:p w14:paraId="1B658998" w14:textId="77777777" w:rsidR="000642E3" w:rsidRPr="006E7E1E" w:rsidRDefault="000642E3" w:rsidP="000637EC">
      <w:pPr>
        <w:pStyle w:val="Paragraphedeliste"/>
        <w:numPr>
          <w:ilvl w:val="0"/>
          <w:numId w:val="19"/>
        </w:numPr>
        <w:spacing w:line="360" w:lineRule="auto"/>
        <w:jc w:val="both"/>
        <w:rPr>
          <w:rFonts w:ascii="Times New Roman" w:hAnsi="Times New Roman" w:cs="Times New Roman"/>
          <w:sz w:val="24"/>
          <w:szCs w:val="24"/>
        </w:rPr>
      </w:pPr>
      <w:r w:rsidRPr="006E7E1E">
        <w:rPr>
          <w:rFonts w:ascii="Times New Roman" w:hAnsi="Times New Roman" w:cs="Times New Roman"/>
          <w:b/>
          <w:sz w:val="24"/>
          <w:szCs w:val="24"/>
        </w:rPr>
        <w:t xml:space="preserve">La tendance à la ségrégation </w:t>
      </w:r>
      <w:r w:rsidRPr="006E7E1E">
        <w:rPr>
          <w:rFonts w:ascii="Times New Roman" w:hAnsi="Times New Roman" w:cs="Times New Roman"/>
          <w:sz w:val="24"/>
          <w:szCs w:val="24"/>
        </w:rPr>
        <w:t>: il s’agit d’un phénomène de séparation entre la pâte à ciment et les granulats, ou entre les granulats de différentes classes granulaires. La tendance à la ségrégation va fortement influer sur la résistance et la durabilité du béton.</w:t>
      </w:r>
    </w:p>
    <w:p w14:paraId="215C48D7" w14:textId="77777777" w:rsidR="000642E3" w:rsidRPr="006E7E1E" w:rsidRDefault="000642E3" w:rsidP="000637EC">
      <w:pPr>
        <w:pStyle w:val="Paragraphedeliste"/>
        <w:numPr>
          <w:ilvl w:val="0"/>
          <w:numId w:val="19"/>
        </w:numPr>
        <w:spacing w:line="360" w:lineRule="auto"/>
        <w:jc w:val="both"/>
        <w:rPr>
          <w:rFonts w:ascii="Times New Roman" w:hAnsi="Times New Roman" w:cs="Times New Roman"/>
          <w:sz w:val="24"/>
          <w:szCs w:val="24"/>
        </w:rPr>
      </w:pPr>
      <w:r w:rsidRPr="006E7E1E">
        <w:rPr>
          <w:rFonts w:ascii="Times New Roman" w:hAnsi="Times New Roman" w:cs="Times New Roman"/>
          <w:b/>
          <w:sz w:val="24"/>
          <w:szCs w:val="24"/>
        </w:rPr>
        <w:t>La pompabilité</w:t>
      </w:r>
      <w:r w:rsidRPr="006E7E1E">
        <w:rPr>
          <w:rFonts w:ascii="Times New Roman" w:hAnsi="Times New Roman" w:cs="Times New Roman"/>
          <w:sz w:val="24"/>
          <w:szCs w:val="24"/>
        </w:rPr>
        <w:t xml:space="preserve"> : cette qualité va dépendre de la granulométrie, du choix des fines et du dosage du ciment.</w:t>
      </w:r>
    </w:p>
    <w:p w14:paraId="6C63118E" w14:textId="77777777" w:rsidR="0003621B" w:rsidRPr="006E7E1E" w:rsidRDefault="000642E3" w:rsidP="000637EC">
      <w:pPr>
        <w:pStyle w:val="Paragraphedeliste"/>
        <w:numPr>
          <w:ilvl w:val="0"/>
          <w:numId w:val="19"/>
        </w:numPr>
        <w:spacing w:line="360" w:lineRule="auto"/>
        <w:jc w:val="both"/>
        <w:rPr>
          <w:rFonts w:ascii="Times New Roman" w:hAnsi="Times New Roman" w:cs="Times New Roman"/>
          <w:sz w:val="24"/>
          <w:szCs w:val="24"/>
        </w:rPr>
      </w:pPr>
      <w:r w:rsidRPr="006E7E1E">
        <w:rPr>
          <w:rFonts w:ascii="Times New Roman" w:hAnsi="Times New Roman" w:cs="Times New Roman"/>
          <w:b/>
          <w:sz w:val="24"/>
          <w:szCs w:val="24"/>
        </w:rPr>
        <w:t>La thixotropie</w:t>
      </w:r>
      <w:r w:rsidRPr="006E7E1E">
        <w:rPr>
          <w:rFonts w:ascii="Times New Roman" w:hAnsi="Times New Roman" w:cs="Times New Roman"/>
          <w:sz w:val="24"/>
          <w:szCs w:val="24"/>
        </w:rPr>
        <w:t xml:space="preserve"> : Sous l’effet d’une contrainte constante ou d’une agitation mécanique, la viscosité apparente du béton tend à décroitre au fils du temps et celui-ci devient plus fluide. Le système récupère son état initial à la suite d’un temps de récupération plus ou moins long.</w:t>
      </w:r>
    </w:p>
    <w:p w14:paraId="2FA5704B" w14:textId="77777777" w:rsidR="0003621B" w:rsidRPr="006E7E1E" w:rsidRDefault="0003621B" w:rsidP="000637EC">
      <w:pPr>
        <w:pStyle w:val="Paragraphedeliste"/>
        <w:spacing w:line="360" w:lineRule="auto"/>
        <w:jc w:val="both"/>
        <w:rPr>
          <w:rFonts w:ascii="Times New Roman" w:hAnsi="Times New Roman" w:cs="Times New Roman"/>
          <w:sz w:val="24"/>
          <w:szCs w:val="24"/>
        </w:rPr>
      </w:pPr>
    </w:p>
    <w:p w14:paraId="78D1C2E3" w14:textId="77777777" w:rsidR="00DA5DF1" w:rsidRPr="006E7E1E" w:rsidRDefault="00DA5DF1" w:rsidP="000637EC">
      <w:pPr>
        <w:pStyle w:val="Paragraphedeliste"/>
        <w:spacing w:line="360" w:lineRule="auto"/>
        <w:jc w:val="both"/>
        <w:rPr>
          <w:rFonts w:ascii="Times New Roman" w:hAnsi="Times New Roman" w:cs="Times New Roman"/>
          <w:b/>
          <w:sz w:val="24"/>
          <w:szCs w:val="24"/>
        </w:rPr>
      </w:pPr>
    </w:p>
    <w:p w14:paraId="222E6FE9" w14:textId="77777777" w:rsidR="00DA5DF1" w:rsidRPr="006E7E1E" w:rsidRDefault="00DA5DF1" w:rsidP="000637EC">
      <w:pPr>
        <w:pStyle w:val="Paragraphedeliste"/>
        <w:numPr>
          <w:ilvl w:val="0"/>
          <w:numId w:val="12"/>
        </w:numPr>
        <w:spacing w:line="360" w:lineRule="auto"/>
        <w:jc w:val="both"/>
        <w:rPr>
          <w:rFonts w:ascii="Times New Roman" w:hAnsi="Times New Roman" w:cs="Times New Roman"/>
          <w:b/>
          <w:sz w:val="24"/>
          <w:szCs w:val="24"/>
        </w:rPr>
      </w:pPr>
      <w:r w:rsidRPr="006E7E1E">
        <w:rPr>
          <w:rFonts w:ascii="Times New Roman" w:hAnsi="Times New Roman" w:cs="Times New Roman"/>
          <w:b/>
          <w:sz w:val="24"/>
          <w:szCs w:val="24"/>
        </w:rPr>
        <w:t>Propriétés du béton durci</w:t>
      </w:r>
    </w:p>
    <w:p w14:paraId="6A87F16B" w14:textId="77777777" w:rsidR="00DA5DF1" w:rsidRPr="006E7E1E" w:rsidRDefault="00DA5DF1" w:rsidP="000637EC">
      <w:pPr>
        <w:spacing w:line="360" w:lineRule="auto"/>
        <w:jc w:val="both"/>
        <w:rPr>
          <w:rFonts w:ascii="Times New Roman" w:hAnsi="Times New Roman" w:cs="Times New Roman"/>
          <w:sz w:val="24"/>
          <w:szCs w:val="24"/>
        </w:rPr>
      </w:pPr>
      <w:r w:rsidRPr="006E7E1E">
        <w:rPr>
          <w:rFonts w:ascii="Times New Roman" w:hAnsi="Times New Roman" w:cs="Times New Roman"/>
          <w:sz w:val="24"/>
          <w:szCs w:val="24"/>
        </w:rPr>
        <w:t xml:space="preserve">Le </w:t>
      </w:r>
      <w:r w:rsidRPr="006E7E1E">
        <w:rPr>
          <w:rFonts w:ascii="Times New Roman" w:hAnsi="Times New Roman" w:cs="Times New Roman"/>
          <w:bCs/>
          <w:sz w:val="24"/>
          <w:szCs w:val="24"/>
        </w:rPr>
        <w:t>béton durci</w:t>
      </w:r>
      <w:r w:rsidRPr="006E7E1E">
        <w:rPr>
          <w:rFonts w:ascii="Times New Roman" w:hAnsi="Times New Roman" w:cs="Times New Roman"/>
          <w:sz w:val="24"/>
          <w:szCs w:val="24"/>
        </w:rPr>
        <w:t xml:space="preserve"> est le matériau obtenu après la prise et le durcissement du béton frais. Il correspond à l’état final du béton, lorsqu’il a développé sa résistance mécanique et ses autres propriétés physiques et durables. Le béton durci résulte des réactions d’hydratation entre le ciment et l’eau, et dispose des propriétés intrinsèques.</w:t>
      </w:r>
    </w:p>
    <w:p w14:paraId="7C45836A" w14:textId="77777777" w:rsidR="00DA521A" w:rsidRPr="006E7E1E" w:rsidRDefault="00DA521A" w:rsidP="000637EC">
      <w:pPr>
        <w:spacing w:line="360" w:lineRule="auto"/>
        <w:jc w:val="both"/>
        <w:rPr>
          <w:rFonts w:ascii="Times New Roman" w:hAnsi="Times New Roman" w:cs="Times New Roman"/>
          <w:sz w:val="24"/>
          <w:szCs w:val="24"/>
        </w:rPr>
      </w:pPr>
      <w:r w:rsidRPr="006E7E1E">
        <w:rPr>
          <w:rFonts w:ascii="Times New Roman" w:hAnsi="Times New Roman" w:cs="Times New Roman"/>
          <w:noProof/>
          <w:sz w:val="24"/>
          <w:szCs w:val="24"/>
          <w:lang w:eastAsia="fr-FR"/>
        </w:rPr>
        <w:lastRenderedPageBreak/>
        <w:drawing>
          <wp:anchor distT="0" distB="0" distL="0" distR="0" simplePos="0" relativeHeight="251663360" behindDoc="1" locked="0" layoutInCell="1" allowOverlap="1" wp14:anchorId="32F3D345" wp14:editId="4EFCCA58">
            <wp:simplePos x="0" y="0"/>
            <wp:positionH relativeFrom="page">
              <wp:posOffset>2751455</wp:posOffset>
            </wp:positionH>
            <wp:positionV relativeFrom="paragraph">
              <wp:posOffset>282575</wp:posOffset>
            </wp:positionV>
            <wp:extent cx="2291429" cy="1519047"/>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4" cstate="print"/>
                    <a:stretch>
                      <a:fillRect/>
                    </a:stretch>
                  </pic:blipFill>
                  <pic:spPr>
                    <a:xfrm>
                      <a:off x="0" y="0"/>
                      <a:ext cx="2291429" cy="1519047"/>
                    </a:xfrm>
                    <a:prstGeom prst="rect">
                      <a:avLst/>
                    </a:prstGeom>
                  </pic:spPr>
                </pic:pic>
              </a:graphicData>
            </a:graphic>
          </wp:anchor>
        </w:drawing>
      </w:r>
    </w:p>
    <w:p w14:paraId="11CF68C8" w14:textId="77777777" w:rsidR="00DA521A" w:rsidRPr="006E7E1E" w:rsidRDefault="00DA521A" w:rsidP="000637EC">
      <w:pPr>
        <w:spacing w:line="360" w:lineRule="auto"/>
        <w:jc w:val="both"/>
        <w:rPr>
          <w:rFonts w:ascii="Times New Roman" w:hAnsi="Times New Roman" w:cs="Times New Roman"/>
          <w:sz w:val="24"/>
          <w:szCs w:val="24"/>
        </w:rPr>
      </w:pPr>
    </w:p>
    <w:p w14:paraId="5CF36A17" w14:textId="77777777" w:rsidR="00DA521A" w:rsidRPr="006E7E1E" w:rsidRDefault="00DA521A" w:rsidP="000637EC">
      <w:pPr>
        <w:spacing w:line="360" w:lineRule="auto"/>
        <w:jc w:val="both"/>
        <w:rPr>
          <w:rFonts w:ascii="Times New Roman" w:hAnsi="Times New Roman" w:cs="Times New Roman"/>
          <w:sz w:val="24"/>
          <w:szCs w:val="24"/>
        </w:rPr>
      </w:pPr>
      <w:r w:rsidRPr="006E7E1E">
        <w:rPr>
          <w:rFonts w:ascii="Times New Roman" w:hAnsi="Times New Roman" w:cs="Times New Roman"/>
          <w:sz w:val="24"/>
          <w:szCs w:val="24"/>
        </w:rPr>
        <w:tab/>
      </w:r>
      <w:r w:rsidRPr="006E7E1E">
        <w:rPr>
          <w:rFonts w:ascii="Times New Roman" w:hAnsi="Times New Roman" w:cs="Times New Roman"/>
          <w:sz w:val="24"/>
          <w:szCs w:val="24"/>
        </w:rPr>
        <w:tab/>
      </w:r>
      <w:r w:rsidRPr="006E7E1E">
        <w:rPr>
          <w:rFonts w:ascii="Times New Roman" w:hAnsi="Times New Roman" w:cs="Times New Roman"/>
          <w:sz w:val="24"/>
          <w:szCs w:val="24"/>
        </w:rPr>
        <w:tab/>
      </w:r>
      <w:r w:rsidRPr="006E7E1E">
        <w:rPr>
          <w:rFonts w:ascii="Times New Roman" w:hAnsi="Times New Roman" w:cs="Times New Roman"/>
          <w:sz w:val="24"/>
          <w:szCs w:val="24"/>
        </w:rPr>
        <w:tab/>
      </w:r>
      <w:r w:rsidRPr="006E7E1E">
        <w:rPr>
          <w:rFonts w:ascii="Times New Roman" w:hAnsi="Times New Roman" w:cs="Times New Roman"/>
          <w:b/>
          <w:sz w:val="24"/>
          <w:szCs w:val="24"/>
        </w:rPr>
        <w:t xml:space="preserve">Figure 1.3 </w:t>
      </w:r>
      <w:r w:rsidRPr="006E7E1E">
        <w:rPr>
          <w:rFonts w:ascii="Times New Roman" w:hAnsi="Times New Roman" w:cs="Times New Roman"/>
          <w:sz w:val="24"/>
          <w:szCs w:val="24"/>
        </w:rPr>
        <w:t xml:space="preserve">Bloc cubique de béton durci </w:t>
      </w:r>
    </w:p>
    <w:p w14:paraId="0139DF5B" w14:textId="77777777" w:rsidR="00CA5F39" w:rsidRPr="006E7E1E" w:rsidRDefault="00CA5F39" w:rsidP="000637EC">
      <w:pPr>
        <w:pStyle w:val="Paragraphedeliste"/>
        <w:numPr>
          <w:ilvl w:val="0"/>
          <w:numId w:val="16"/>
        </w:numPr>
        <w:spacing w:line="360" w:lineRule="auto"/>
        <w:jc w:val="both"/>
        <w:rPr>
          <w:rFonts w:ascii="Times New Roman" w:hAnsi="Times New Roman" w:cs="Times New Roman"/>
          <w:b/>
          <w:sz w:val="24"/>
          <w:szCs w:val="24"/>
        </w:rPr>
      </w:pPr>
      <w:r w:rsidRPr="006E7E1E">
        <w:rPr>
          <w:rFonts w:ascii="Times New Roman" w:hAnsi="Times New Roman" w:cs="Times New Roman"/>
          <w:b/>
          <w:sz w:val="24"/>
          <w:szCs w:val="24"/>
        </w:rPr>
        <w:t xml:space="preserve">Résistance à la traction </w:t>
      </w:r>
      <w:r w:rsidR="00DA5DF1" w:rsidRPr="006E7E1E">
        <w:rPr>
          <w:rFonts w:ascii="Times New Roman" w:hAnsi="Times New Roman" w:cs="Times New Roman"/>
          <w:b/>
          <w:sz w:val="24"/>
          <w:szCs w:val="24"/>
        </w:rPr>
        <w:tab/>
      </w:r>
    </w:p>
    <w:p w14:paraId="243A6839" w14:textId="77777777" w:rsidR="00CA5F39" w:rsidRPr="006E7E1E" w:rsidRDefault="00CA5F39" w:rsidP="000637EC">
      <w:pPr>
        <w:spacing w:line="360" w:lineRule="auto"/>
        <w:jc w:val="both"/>
        <w:rPr>
          <w:rFonts w:ascii="Times New Roman" w:hAnsi="Times New Roman" w:cs="Times New Roman"/>
          <w:sz w:val="24"/>
          <w:szCs w:val="24"/>
        </w:rPr>
      </w:pPr>
      <w:r w:rsidRPr="006E7E1E">
        <w:rPr>
          <w:rFonts w:ascii="Times New Roman" w:hAnsi="Times New Roman" w:cs="Times New Roman"/>
          <w:sz w:val="24"/>
          <w:szCs w:val="24"/>
        </w:rPr>
        <w:t>Un béton est défini par sa résistance à la compression à l'âge de 28 jours f</w:t>
      </w:r>
      <w:r w:rsidRPr="006E7E1E">
        <w:rPr>
          <w:rFonts w:ascii="Times New Roman" w:hAnsi="Times New Roman" w:cs="Times New Roman"/>
          <w:sz w:val="24"/>
          <w:szCs w:val="24"/>
          <w:vertAlign w:val="subscript"/>
        </w:rPr>
        <w:t>c28</w:t>
      </w:r>
      <w:r w:rsidRPr="006E7E1E">
        <w:rPr>
          <w:rFonts w:ascii="Times New Roman" w:hAnsi="Times New Roman" w:cs="Times New Roman"/>
          <w:sz w:val="24"/>
          <w:szCs w:val="24"/>
        </w:rPr>
        <w:t xml:space="preserve"> en MPa. Cette caractéristique est mesurée par compression axiale des éprouvettes cylindriques de 16 cm de diamètre et 32 cm de hauteur, soit de 200 cm</w:t>
      </w:r>
      <w:r w:rsidRPr="006E7E1E">
        <w:rPr>
          <w:rFonts w:ascii="Times New Roman" w:hAnsi="Times New Roman" w:cs="Times New Roman"/>
          <w:sz w:val="24"/>
          <w:szCs w:val="24"/>
          <w:vertAlign w:val="superscript"/>
        </w:rPr>
        <w:t>2</w:t>
      </w:r>
      <w:r w:rsidRPr="006E7E1E">
        <w:rPr>
          <w:rFonts w:ascii="Times New Roman" w:hAnsi="Times New Roman" w:cs="Times New Roman"/>
          <w:sz w:val="24"/>
          <w:szCs w:val="24"/>
        </w:rPr>
        <w:t xml:space="preserve"> de section (figure 2.1).</w:t>
      </w:r>
    </w:p>
    <w:p w14:paraId="6FBD1518" w14:textId="77777777" w:rsidR="00CA5F39" w:rsidRPr="006E7E1E" w:rsidRDefault="00CA5F39" w:rsidP="000637EC">
      <w:pPr>
        <w:spacing w:line="360" w:lineRule="auto"/>
        <w:jc w:val="both"/>
        <w:rPr>
          <w:rFonts w:ascii="Times New Roman" w:hAnsi="Times New Roman" w:cs="Times New Roman"/>
          <w:sz w:val="24"/>
          <w:szCs w:val="24"/>
        </w:rPr>
      </w:pPr>
      <w:r w:rsidRPr="006E7E1E">
        <w:rPr>
          <w:rFonts w:ascii="Times New Roman" w:hAnsi="Times New Roman" w:cs="Times New Roman"/>
          <w:sz w:val="24"/>
          <w:szCs w:val="24"/>
        </w:rPr>
        <w:t xml:space="preserve">  </w:t>
      </w:r>
    </w:p>
    <w:p w14:paraId="43DF1C83" w14:textId="77777777" w:rsidR="00CA5F39" w:rsidRPr="006E7E1E" w:rsidRDefault="00CA5F39" w:rsidP="000637EC">
      <w:pPr>
        <w:spacing w:line="360" w:lineRule="auto"/>
        <w:jc w:val="both"/>
        <w:rPr>
          <w:rFonts w:ascii="Times New Roman" w:hAnsi="Times New Roman" w:cs="Times New Roman"/>
          <w:sz w:val="24"/>
          <w:szCs w:val="24"/>
        </w:rPr>
      </w:pPr>
      <w:r w:rsidRPr="006E7E1E">
        <w:rPr>
          <w:rFonts w:ascii="Times New Roman" w:hAnsi="Times New Roman" w:cs="Times New Roman"/>
          <w:sz w:val="24"/>
          <w:szCs w:val="24"/>
        </w:rPr>
        <w:t xml:space="preserve">                                        </w:t>
      </w:r>
      <w:r w:rsidR="00763AB4" w:rsidRPr="006E7E1E">
        <w:rPr>
          <w:rFonts w:ascii="Times New Roman" w:hAnsi="Times New Roman" w:cs="Times New Roman"/>
          <w:noProof/>
          <w:sz w:val="24"/>
          <w:szCs w:val="24"/>
          <w:lang w:eastAsia="fr-FR"/>
        </w:rPr>
        <w:drawing>
          <wp:inline distT="0" distB="0" distL="0" distR="0" wp14:anchorId="52EB685C" wp14:editId="2C0F7BD2">
            <wp:extent cx="1752600" cy="1781810"/>
            <wp:effectExtent l="0" t="0" r="0" b="889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756660" cy="1785938"/>
                    </a:xfrm>
                    <a:prstGeom prst="rect">
                      <a:avLst/>
                    </a:prstGeom>
                  </pic:spPr>
                </pic:pic>
              </a:graphicData>
            </a:graphic>
          </wp:inline>
        </w:drawing>
      </w:r>
      <w:r w:rsidRPr="006E7E1E">
        <w:rPr>
          <w:rFonts w:ascii="Times New Roman" w:hAnsi="Times New Roman" w:cs="Times New Roman"/>
          <w:sz w:val="24"/>
          <w:szCs w:val="24"/>
        </w:rPr>
        <w:t xml:space="preserve">              </w:t>
      </w:r>
    </w:p>
    <w:p w14:paraId="6155A747" w14:textId="77777777" w:rsidR="00CA5F39" w:rsidRPr="006E7E1E" w:rsidRDefault="00763AB4" w:rsidP="000637EC">
      <w:pPr>
        <w:tabs>
          <w:tab w:val="left" w:pos="3024"/>
        </w:tabs>
        <w:spacing w:line="360" w:lineRule="auto"/>
        <w:jc w:val="both"/>
        <w:rPr>
          <w:rFonts w:ascii="Times New Roman" w:hAnsi="Times New Roman" w:cs="Times New Roman"/>
          <w:sz w:val="24"/>
          <w:szCs w:val="24"/>
        </w:rPr>
      </w:pPr>
      <w:r w:rsidRPr="006E7E1E">
        <w:rPr>
          <w:rFonts w:ascii="Times New Roman" w:hAnsi="Times New Roman" w:cs="Times New Roman"/>
          <w:sz w:val="24"/>
          <w:szCs w:val="24"/>
        </w:rPr>
        <w:t xml:space="preserve">                       </w:t>
      </w:r>
      <w:r w:rsidR="00CA5F39" w:rsidRPr="006E7E1E">
        <w:rPr>
          <w:rFonts w:ascii="Times New Roman" w:hAnsi="Times New Roman" w:cs="Times New Roman"/>
          <w:b/>
          <w:sz w:val="24"/>
          <w:szCs w:val="24"/>
        </w:rPr>
        <w:t xml:space="preserve">Figure </w:t>
      </w:r>
      <w:r w:rsidR="00FF5795" w:rsidRPr="006E7E1E">
        <w:rPr>
          <w:rFonts w:ascii="Times New Roman" w:hAnsi="Times New Roman" w:cs="Times New Roman"/>
          <w:b/>
          <w:sz w:val="24"/>
          <w:szCs w:val="24"/>
        </w:rPr>
        <w:t xml:space="preserve">1.4. </w:t>
      </w:r>
      <w:r w:rsidR="00D3595D" w:rsidRPr="006E7E1E">
        <w:rPr>
          <w:rFonts w:ascii="Times New Roman" w:hAnsi="Times New Roman" w:cs="Times New Roman"/>
          <w:b/>
          <w:sz w:val="24"/>
          <w:szCs w:val="24"/>
        </w:rPr>
        <w:t xml:space="preserve"> </w:t>
      </w:r>
      <w:r w:rsidR="00FF5795" w:rsidRPr="006E7E1E">
        <w:rPr>
          <w:rFonts w:ascii="Times New Roman" w:hAnsi="Times New Roman" w:cs="Times New Roman"/>
          <w:sz w:val="24"/>
          <w:szCs w:val="24"/>
        </w:rPr>
        <w:t>Dimensions</w:t>
      </w:r>
      <w:r w:rsidR="00CA5F39" w:rsidRPr="006E7E1E">
        <w:rPr>
          <w:rFonts w:ascii="Times New Roman" w:hAnsi="Times New Roman" w:cs="Times New Roman"/>
          <w:sz w:val="24"/>
          <w:szCs w:val="24"/>
        </w:rPr>
        <w:t xml:space="preserve"> de l’éprouvette </w:t>
      </w:r>
    </w:p>
    <w:p w14:paraId="2DFF38E5" w14:textId="77777777" w:rsidR="00CA5F39" w:rsidRPr="006E7E1E" w:rsidRDefault="00CA5F39" w:rsidP="000637EC">
      <w:pPr>
        <w:spacing w:line="360" w:lineRule="auto"/>
        <w:jc w:val="both"/>
        <w:rPr>
          <w:rFonts w:ascii="Times New Roman" w:hAnsi="Times New Roman" w:cs="Times New Roman"/>
          <w:sz w:val="24"/>
          <w:szCs w:val="24"/>
        </w:rPr>
      </w:pPr>
    </w:p>
    <w:p w14:paraId="33366476" w14:textId="77777777" w:rsidR="00CA5F39" w:rsidRPr="006E7E1E" w:rsidRDefault="00CA5F39" w:rsidP="000637EC">
      <w:pPr>
        <w:spacing w:line="360" w:lineRule="auto"/>
        <w:jc w:val="both"/>
        <w:rPr>
          <w:rFonts w:ascii="Times New Roman" w:hAnsi="Times New Roman" w:cs="Times New Roman"/>
          <w:sz w:val="24"/>
          <w:szCs w:val="24"/>
        </w:rPr>
      </w:pPr>
      <w:r w:rsidRPr="006E7E1E">
        <w:rPr>
          <w:rFonts w:ascii="Times New Roman" w:hAnsi="Times New Roman" w:cs="Times New Roman"/>
          <w:sz w:val="24"/>
          <w:szCs w:val="24"/>
        </w:rPr>
        <w:t>Lorsqu'on possède des mesures de résistance en nombre suffisant (</w:t>
      </w:r>
      <w:proofErr w:type="spellStart"/>
      <w:r w:rsidRPr="006E7E1E">
        <w:rPr>
          <w:rFonts w:ascii="Times New Roman" w:hAnsi="Times New Roman" w:cs="Times New Roman"/>
          <w:i/>
          <w:sz w:val="24"/>
          <w:szCs w:val="24"/>
        </w:rPr>
        <w:t>f</w:t>
      </w:r>
      <w:r w:rsidRPr="006E7E1E">
        <w:rPr>
          <w:rFonts w:ascii="Times New Roman" w:hAnsi="Times New Roman" w:cs="Times New Roman"/>
          <w:i/>
          <w:sz w:val="24"/>
          <w:szCs w:val="24"/>
          <w:vertAlign w:val="subscript"/>
        </w:rPr>
        <w:t>cji</w:t>
      </w:r>
      <w:proofErr w:type="spellEnd"/>
      <w:r w:rsidRPr="006E7E1E">
        <w:rPr>
          <w:rFonts w:ascii="Times New Roman" w:hAnsi="Times New Roman" w:cs="Times New Roman"/>
          <w:sz w:val="24"/>
          <w:szCs w:val="24"/>
        </w:rPr>
        <w:t>), la résistance caractéristique</w:t>
      </w:r>
      <w:r w:rsidRPr="006E7E1E">
        <w:rPr>
          <w:rFonts w:ascii="Times New Roman" w:hAnsi="Times New Roman" w:cs="Times New Roman"/>
          <w:i/>
          <w:sz w:val="24"/>
          <w:szCs w:val="24"/>
        </w:rPr>
        <w:t xml:space="preserve"> </w:t>
      </w:r>
      <w:proofErr w:type="spellStart"/>
      <w:r w:rsidRPr="006E7E1E">
        <w:rPr>
          <w:rFonts w:ascii="Times New Roman" w:hAnsi="Times New Roman" w:cs="Times New Roman"/>
          <w:i/>
          <w:sz w:val="24"/>
          <w:szCs w:val="24"/>
        </w:rPr>
        <w:t>f</w:t>
      </w:r>
      <w:r w:rsidRPr="006E7E1E">
        <w:rPr>
          <w:rFonts w:ascii="Times New Roman" w:hAnsi="Times New Roman" w:cs="Times New Roman"/>
          <w:i/>
          <w:sz w:val="24"/>
          <w:szCs w:val="24"/>
          <w:vertAlign w:val="subscript"/>
        </w:rPr>
        <w:t>cj</w:t>
      </w:r>
      <w:proofErr w:type="spellEnd"/>
      <w:r w:rsidRPr="006E7E1E">
        <w:rPr>
          <w:rFonts w:ascii="Times New Roman" w:hAnsi="Times New Roman" w:cs="Times New Roman"/>
          <w:sz w:val="24"/>
          <w:szCs w:val="24"/>
        </w:rPr>
        <w:t xml:space="preserve"> est définie à partir de la résistance moyenne </w:t>
      </w:r>
      <w:proofErr w:type="spellStart"/>
      <w:r w:rsidRPr="006E7E1E">
        <w:rPr>
          <w:rFonts w:ascii="Times New Roman" w:hAnsi="Times New Roman" w:cs="Times New Roman"/>
          <w:b/>
          <w:i/>
          <w:sz w:val="24"/>
          <w:szCs w:val="24"/>
        </w:rPr>
        <w:t>f</w:t>
      </w:r>
      <w:r w:rsidRPr="006E7E1E">
        <w:rPr>
          <w:rFonts w:ascii="Times New Roman" w:hAnsi="Times New Roman" w:cs="Times New Roman"/>
          <w:b/>
          <w:i/>
          <w:sz w:val="24"/>
          <w:szCs w:val="24"/>
          <w:vertAlign w:val="subscript"/>
        </w:rPr>
        <w:t>cjm</w:t>
      </w:r>
      <w:proofErr w:type="spellEnd"/>
      <w:r w:rsidRPr="006E7E1E">
        <w:rPr>
          <w:rFonts w:ascii="Times New Roman" w:hAnsi="Times New Roman" w:cs="Times New Roman"/>
          <w:sz w:val="24"/>
          <w:szCs w:val="24"/>
        </w:rPr>
        <w:t xml:space="preserve"> et de l'écart type </w:t>
      </w:r>
      <w:r w:rsidRPr="006E7E1E">
        <w:rPr>
          <w:rFonts w:ascii="Times New Roman" w:hAnsi="Times New Roman" w:cs="Times New Roman"/>
          <w:sz w:val="24"/>
          <w:szCs w:val="24"/>
        </w:rPr>
        <w:t xml:space="preserve"> </w:t>
      </w:r>
      <w:proofErr w:type="gramStart"/>
      <w:r w:rsidRPr="006E7E1E">
        <w:rPr>
          <w:rFonts w:ascii="Times New Roman" w:hAnsi="Times New Roman" w:cs="Times New Roman"/>
          <w:sz w:val="24"/>
          <w:szCs w:val="24"/>
        </w:rPr>
        <w:t>par:</w:t>
      </w:r>
      <w:proofErr w:type="gramEnd"/>
    </w:p>
    <w:p w14:paraId="48B8D058" w14:textId="77777777" w:rsidR="00CA5F39" w:rsidRPr="006E7E1E" w:rsidRDefault="00CA5F39" w:rsidP="000637EC">
      <w:pPr>
        <w:spacing w:line="360" w:lineRule="auto"/>
        <w:jc w:val="both"/>
        <w:rPr>
          <w:rFonts w:ascii="Times New Roman" w:hAnsi="Times New Roman" w:cs="Times New Roman"/>
          <w:i/>
          <w:sz w:val="24"/>
          <w:szCs w:val="24"/>
        </w:rPr>
      </w:pPr>
      <w:r w:rsidRPr="006E7E1E">
        <w:rPr>
          <w:rFonts w:ascii="Times New Roman" w:hAnsi="Times New Roman" w:cs="Times New Roman"/>
          <w:i/>
          <w:sz w:val="24"/>
          <w:szCs w:val="24"/>
        </w:rPr>
        <w:t xml:space="preserve">           </w:t>
      </w:r>
      <w:proofErr w:type="spellStart"/>
      <w:proofErr w:type="gramStart"/>
      <w:r w:rsidRPr="006E7E1E">
        <w:rPr>
          <w:rFonts w:ascii="Times New Roman" w:hAnsi="Times New Roman" w:cs="Times New Roman"/>
          <w:i/>
          <w:sz w:val="24"/>
          <w:szCs w:val="24"/>
        </w:rPr>
        <w:t>f</w:t>
      </w:r>
      <w:r w:rsidRPr="006E7E1E">
        <w:rPr>
          <w:rFonts w:ascii="Times New Roman" w:hAnsi="Times New Roman" w:cs="Times New Roman"/>
          <w:i/>
          <w:sz w:val="24"/>
          <w:szCs w:val="24"/>
          <w:vertAlign w:val="subscript"/>
        </w:rPr>
        <w:t>cj</w:t>
      </w:r>
      <w:proofErr w:type="spellEnd"/>
      <w:proofErr w:type="gramEnd"/>
      <w:r w:rsidRPr="006E7E1E">
        <w:rPr>
          <w:rFonts w:ascii="Times New Roman" w:hAnsi="Times New Roman" w:cs="Times New Roman"/>
          <w:i/>
          <w:sz w:val="24"/>
          <w:szCs w:val="24"/>
          <w:vertAlign w:val="subscript"/>
        </w:rPr>
        <w:t xml:space="preserve"> </w:t>
      </w:r>
      <w:r w:rsidRPr="006E7E1E">
        <w:rPr>
          <w:rFonts w:ascii="Times New Roman" w:hAnsi="Times New Roman" w:cs="Times New Roman"/>
          <w:i/>
          <w:sz w:val="24"/>
          <w:szCs w:val="24"/>
        </w:rPr>
        <w:t xml:space="preserve">= </w:t>
      </w:r>
      <w:proofErr w:type="spellStart"/>
      <w:r w:rsidRPr="006E7E1E">
        <w:rPr>
          <w:rFonts w:ascii="Times New Roman" w:hAnsi="Times New Roman" w:cs="Times New Roman"/>
          <w:i/>
          <w:sz w:val="24"/>
          <w:szCs w:val="24"/>
        </w:rPr>
        <w:t>f</w:t>
      </w:r>
      <w:r w:rsidRPr="006E7E1E">
        <w:rPr>
          <w:rFonts w:ascii="Times New Roman" w:hAnsi="Times New Roman" w:cs="Times New Roman"/>
          <w:i/>
          <w:sz w:val="24"/>
          <w:szCs w:val="24"/>
          <w:vertAlign w:val="subscript"/>
        </w:rPr>
        <w:t>cjm</w:t>
      </w:r>
      <w:proofErr w:type="spellEnd"/>
      <w:r w:rsidRPr="006E7E1E">
        <w:rPr>
          <w:rFonts w:ascii="Times New Roman" w:hAnsi="Times New Roman" w:cs="Times New Roman"/>
          <w:i/>
          <w:sz w:val="24"/>
          <w:szCs w:val="24"/>
          <w:vertAlign w:val="subscript"/>
        </w:rPr>
        <w:t xml:space="preserve"> </w:t>
      </w:r>
      <w:r w:rsidRPr="006E7E1E">
        <w:rPr>
          <w:rFonts w:ascii="Times New Roman" w:hAnsi="Times New Roman" w:cs="Times New Roman"/>
          <w:i/>
          <w:sz w:val="24"/>
          <w:szCs w:val="24"/>
        </w:rPr>
        <w:t>- k</w:t>
      </w:r>
      <w:r w:rsidRPr="006E7E1E">
        <w:rPr>
          <w:rFonts w:ascii="Times New Roman" w:hAnsi="Times New Roman" w:cs="Times New Roman"/>
          <w:i/>
          <w:sz w:val="24"/>
          <w:szCs w:val="24"/>
        </w:rPr>
        <w:t></w:t>
      </w:r>
      <w:r w:rsidRPr="006E7E1E">
        <w:rPr>
          <w:rFonts w:ascii="Times New Roman" w:hAnsi="Times New Roman" w:cs="Times New Roman"/>
          <w:i/>
          <w:sz w:val="24"/>
          <w:szCs w:val="24"/>
        </w:rPr>
        <w:t></w:t>
      </w:r>
      <w:r w:rsidRPr="006E7E1E">
        <w:rPr>
          <w:rFonts w:ascii="Times New Roman" w:hAnsi="Times New Roman" w:cs="Times New Roman"/>
          <w:i/>
          <w:sz w:val="24"/>
          <w:szCs w:val="24"/>
        </w:rPr>
        <w:t></w:t>
      </w:r>
      <w:r w:rsidRPr="006E7E1E">
        <w:rPr>
          <w:rFonts w:ascii="Times New Roman" w:hAnsi="Times New Roman" w:cs="Times New Roman"/>
          <w:i/>
          <w:sz w:val="24"/>
          <w:szCs w:val="24"/>
        </w:rPr>
        <w:t></w:t>
      </w:r>
      <w:r w:rsidRPr="006E7E1E">
        <w:rPr>
          <w:rFonts w:ascii="Times New Roman" w:hAnsi="Times New Roman" w:cs="Times New Roman"/>
          <w:i/>
          <w:sz w:val="24"/>
          <w:szCs w:val="24"/>
        </w:rPr>
        <w:t></w:t>
      </w:r>
      <w:r w:rsidRPr="006E7E1E">
        <w:rPr>
          <w:rFonts w:ascii="Times New Roman" w:hAnsi="Times New Roman" w:cs="Times New Roman"/>
          <w:sz w:val="24"/>
          <w:szCs w:val="24"/>
        </w:rPr>
        <w:t>où :</w:t>
      </w:r>
    </w:p>
    <w:p w14:paraId="751D92C3" w14:textId="00F40BF8" w:rsidR="00CA5F39" w:rsidRPr="006E7E1E" w:rsidRDefault="00CA5F39" w:rsidP="000637EC">
      <w:pPr>
        <w:spacing w:line="360" w:lineRule="auto"/>
        <w:jc w:val="both"/>
        <w:rPr>
          <w:rFonts w:ascii="Times New Roman" w:eastAsiaTheme="minorEastAsia" w:hAnsi="Times New Roman" w:cs="Times New Roman"/>
          <w:sz w:val="24"/>
          <w:szCs w:val="24"/>
        </w:rPr>
      </w:pPr>
      <w:proofErr w:type="spellStart"/>
      <w:proofErr w:type="gramStart"/>
      <w:r w:rsidRPr="006E7E1E">
        <w:rPr>
          <w:rFonts w:ascii="Times New Roman" w:hAnsi="Times New Roman" w:cs="Times New Roman"/>
          <w:i/>
          <w:sz w:val="24"/>
          <w:szCs w:val="24"/>
        </w:rPr>
        <w:t>f</w:t>
      </w:r>
      <w:r w:rsidRPr="006E7E1E">
        <w:rPr>
          <w:rFonts w:ascii="Times New Roman" w:hAnsi="Times New Roman" w:cs="Times New Roman"/>
          <w:i/>
          <w:sz w:val="24"/>
          <w:szCs w:val="24"/>
          <w:vertAlign w:val="subscript"/>
        </w:rPr>
        <w:t>cjm</w:t>
      </w:r>
      <w:proofErr w:type="spellEnd"/>
      <w:proofErr w:type="gramEnd"/>
      <w:r w:rsidRPr="006E7E1E">
        <w:rPr>
          <w:rFonts w:ascii="Times New Roman" w:hAnsi="Times New Roman" w:cs="Times New Roman"/>
          <w:sz w:val="24"/>
          <w:szCs w:val="24"/>
          <w:vertAlign w:val="subscript"/>
        </w:rPr>
        <w:t xml:space="preserve"> </w:t>
      </w:r>
      <w:r w:rsidRPr="006E7E1E">
        <w:rPr>
          <w:rFonts w:ascii="Times New Roman" w:hAnsi="Times New Roman" w:cs="Times New Roman"/>
          <w:sz w:val="24"/>
          <w:szCs w:val="24"/>
        </w:rPr>
        <w:t xml:space="preserve">= </w:t>
      </w:r>
      <m:oMath>
        <m:f>
          <m:fPr>
            <m:ctrlPr>
              <w:rPr>
                <w:rFonts w:ascii="Cambria Math" w:eastAsiaTheme="minorEastAsia" w:hAnsi="Cambria Math" w:cs="Times New Roman"/>
                <w:i/>
                <w:sz w:val="24"/>
                <w:szCs w:val="24"/>
              </w:rPr>
            </m:ctrlPr>
          </m:fPr>
          <m:num>
            <m:nary>
              <m:naryPr>
                <m:chr m:val="∑"/>
                <m:ctrlPr>
                  <w:rPr>
                    <w:rFonts w:ascii="Cambria Math" w:hAnsi="Cambria Math" w:cs="Times New Roman"/>
                    <w:i/>
                    <w:sz w:val="24"/>
                    <w:szCs w:val="24"/>
                  </w:rPr>
                </m:ctrlPr>
              </m:naryPr>
              <m:sub>
                <m:d>
                  <m:dPr>
                    <m:begChr m:val="{"/>
                    <m:endChr m:val="}"/>
                    <m:ctrlPr>
                      <w:rPr>
                        <w:rFonts w:ascii="Cambria Math" w:hAnsi="Cambria Math" w:cs="Times New Roman"/>
                        <w:i/>
                        <w:sz w:val="24"/>
                        <w:szCs w:val="24"/>
                      </w:rPr>
                    </m:ctrlPr>
                  </m:dPr>
                  <m:e>
                    <m:r>
                      <w:rPr>
                        <w:rFonts w:ascii="Cambria Math" w:hAnsi="Cambria Math" w:cs="Times New Roman"/>
                        <w:sz w:val="24"/>
                        <w:szCs w:val="24"/>
                      </w:rPr>
                      <m:t>i=1</m:t>
                    </m:r>
                  </m:e>
                </m:d>
              </m:sub>
              <m:sup>
                <m:d>
                  <m:dPr>
                    <m:begChr m:val="{"/>
                    <m:endChr m:val="}"/>
                    <m:ctrlPr>
                      <w:rPr>
                        <w:rFonts w:ascii="Cambria Math" w:hAnsi="Cambria Math" w:cs="Times New Roman"/>
                        <w:i/>
                        <w:sz w:val="24"/>
                        <w:szCs w:val="24"/>
                      </w:rPr>
                    </m:ctrlPr>
                  </m:dPr>
                  <m:e>
                    <m:r>
                      <w:rPr>
                        <w:rFonts w:ascii="Cambria Math" w:hAnsi="Cambria Math" w:cs="Times New Roman"/>
                        <w:sz w:val="24"/>
                        <w:szCs w:val="24"/>
                      </w:rPr>
                      <m:t>n</m:t>
                    </m:r>
                  </m:e>
                </m:d>
              </m:sup>
              <m:e>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cji</m:t>
                    </m:r>
                  </m:sub>
                </m:sSub>
                <m:r>
                  <w:rPr>
                    <w:rFonts w:ascii="Cambria Math" w:hAnsi="Cambria Math" w:cs="Times New Roman"/>
                    <w:sz w:val="24"/>
                    <w:szCs w:val="24"/>
                  </w:rPr>
                  <m:t xml:space="preserve">  </m:t>
                </m:r>
              </m:e>
            </m:nary>
            <m:r>
              <m:rPr>
                <m:sty m:val="p"/>
              </m:rPr>
              <w:rPr>
                <w:rFonts w:ascii="Cambria Math" w:eastAsiaTheme="minorEastAsia" w:hAnsi="Cambria Math" w:cs="Times New Roman"/>
                <w:sz w:val="24"/>
                <w:szCs w:val="24"/>
              </w:rPr>
              <m:t xml:space="preserve"> </m:t>
            </m:r>
          </m:num>
          <m:den>
            <m:r>
              <w:rPr>
                <w:rFonts w:ascii="Cambria Math" w:eastAsiaTheme="minorEastAsia" w:hAnsi="Cambria Math" w:cs="Times New Roman"/>
                <w:sz w:val="24"/>
                <w:szCs w:val="24"/>
              </w:rPr>
              <m:t>n</m:t>
            </m:r>
          </m:den>
        </m:f>
      </m:oMath>
      <w:proofErr w:type="gramStart"/>
      <w:r w:rsidRPr="006E7E1E">
        <w:rPr>
          <w:rFonts w:ascii="Times New Roman" w:eastAsiaTheme="minorEastAsia" w:hAnsi="Times New Roman" w:cs="Times New Roman"/>
          <w:sz w:val="24"/>
          <w:szCs w:val="24"/>
        </w:rPr>
        <w:t xml:space="preserve">   ;</w:t>
      </w:r>
      <w:proofErr w:type="gramEnd"/>
      <w:r w:rsidRPr="006E7E1E">
        <w:rPr>
          <w:rFonts w:ascii="Times New Roman" w:eastAsiaTheme="minorEastAsia" w:hAnsi="Times New Roman" w:cs="Times New Roman"/>
          <w:sz w:val="24"/>
          <w:szCs w:val="24"/>
        </w:rPr>
        <w:t xml:space="preserve">  s= </w:t>
      </w:r>
      <m:oMath>
        <m:rad>
          <m:radPr>
            <m:degHide m:val="1"/>
            <m:ctrlPr>
              <w:rPr>
                <w:rFonts w:ascii="Cambria Math" w:eastAsiaTheme="minorEastAsia" w:hAnsi="Cambria Math" w:cs="Times New Roman"/>
                <w:i/>
                <w:sz w:val="24"/>
                <w:szCs w:val="24"/>
              </w:rPr>
            </m:ctrlPr>
          </m:radPr>
          <m:deg/>
          <m:e>
            <m:f>
              <m:fPr>
                <m:ctrlPr>
                  <w:rPr>
                    <w:rFonts w:ascii="Cambria Math" w:eastAsiaTheme="minorEastAsia" w:hAnsi="Cambria Math" w:cs="Times New Roman"/>
                    <w:i/>
                    <w:sz w:val="24"/>
                    <w:szCs w:val="24"/>
                  </w:rPr>
                </m:ctrlPr>
              </m:fPr>
              <m:num>
                <m:nary>
                  <m:naryPr>
                    <m:chr m:val="∑"/>
                    <m:ctrlPr>
                      <w:rPr>
                        <w:rFonts w:ascii="Cambria Math" w:hAnsi="Cambria Math" w:cs="Times New Roman"/>
                        <w:i/>
                        <w:sz w:val="24"/>
                        <w:szCs w:val="24"/>
                      </w:rPr>
                    </m:ctrlPr>
                  </m:naryPr>
                  <m:sub>
                    <m:d>
                      <m:dPr>
                        <m:begChr m:val="{"/>
                        <m:endChr m:val="}"/>
                        <m:ctrlPr>
                          <w:rPr>
                            <w:rFonts w:ascii="Cambria Math" w:hAnsi="Cambria Math" w:cs="Times New Roman"/>
                            <w:i/>
                            <w:sz w:val="24"/>
                            <w:szCs w:val="24"/>
                          </w:rPr>
                        </m:ctrlPr>
                      </m:dPr>
                      <m:e>
                        <m:r>
                          <w:rPr>
                            <w:rFonts w:ascii="Cambria Math" w:hAnsi="Cambria Math" w:cs="Times New Roman"/>
                            <w:sz w:val="24"/>
                            <w:szCs w:val="24"/>
                          </w:rPr>
                          <m:t>i=1</m:t>
                        </m:r>
                      </m:e>
                    </m:d>
                  </m:sub>
                  <m:sup>
                    <m:d>
                      <m:dPr>
                        <m:begChr m:val="{"/>
                        <m:endChr m:val="}"/>
                        <m:ctrlPr>
                          <w:rPr>
                            <w:rFonts w:ascii="Cambria Math" w:hAnsi="Cambria Math" w:cs="Times New Roman"/>
                            <w:i/>
                            <w:sz w:val="24"/>
                            <w:szCs w:val="24"/>
                          </w:rPr>
                        </m:ctrlPr>
                      </m:dPr>
                      <m:e>
                        <m:r>
                          <w:rPr>
                            <w:rFonts w:ascii="Cambria Math" w:hAnsi="Cambria Math" w:cs="Times New Roman"/>
                            <w:sz w:val="24"/>
                            <w:szCs w:val="24"/>
                          </w:rPr>
                          <m:t>n</m:t>
                        </m:r>
                      </m:e>
                    </m:d>
                  </m:sup>
                  <m:e>
                    <m:sSub>
                      <m:sSubPr>
                        <m:ctrlPr>
                          <w:rPr>
                            <w:rFonts w:ascii="Cambria Math" w:hAnsi="Cambria Math" w:cs="Times New Roman"/>
                            <w:i/>
                            <w:sz w:val="24"/>
                            <w:szCs w:val="24"/>
                          </w:rPr>
                        </m:ctrlPr>
                      </m:sSubPr>
                      <m:e>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cjm</m:t>
                            </m:r>
                          </m:sub>
                        </m:sSub>
                        <m:r>
                          <w:rPr>
                            <w:rFonts w:ascii="Cambria Math" w:hAnsi="Cambria Math" w:cs="Times New Roman"/>
                            <w:sz w:val="24"/>
                            <w:szCs w:val="24"/>
                          </w:rPr>
                          <m:t>-f</m:t>
                        </m:r>
                      </m:e>
                      <m:sub>
                        <m:r>
                          <w:rPr>
                            <w:rFonts w:ascii="Cambria Math" w:hAnsi="Cambria Math" w:cs="Times New Roman"/>
                            <w:sz w:val="24"/>
                            <w:szCs w:val="24"/>
                          </w:rPr>
                          <m:t xml:space="preserve">cji  </m:t>
                        </m:r>
                      </m:sub>
                    </m:sSub>
                    <m:r>
                      <w:rPr>
                        <w:rFonts w:ascii="Cambria Math" w:hAnsi="Cambria Math" w:cs="Times New Roman"/>
                        <w:sz w:val="24"/>
                        <w:szCs w:val="24"/>
                      </w:rPr>
                      <m:t xml:space="preserve"> )</m:t>
                    </m:r>
                  </m:e>
                </m:nary>
              </m:num>
              <m:den>
                <m:r>
                  <w:rPr>
                    <w:rFonts w:ascii="Cambria Math" w:eastAsiaTheme="minorEastAsia" w:hAnsi="Cambria Math" w:cs="Times New Roman"/>
                    <w:sz w:val="24"/>
                    <w:szCs w:val="24"/>
                  </w:rPr>
                  <m:t>n</m:t>
                </m:r>
              </m:den>
            </m:f>
          </m:e>
        </m:rad>
      </m:oMath>
      <w:r w:rsidRPr="006E7E1E">
        <w:rPr>
          <w:rFonts w:ascii="Times New Roman" w:eastAsiaTheme="minorEastAsia" w:hAnsi="Times New Roman" w:cs="Times New Roman"/>
          <w:sz w:val="24"/>
          <w:szCs w:val="24"/>
        </w:rPr>
        <w:t xml:space="preserve">  </w:t>
      </w:r>
      <w:proofErr w:type="gramStart"/>
      <w:r w:rsidRPr="006E7E1E">
        <w:rPr>
          <w:rFonts w:ascii="Times New Roman" w:eastAsiaTheme="minorEastAsia" w:hAnsi="Times New Roman" w:cs="Times New Roman"/>
          <w:sz w:val="24"/>
          <w:szCs w:val="24"/>
        </w:rPr>
        <w:t xml:space="preserve"> </w:t>
      </w:r>
      <w:r w:rsidR="00B57291" w:rsidRPr="006E7E1E">
        <w:rPr>
          <w:rFonts w:ascii="Times New Roman" w:eastAsiaTheme="minorEastAsia" w:hAnsi="Times New Roman" w:cs="Times New Roman"/>
          <w:sz w:val="24"/>
          <w:szCs w:val="24"/>
        </w:rPr>
        <w:t xml:space="preserve">  ;</w:t>
      </w:r>
      <w:proofErr w:type="gramEnd"/>
      <w:r w:rsidRPr="006E7E1E">
        <w:rPr>
          <w:rFonts w:ascii="Times New Roman" w:eastAsiaTheme="minorEastAsia" w:hAnsi="Times New Roman" w:cs="Times New Roman"/>
          <w:sz w:val="24"/>
          <w:szCs w:val="24"/>
        </w:rPr>
        <w:t xml:space="preserve"> n = nombre d’essais ; </w:t>
      </w:r>
    </w:p>
    <w:p w14:paraId="0A943808" w14:textId="77777777" w:rsidR="00CA5F39" w:rsidRPr="006E7E1E" w:rsidRDefault="00CA5F39" w:rsidP="000637EC">
      <w:pPr>
        <w:spacing w:line="360" w:lineRule="auto"/>
        <w:jc w:val="both"/>
        <w:rPr>
          <w:rFonts w:ascii="Times New Roman" w:eastAsiaTheme="minorEastAsia" w:hAnsi="Times New Roman" w:cs="Times New Roman"/>
          <w:sz w:val="24"/>
          <w:szCs w:val="24"/>
        </w:rPr>
      </w:pPr>
      <w:r w:rsidRPr="006E7E1E">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cj</m:t>
            </m:r>
          </m:sub>
        </m:sSub>
      </m:oMath>
      <w:r w:rsidRPr="006E7E1E">
        <w:rPr>
          <w:rFonts w:ascii="Times New Roman" w:eastAsiaTheme="minorEastAsia" w:hAnsi="Times New Roman" w:cs="Times New Roman"/>
          <w:sz w:val="24"/>
          <w:szCs w:val="24"/>
        </w:rPr>
        <w:t> : résistance à la compression à j jours.</w:t>
      </w:r>
    </w:p>
    <w:p w14:paraId="733641AD" w14:textId="77777777" w:rsidR="00CA5F39" w:rsidRPr="006E7E1E" w:rsidRDefault="00CA5F39" w:rsidP="000637EC">
      <w:pPr>
        <w:spacing w:line="360" w:lineRule="auto"/>
        <w:jc w:val="both"/>
        <w:rPr>
          <w:rFonts w:ascii="Times New Roman" w:eastAsiaTheme="minorEastAsia" w:hAnsi="Times New Roman" w:cs="Times New Roman"/>
          <w:sz w:val="24"/>
          <w:szCs w:val="24"/>
        </w:rPr>
      </w:pPr>
      <w:r w:rsidRPr="006E7E1E">
        <w:rPr>
          <w:rFonts w:ascii="Times New Roman" w:eastAsiaTheme="minorEastAsia" w:hAnsi="Times New Roman" w:cs="Times New Roman"/>
          <w:sz w:val="24"/>
          <w:szCs w:val="24"/>
        </w:rPr>
        <w:lastRenderedPageBreak/>
        <w:t xml:space="preserve">Les recommandations C.E.B – F.I.P préconisent la valeur de K=1.64 sans tenir compte du nombre d’essais. </w:t>
      </w:r>
    </w:p>
    <w:p w14:paraId="03828196" w14:textId="77777777" w:rsidR="00CA5F39" w:rsidRPr="006E7E1E" w:rsidRDefault="00CA5F39" w:rsidP="000637EC">
      <w:pPr>
        <w:spacing w:line="360" w:lineRule="auto"/>
        <w:jc w:val="both"/>
        <w:rPr>
          <w:rFonts w:ascii="Times New Roman" w:eastAsiaTheme="minorEastAsia" w:hAnsi="Times New Roman" w:cs="Times New Roman"/>
          <w:sz w:val="24"/>
          <w:szCs w:val="24"/>
        </w:rPr>
      </w:pPr>
      <w:r w:rsidRPr="006E7E1E">
        <w:rPr>
          <w:rFonts w:ascii="Times New Roman" w:eastAsiaTheme="minorEastAsia" w:hAnsi="Times New Roman" w:cs="Times New Roman"/>
          <w:sz w:val="24"/>
          <w:szCs w:val="24"/>
        </w:rPr>
        <w:t xml:space="preserve">La résistance à la compression du béton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cj</m:t>
            </m:r>
          </m:sub>
        </m:sSub>
      </m:oMath>
      <w:r w:rsidRPr="006E7E1E">
        <w:rPr>
          <w:rFonts w:ascii="Times New Roman" w:eastAsiaTheme="minorEastAsia" w:hAnsi="Times New Roman" w:cs="Times New Roman"/>
          <w:sz w:val="24"/>
          <w:szCs w:val="24"/>
        </w:rPr>
        <w:t xml:space="preserve"> à j jours en fonction de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c28</m:t>
            </m:r>
          </m:sub>
        </m:sSub>
        <m:r>
          <w:rPr>
            <w:rFonts w:ascii="Cambria Math" w:eastAsiaTheme="minorEastAsia" w:hAnsi="Cambria Math" w:cs="Times New Roman"/>
            <w:sz w:val="24"/>
            <w:szCs w:val="24"/>
          </w:rPr>
          <m:t xml:space="preserve"> </m:t>
        </m:r>
      </m:oMath>
      <w:r w:rsidRPr="006E7E1E">
        <w:rPr>
          <w:rFonts w:ascii="Times New Roman" w:eastAsiaTheme="minorEastAsia" w:hAnsi="Times New Roman" w:cs="Times New Roman"/>
          <w:sz w:val="24"/>
          <w:szCs w:val="24"/>
        </w:rPr>
        <w:t>est donnée par :</w:t>
      </w:r>
    </w:p>
    <w:p w14:paraId="40B21529" w14:textId="6B8E3FB6" w:rsidR="00CA5F39" w:rsidRPr="006E7E1E" w:rsidRDefault="00000000" w:rsidP="000637EC">
      <w:pPr>
        <w:spacing w:line="360" w:lineRule="auto"/>
        <w:jc w:val="both"/>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cj</m:t>
            </m:r>
          </m:sub>
        </m:sSub>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j</m:t>
            </m:r>
          </m:num>
          <m:den>
            <m:r>
              <w:rPr>
                <w:rFonts w:ascii="Cambria Math" w:hAnsi="Cambria Math" w:cs="Times New Roman"/>
                <w:sz w:val="24"/>
                <w:szCs w:val="24"/>
              </w:rPr>
              <m:t xml:space="preserve">4.76+0.83 j </m:t>
            </m:r>
          </m:den>
        </m:f>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c28</m:t>
            </m:r>
          </m:sub>
        </m:sSub>
        <m:r>
          <w:rPr>
            <w:rFonts w:ascii="Cambria Math" w:hAnsi="Cambria Math" w:cs="Times New Roman"/>
            <w:sz w:val="24"/>
            <w:szCs w:val="24"/>
          </w:rPr>
          <m:t xml:space="preserve">   </m:t>
        </m:r>
      </m:oMath>
      <w:r w:rsidR="00CA5F39" w:rsidRPr="006E7E1E">
        <w:rPr>
          <w:rFonts w:ascii="Times New Roman" w:eastAsiaTheme="minorEastAsia" w:hAnsi="Times New Roman" w:cs="Times New Roman"/>
          <w:sz w:val="24"/>
          <w:szCs w:val="24"/>
        </w:rPr>
        <w:t xml:space="preserve"> </w:t>
      </w:r>
      <w:r w:rsidR="008F4E45" w:rsidRPr="006E7E1E">
        <w:rPr>
          <w:rFonts w:ascii="Times New Roman" w:eastAsiaTheme="minorEastAsia" w:hAnsi="Times New Roman" w:cs="Times New Roman"/>
          <w:sz w:val="24"/>
          <w:szCs w:val="24"/>
        </w:rPr>
        <w:t>Pour</w:t>
      </w:r>
      <w:r w:rsidR="00CA5F39" w:rsidRPr="006E7E1E">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c28</m:t>
            </m:r>
          </m:sub>
        </m:sSub>
      </m:oMath>
      <w:r w:rsidR="00CA5F39" w:rsidRPr="006E7E1E">
        <w:rPr>
          <w:rFonts w:ascii="Times New Roman" w:eastAsiaTheme="minorEastAsia" w:hAnsi="Times New Roman" w:cs="Times New Roman"/>
          <w:sz w:val="24"/>
          <w:szCs w:val="24"/>
        </w:rPr>
        <w:t xml:space="preserve"> &lt;= 40 MPa </w:t>
      </w:r>
    </w:p>
    <w:p w14:paraId="0AE28C2E" w14:textId="77777777" w:rsidR="00CA5F39" w:rsidRPr="006E7E1E" w:rsidRDefault="00000000" w:rsidP="000637EC">
      <w:pPr>
        <w:spacing w:line="360" w:lineRule="auto"/>
        <w:jc w:val="both"/>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cj</m:t>
            </m:r>
          </m:sub>
        </m:sSub>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j</m:t>
            </m:r>
          </m:num>
          <m:den>
            <m:r>
              <w:rPr>
                <w:rFonts w:ascii="Cambria Math" w:hAnsi="Cambria Math" w:cs="Times New Roman"/>
                <w:sz w:val="24"/>
                <w:szCs w:val="24"/>
              </w:rPr>
              <m:t xml:space="preserve">4.76+0.83 j </m:t>
            </m:r>
          </m:den>
        </m:f>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c28</m:t>
            </m:r>
          </m:sub>
        </m:sSub>
        <m:r>
          <w:rPr>
            <w:rFonts w:ascii="Cambria Math" w:hAnsi="Cambria Math" w:cs="Times New Roman"/>
            <w:sz w:val="24"/>
            <w:szCs w:val="24"/>
          </w:rPr>
          <m:t xml:space="preserve"> </m:t>
        </m:r>
      </m:oMath>
      <w:r w:rsidR="00CA5F39" w:rsidRPr="006E7E1E">
        <w:rPr>
          <w:rFonts w:ascii="Times New Roman" w:eastAsiaTheme="minorEastAsia" w:hAnsi="Times New Roman" w:cs="Times New Roman"/>
          <w:sz w:val="24"/>
          <w:szCs w:val="24"/>
        </w:rPr>
        <w:t xml:space="preserve">   pour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c28</m:t>
            </m:r>
          </m:sub>
        </m:sSub>
        <m:r>
          <w:rPr>
            <w:rFonts w:ascii="Cambria Math" w:eastAsiaTheme="minorEastAsia" w:hAnsi="Cambria Math" w:cs="Times New Roman"/>
            <w:sz w:val="24"/>
            <w:szCs w:val="24"/>
          </w:rPr>
          <m:t xml:space="preserve"> </m:t>
        </m:r>
      </m:oMath>
      <w:r w:rsidR="00CA5F39" w:rsidRPr="006E7E1E">
        <w:rPr>
          <w:rFonts w:ascii="Times New Roman" w:eastAsiaTheme="minorEastAsia" w:hAnsi="Times New Roman" w:cs="Times New Roman"/>
          <w:sz w:val="24"/>
          <w:szCs w:val="24"/>
        </w:rPr>
        <w:t>&lt;= 40 MPa</w:t>
      </w:r>
    </w:p>
    <w:p w14:paraId="302882B9" w14:textId="230F5ED9" w:rsidR="00CA5F39" w:rsidRPr="006E7E1E" w:rsidRDefault="00CA5F39" w:rsidP="000637EC">
      <w:pPr>
        <w:spacing w:line="360" w:lineRule="auto"/>
        <w:jc w:val="both"/>
        <w:rPr>
          <w:rFonts w:ascii="Times New Roman" w:eastAsiaTheme="minorEastAsia" w:hAnsi="Times New Roman" w:cs="Times New Roman"/>
          <w:sz w:val="24"/>
          <w:szCs w:val="24"/>
        </w:rPr>
      </w:pPr>
      <w:r w:rsidRPr="006E7E1E">
        <w:rPr>
          <w:rFonts w:ascii="Times New Roman" w:eastAsiaTheme="minorEastAsia" w:hAnsi="Times New Roman" w:cs="Times New Roman"/>
          <w:sz w:val="24"/>
          <w:szCs w:val="24"/>
        </w:rPr>
        <w:t xml:space="preserve">Pour j = 28 </w:t>
      </w:r>
      <w:r w:rsidR="008F4E45" w:rsidRPr="006E7E1E">
        <w:rPr>
          <w:rFonts w:ascii="Times New Roman" w:eastAsiaTheme="minorEastAsia" w:hAnsi="Times New Roman" w:cs="Times New Roman"/>
          <w:sz w:val="24"/>
          <w:szCs w:val="24"/>
        </w:rPr>
        <w:t>jours,</w:t>
      </w:r>
      <w:r w:rsidRPr="006E7E1E">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cj</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c28</m:t>
            </m:r>
          </m:sub>
        </m:sSub>
        <m:r>
          <w:rPr>
            <w:rFonts w:ascii="Cambria Math" w:hAnsi="Cambria Math" w:cs="Times New Roman"/>
            <w:sz w:val="24"/>
            <w:szCs w:val="24"/>
          </w:rPr>
          <m:t xml:space="preserve">  </m:t>
        </m:r>
      </m:oMath>
    </w:p>
    <w:p w14:paraId="1D2BCE06" w14:textId="33CB1D2C" w:rsidR="00CA5F39" w:rsidRPr="006E7E1E" w:rsidRDefault="00CA5F39" w:rsidP="000637EC">
      <w:pPr>
        <w:spacing w:line="360" w:lineRule="auto"/>
        <w:jc w:val="both"/>
        <w:rPr>
          <w:rFonts w:ascii="Times New Roman" w:eastAsiaTheme="minorEastAsia" w:hAnsi="Times New Roman" w:cs="Times New Roman"/>
          <w:sz w:val="24"/>
          <w:szCs w:val="24"/>
        </w:rPr>
      </w:pPr>
      <w:r w:rsidRPr="006E7E1E">
        <w:rPr>
          <w:rFonts w:ascii="Times New Roman" w:hAnsi="Times New Roman" w:cs="Times New Roman"/>
          <w:sz w:val="24"/>
          <w:szCs w:val="24"/>
        </w:rPr>
        <w:t xml:space="preserve">Pour j&gt; 28 </w:t>
      </w:r>
      <w:r w:rsidR="008F4E45" w:rsidRPr="006E7E1E">
        <w:rPr>
          <w:rFonts w:ascii="Times New Roman" w:hAnsi="Times New Roman" w:cs="Times New Roman"/>
          <w:sz w:val="24"/>
          <w:szCs w:val="24"/>
        </w:rPr>
        <w:t>jours,</w:t>
      </w:r>
      <w:r w:rsidRPr="006E7E1E">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cj</m:t>
            </m:r>
          </m:sub>
        </m:sSub>
        <m:r>
          <w:rPr>
            <w:rFonts w:ascii="Cambria Math" w:hAnsi="Cambria Math" w:cs="Times New Roman"/>
            <w:sz w:val="24"/>
            <w:szCs w:val="24"/>
          </w:rPr>
          <m:t xml:space="preserve">= 1.10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c28</m:t>
            </m:r>
          </m:sub>
        </m:sSub>
        <m:r>
          <w:rPr>
            <w:rFonts w:ascii="Cambria Math" w:hAnsi="Cambria Math" w:cs="Times New Roman"/>
            <w:sz w:val="24"/>
            <w:szCs w:val="24"/>
          </w:rPr>
          <m:t xml:space="preserve">  </m:t>
        </m:r>
      </m:oMath>
    </w:p>
    <w:p w14:paraId="348B755A" w14:textId="77777777" w:rsidR="00CA5F39" w:rsidRPr="006E7E1E" w:rsidRDefault="00CA5F39" w:rsidP="000637EC">
      <w:pPr>
        <w:spacing w:line="360" w:lineRule="auto"/>
        <w:jc w:val="both"/>
        <w:rPr>
          <w:rFonts w:ascii="Times New Roman" w:eastAsiaTheme="minorEastAsia" w:hAnsi="Times New Roman" w:cs="Times New Roman"/>
          <w:sz w:val="24"/>
          <w:szCs w:val="24"/>
        </w:rPr>
      </w:pPr>
    </w:p>
    <w:p w14:paraId="6521C7DF" w14:textId="77777777" w:rsidR="00CA5F39" w:rsidRPr="006E7E1E" w:rsidRDefault="00CA5F39" w:rsidP="000637EC">
      <w:pPr>
        <w:spacing w:line="360" w:lineRule="auto"/>
        <w:jc w:val="both"/>
        <w:rPr>
          <w:rFonts w:ascii="Times New Roman" w:eastAsiaTheme="minorEastAsia" w:hAnsi="Times New Roman" w:cs="Times New Roman"/>
          <w:sz w:val="24"/>
          <w:szCs w:val="24"/>
        </w:rPr>
      </w:pPr>
      <w:r w:rsidRPr="006E7E1E">
        <w:rPr>
          <w:rFonts w:ascii="Times New Roman" w:eastAsiaTheme="minorEastAsia" w:hAnsi="Times New Roman" w:cs="Times New Roman"/>
          <w:sz w:val="24"/>
          <w:szCs w:val="24"/>
        </w:rPr>
        <w:t xml:space="preserve">Le rapport entre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cj</m:t>
            </m:r>
          </m:sub>
        </m:sSub>
        <m:r>
          <w:rPr>
            <w:rFonts w:ascii="Cambria Math" w:eastAsiaTheme="minorEastAsia" w:hAnsi="Cambria Math" w:cs="Times New Roman"/>
            <w:sz w:val="24"/>
            <w:szCs w:val="24"/>
          </w:rPr>
          <m:t xml:space="preserve"> </m:t>
        </m:r>
      </m:oMath>
      <w:r w:rsidRPr="006E7E1E">
        <w:rPr>
          <w:rFonts w:ascii="Times New Roman" w:eastAsiaTheme="minorEastAsia" w:hAnsi="Times New Roman" w:cs="Times New Roman"/>
          <w:sz w:val="24"/>
          <w:szCs w:val="24"/>
        </w:rPr>
        <w:t xml:space="preserve">et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c28</m:t>
            </m:r>
          </m:sub>
        </m:sSub>
      </m:oMath>
      <w:r w:rsidRPr="006E7E1E">
        <w:rPr>
          <w:rFonts w:ascii="Times New Roman" w:eastAsiaTheme="minorEastAsia" w:hAnsi="Times New Roman" w:cs="Times New Roman"/>
          <w:sz w:val="24"/>
          <w:szCs w:val="24"/>
        </w:rPr>
        <w:t xml:space="preserve"> est donné par le tableau 2 suivant : </w:t>
      </w:r>
    </w:p>
    <w:p w14:paraId="5BFDAF78" w14:textId="77777777" w:rsidR="00CA5F39" w:rsidRPr="006E7E1E" w:rsidRDefault="00CA5F39" w:rsidP="000637EC">
      <w:pPr>
        <w:spacing w:line="360" w:lineRule="auto"/>
        <w:jc w:val="both"/>
        <w:rPr>
          <w:rFonts w:ascii="Times New Roman" w:eastAsiaTheme="minorEastAsia" w:hAnsi="Times New Roman" w:cs="Times New Roman"/>
          <w:sz w:val="24"/>
          <w:szCs w:val="24"/>
        </w:rPr>
      </w:pPr>
      <w:r w:rsidRPr="006E7E1E">
        <w:rPr>
          <w:rFonts w:ascii="Times New Roman" w:eastAsiaTheme="minorEastAsia" w:hAnsi="Times New Roman" w:cs="Times New Roman"/>
          <w:sz w:val="24"/>
          <w:szCs w:val="24"/>
        </w:rPr>
        <w:tab/>
        <w:t xml:space="preserve">               </w:t>
      </w:r>
      <w:r w:rsidRPr="006E7E1E">
        <w:rPr>
          <w:rFonts w:ascii="Times New Roman" w:eastAsiaTheme="minorEastAsia" w:hAnsi="Times New Roman" w:cs="Times New Roman"/>
          <w:sz w:val="24"/>
          <w:szCs w:val="24"/>
        </w:rPr>
        <w:tab/>
      </w:r>
      <w:r w:rsidRPr="006E7E1E">
        <w:rPr>
          <w:rFonts w:ascii="Times New Roman" w:eastAsiaTheme="minorEastAsia" w:hAnsi="Times New Roman" w:cs="Times New Roman"/>
          <w:noProof/>
          <w:sz w:val="24"/>
          <w:szCs w:val="24"/>
          <w:lang w:eastAsia="fr-FR"/>
        </w:rPr>
        <w:drawing>
          <wp:inline distT="0" distB="0" distL="0" distR="0" wp14:anchorId="690DFE6E" wp14:editId="58E6A551">
            <wp:extent cx="3914775" cy="981075"/>
            <wp:effectExtent l="0" t="0" r="9525" b="952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14775" cy="981075"/>
                    </a:xfrm>
                    <a:prstGeom prst="rect">
                      <a:avLst/>
                    </a:prstGeom>
                  </pic:spPr>
                </pic:pic>
              </a:graphicData>
            </a:graphic>
          </wp:inline>
        </w:drawing>
      </w:r>
    </w:p>
    <w:p w14:paraId="2E41794B" w14:textId="77777777" w:rsidR="00CA5F39" w:rsidRPr="006E7E1E" w:rsidRDefault="00CA5F39" w:rsidP="000637EC">
      <w:pPr>
        <w:tabs>
          <w:tab w:val="left" w:pos="1524"/>
        </w:tabs>
        <w:spacing w:line="360" w:lineRule="auto"/>
        <w:jc w:val="both"/>
        <w:rPr>
          <w:rFonts w:ascii="Times New Roman" w:eastAsiaTheme="minorEastAsia" w:hAnsi="Times New Roman" w:cs="Times New Roman"/>
          <w:sz w:val="24"/>
          <w:szCs w:val="24"/>
        </w:rPr>
      </w:pPr>
      <w:r w:rsidRPr="006E7E1E">
        <w:rPr>
          <w:rFonts w:ascii="Times New Roman" w:eastAsiaTheme="minorEastAsia" w:hAnsi="Times New Roman" w:cs="Times New Roman"/>
          <w:sz w:val="24"/>
          <w:szCs w:val="24"/>
        </w:rPr>
        <w:tab/>
        <w:t xml:space="preserve">                        </w:t>
      </w:r>
      <w:r w:rsidR="00FF5795" w:rsidRPr="006E7E1E">
        <w:rPr>
          <w:rFonts w:ascii="Times New Roman" w:eastAsiaTheme="minorEastAsia" w:hAnsi="Times New Roman" w:cs="Times New Roman"/>
          <w:b/>
          <w:sz w:val="24"/>
          <w:szCs w:val="24"/>
        </w:rPr>
        <w:t>Tableau 1</w:t>
      </w:r>
      <w:r w:rsidRPr="006E7E1E">
        <w:rPr>
          <w:rFonts w:ascii="Times New Roman" w:eastAsiaTheme="minorEastAsia" w:hAnsi="Times New Roman" w:cs="Times New Roman"/>
          <w:b/>
          <w:sz w:val="24"/>
          <w:szCs w:val="24"/>
        </w:rPr>
        <w:t>.1</w:t>
      </w:r>
      <w:r w:rsidRPr="006E7E1E">
        <w:rPr>
          <w:rFonts w:ascii="Times New Roman" w:eastAsiaTheme="minorEastAsia" w:hAnsi="Times New Roman" w:cs="Times New Roman"/>
          <w:sz w:val="24"/>
          <w:szCs w:val="24"/>
        </w:rPr>
        <w:t xml:space="preserve"> rapport entre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cj</m:t>
            </m:r>
          </m:sub>
        </m:sSub>
        <m:r>
          <w:rPr>
            <w:rFonts w:ascii="Cambria Math" w:eastAsiaTheme="minorEastAsia" w:hAnsi="Cambria Math" w:cs="Times New Roman"/>
            <w:sz w:val="24"/>
            <w:szCs w:val="24"/>
          </w:rPr>
          <m:t xml:space="preserve"> </m:t>
        </m:r>
      </m:oMath>
      <w:r w:rsidRPr="006E7E1E">
        <w:rPr>
          <w:rFonts w:ascii="Times New Roman" w:eastAsiaTheme="minorEastAsia" w:hAnsi="Times New Roman" w:cs="Times New Roman"/>
          <w:sz w:val="24"/>
          <w:szCs w:val="24"/>
        </w:rPr>
        <w:t xml:space="preserve">et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c28</m:t>
            </m:r>
          </m:sub>
        </m:sSub>
      </m:oMath>
    </w:p>
    <w:p w14:paraId="20D6FEE6" w14:textId="77777777" w:rsidR="00CA5F39" w:rsidRPr="006E7E1E" w:rsidRDefault="00CA5F39" w:rsidP="000637EC">
      <w:pPr>
        <w:tabs>
          <w:tab w:val="left" w:pos="1524"/>
        </w:tabs>
        <w:spacing w:line="360" w:lineRule="auto"/>
        <w:jc w:val="both"/>
        <w:rPr>
          <w:rFonts w:ascii="Times New Roman" w:eastAsiaTheme="minorEastAsia" w:hAnsi="Times New Roman" w:cs="Times New Roman"/>
          <w:sz w:val="24"/>
          <w:szCs w:val="24"/>
        </w:rPr>
      </w:pPr>
    </w:p>
    <w:p w14:paraId="72FD906C" w14:textId="77777777" w:rsidR="00CA5F39" w:rsidRPr="006E7E1E" w:rsidRDefault="00CA5F39" w:rsidP="000637EC">
      <w:pPr>
        <w:pStyle w:val="Paragraphedeliste"/>
        <w:numPr>
          <w:ilvl w:val="0"/>
          <w:numId w:val="16"/>
        </w:numPr>
        <w:tabs>
          <w:tab w:val="left" w:pos="1524"/>
        </w:tabs>
        <w:spacing w:line="360" w:lineRule="auto"/>
        <w:jc w:val="both"/>
        <w:rPr>
          <w:rFonts w:ascii="Times New Roman" w:eastAsiaTheme="minorEastAsia" w:hAnsi="Times New Roman" w:cs="Times New Roman"/>
          <w:b/>
          <w:sz w:val="24"/>
          <w:szCs w:val="24"/>
        </w:rPr>
      </w:pPr>
      <w:r w:rsidRPr="006E7E1E">
        <w:rPr>
          <w:rFonts w:ascii="Times New Roman" w:eastAsiaTheme="minorEastAsia" w:hAnsi="Times New Roman" w:cs="Times New Roman"/>
          <w:b/>
          <w:sz w:val="24"/>
          <w:szCs w:val="24"/>
        </w:rPr>
        <w:t xml:space="preserve">Résistance à la traction </w:t>
      </w:r>
    </w:p>
    <w:p w14:paraId="049A7B65" w14:textId="77777777" w:rsidR="00CA5F39" w:rsidRPr="006E7E1E" w:rsidRDefault="00CA5F39" w:rsidP="000637EC">
      <w:pPr>
        <w:tabs>
          <w:tab w:val="left" w:pos="1524"/>
        </w:tabs>
        <w:spacing w:line="360" w:lineRule="auto"/>
        <w:jc w:val="both"/>
        <w:rPr>
          <w:rFonts w:ascii="Times New Roman" w:eastAsiaTheme="minorEastAsia" w:hAnsi="Times New Roman" w:cs="Times New Roman"/>
          <w:sz w:val="24"/>
          <w:szCs w:val="24"/>
        </w:rPr>
      </w:pPr>
      <w:r w:rsidRPr="006E7E1E">
        <w:rPr>
          <w:rFonts w:ascii="Times New Roman" w:eastAsiaTheme="minorEastAsia" w:hAnsi="Times New Roman" w:cs="Times New Roman"/>
          <w:sz w:val="24"/>
          <w:szCs w:val="24"/>
        </w:rPr>
        <w:t xml:space="preserve">Les résistances caractéristiques en traction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tj</m:t>
            </m:r>
          </m:sub>
        </m:sSub>
      </m:oMath>
      <w:r w:rsidRPr="006E7E1E">
        <w:rPr>
          <w:rFonts w:ascii="Times New Roman" w:eastAsiaTheme="minorEastAsia" w:hAnsi="Times New Roman" w:cs="Times New Roman"/>
          <w:sz w:val="24"/>
          <w:szCs w:val="24"/>
        </w:rPr>
        <w:t xml:space="preserve"> peuvent être déterminées par l’essai traction par flexion ou l’essai de fendage encore dit essai brésilien.</w:t>
      </w:r>
    </w:p>
    <w:p w14:paraId="357C846B" w14:textId="77777777" w:rsidR="00CA5F39" w:rsidRPr="006E7E1E" w:rsidRDefault="00CA5F39" w:rsidP="000637EC">
      <w:pPr>
        <w:tabs>
          <w:tab w:val="left" w:pos="1524"/>
        </w:tabs>
        <w:spacing w:line="360" w:lineRule="auto"/>
        <w:jc w:val="both"/>
        <w:rPr>
          <w:rFonts w:ascii="Times New Roman" w:eastAsiaTheme="minorEastAsia" w:hAnsi="Times New Roman" w:cs="Times New Roman"/>
          <w:sz w:val="24"/>
          <w:szCs w:val="24"/>
        </w:rPr>
      </w:pPr>
    </w:p>
    <w:p w14:paraId="04F0D597" w14:textId="77777777" w:rsidR="00CA5F39" w:rsidRPr="006E7E1E" w:rsidRDefault="00CA5F39" w:rsidP="000637EC">
      <w:pPr>
        <w:tabs>
          <w:tab w:val="left" w:pos="1524"/>
        </w:tabs>
        <w:spacing w:line="360" w:lineRule="auto"/>
        <w:jc w:val="both"/>
        <w:rPr>
          <w:rFonts w:ascii="Times New Roman" w:eastAsiaTheme="minorEastAsia" w:hAnsi="Times New Roman" w:cs="Times New Roman"/>
          <w:sz w:val="24"/>
          <w:szCs w:val="24"/>
        </w:rPr>
      </w:pPr>
      <w:r w:rsidRPr="006E7E1E">
        <w:rPr>
          <w:rFonts w:ascii="Times New Roman" w:eastAsiaTheme="minorEastAsia" w:hAnsi="Times New Roman" w:cs="Times New Roman"/>
          <w:sz w:val="24"/>
          <w:szCs w:val="24"/>
        </w:rPr>
        <w:lastRenderedPageBreak/>
        <w:tab/>
      </w:r>
      <w:r w:rsidRPr="006E7E1E">
        <w:rPr>
          <w:rFonts w:ascii="Times New Roman" w:eastAsiaTheme="minorEastAsia" w:hAnsi="Times New Roman" w:cs="Times New Roman"/>
          <w:sz w:val="24"/>
          <w:szCs w:val="24"/>
        </w:rPr>
        <w:tab/>
      </w:r>
      <w:r w:rsidRPr="006E7E1E">
        <w:rPr>
          <w:rFonts w:ascii="Times New Roman" w:eastAsiaTheme="minorEastAsia" w:hAnsi="Times New Roman" w:cs="Times New Roman"/>
          <w:sz w:val="24"/>
          <w:szCs w:val="24"/>
        </w:rPr>
        <w:tab/>
      </w:r>
      <w:r w:rsidRPr="006E7E1E">
        <w:rPr>
          <w:rFonts w:ascii="Times New Roman" w:eastAsiaTheme="minorEastAsia" w:hAnsi="Times New Roman" w:cs="Times New Roman"/>
          <w:sz w:val="24"/>
          <w:szCs w:val="24"/>
        </w:rPr>
        <w:tab/>
      </w:r>
      <w:r w:rsidRPr="006E7E1E">
        <w:rPr>
          <w:rFonts w:ascii="Times New Roman" w:eastAsiaTheme="minorEastAsia" w:hAnsi="Times New Roman" w:cs="Times New Roman"/>
          <w:noProof/>
          <w:sz w:val="24"/>
          <w:szCs w:val="24"/>
          <w:lang w:eastAsia="fr-FR"/>
        </w:rPr>
        <w:drawing>
          <wp:inline distT="0" distB="0" distL="0" distR="0" wp14:anchorId="2360E8B9" wp14:editId="57CCC1F2">
            <wp:extent cx="5760720" cy="230632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2306320"/>
                    </a:xfrm>
                    <a:prstGeom prst="rect">
                      <a:avLst/>
                    </a:prstGeom>
                  </pic:spPr>
                </pic:pic>
              </a:graphicData>
            </a:graphic>
          </wp:inline>
        </w:drawing>
      </w:r>
    </w:p>
    <w:p w14:paraId="263EB7BB" w14:textId="77777777" w:rsidR="00CA5F39" w:rsidRPr="006E7E1E" w:rsidRDefault="00CA5F39" w:rsidP="000637EC">
      <w:pPr>
        <w:tabs>
          <w:tab w:val="left" w:pos="2856"/>
        </w:tabs>
        <w:spacing w:line="360" w:lineRule="auto"/>
        <w:jc w:val="both"/>
        <w:rPr>
          <w:rFonts w:ascii="Times New Roman" w:eastAsiaTheme="minorEastAsia" w:hAnsi="Times New Roman" w:cs="Times New Roman"/>
          <w:sz w:val="24"/>
          <w:szCs w:val="24"/>
        </w:rPr>
      </w:pPr>
      <w:r w:rsidRPr="006E7E1E">
        <w:rPr>
          <w:rFonts w:ascii="Times New Roman" w:eastAsiaTheme="minorEastAsia" w:hAnsi="Times New Roman" w:cs="Times New Roman"/>
          <w:sz w:val="24"/>
          <w:szCs w:val="24"/>
        </w:rPr>
        <w:tab/>
      </w:r>
      <w:r w:rsidRPr="006E7E1E">
        <w:rPr>
          <w:rFonts w:ascii="Times New Roman" w:eastAsiaTheme="minorEastAsia" w:hAnsi="Times New Roman" w:cs="Times New Roman"/>
          <w:b/>
          <w:sz w:val="24"/>
          <w:szCs w:val="24"/>
        </w:rPr>
        <w:t>Figure 1.</w:t>
      </w:r>
      <w:r w:rsidR="00FF5795" w:rsidRPr="006E7E1E">
        <w:rPr>
          <w:rFonts w:ascii="Times New Roman" w:eastAsiaTheme="minorEastAsia" w:hAnsi="Times New Roman" w:cs="Times New Roman"/>
          <w:b/>
          <w:sz w:val="24"/>
          <w:szCs w:val="24"/>
        </w:rPr>
        <w:t>5</w:t>
      </w:r>
      <w:r w:rsidR="00FF5795" w:rsidRPr="006E7E1E">
        <w:rPr>
          <w:rFonts w:ascii="Times New Roman" w:eastAsiaTheme="minorEastAsia" w:hAnsi="Times New Roman" w:cs="Times New Roman"/>
          <w:sz w:val="24"/>
          <w:szCs w:val="24"/>
        </w:rPr>
        <w:t xml:space="preserve"> </w:t>
      </w:r>
      <w:r w:rsidRPr="006E7E1E">
        <w:rPr>
          <w:rFonts w:ascii="Times New Roman" w:eastAsiaTheme="minorEastAsia" w:hAnsi="Times New Roman" w:cs="Times New Roman"/>
          <w:sz w:val="24"/>
          <w:szCs w:val="24"/>
        </w:rPr>
        <w:t xml:space="preserve">Essais de résistance à la traction du béton </w:t>
      </w:r>
    </w:p>
    <w:p w14:paraId="4F1B4B69" w14:textId="77777777" w:rsidR="00CA5F39" w:rsidRPr="006E7E1E" w:rsidRDefault="00CA5F39" w:rsidP="000637EC">
      <w:pPr>
        <w:pStyle w:val="Paragraphedeliste"/>
        <w:numPr>
          <w:ilvl w:val="0"/>
          <w:numId w:val="2"/>
        </w:numPr>
        <w:tabs>
          <w:tab w:val="left" w:pos="2856"/>
        </w:tabs>
        <w:spacing w:line="360" w:lineRule="auto"/>
        <w:jc w:val="both"/>
        <w:rPr>
          <w:rFonts w:ascii="Times New Roman" w:eastAsiaTheme="minorEastAsia" w:hAnsi="Times New Roman" w:cs="Times New Roman"/>
          <w:sz w:val="24"/>
          <w:szCs w:val="24"/>
        </w:rPr>
      </w:pPr>
      <w:r w:rsidRPr="006E7E1E">
        <w:rPr>
          <w:rFonts w:ascii="Times New Roman" w:eastAsiaTheme="minorEastAsia" w:hAnsi="Times New Roman" w:cs="Times New Roman"/>
          <w:sz w:val="24"/>
          <w:szCs w:val="24"/>
        </w:rPr>
        <w:t xml:space="preserve">Essai de traction par flexion </w:t>
      </w:r>
    </w:p>
    <w:p w14:paraId="6528EA1D" w14:textId="77777777" w:rsidR="00CA5F39" w:rsidRPr="006E7E1E" w:rsidRDefault="00CA5F39" w:rsidP="000637EC">
      <w:pPr>
        <w:pStyle w:val="Paragraphedeliste"/>
        <w:numPr>
          <w:ilvl w:val="0"/>
          <w:numId w:val="2"/>
        </w:numPr>
        <w:tabs>
          <w:tab w:val="left" w:pos="2856"/>
        </w:tabs>
        <w:spacing w:line="360" w:lineRule="auto"/>
        <w:jc w:val="both"/>
        <w:rPr>
          <w:rFonts w:ascii="Times New Roman" w:eastAsiaTheme="minorEastAsia" w:hAnsi="Times New Roman" w:cs="Times New Roman"/>
          <w:sz w:val="24"/>
          <w:szCs w:val="24"/>
        </w:rPr>
      </w:pPr>
      <w:r w:rsidRPr="006E7E1E">
        <w:rPr>
          <w:rFonts w:ascii="Times New Roman" w:eastAsiaTheme="minorEastAsia" w:hAnsi="Times New Roman" w:cs="Times New Roman"/>
          <w:sz w:val="24"/>
          <w:szCs w:val="24"/>
        </w:rPr>
        <w:t xml:space="preserve">Essai de fendage </w:t>
      </w:r>
    </w:p>
    <w:p w14:paraId="6DAA34BF" w14:textId="77777777" w:rsidR="00CA5F39" w:rsidRPr="006E7E1E" w:rsidRDefault="00CA5F39" w:rsidP="000637EC">
      <w:pPr>
        <w:tabs>
          <w:tab w:val="left" w:pos="2856"/>
        </w:tabs>
        <w:spacing w:line="360" w:lineRule="auto"/>
        <w:jc w:val="both"/>
        <w:rPr>
          <w:rFonts w:ascii="Times New Roman" w:eastAsiaTheme="minorEastAsia" w:hAnsi="Times New Roman" w:cs="Times New Roman"/>
          <w:sz w:val="24"/>
          <w:szCs w:val="24"/>
        </w:rPr>
      </w:pPr>
    </w:p>
    <w:p w14:paraId="35B677E7" w14:textId="2F18FA46" w:rsidR="00CA5F39" w:rsidRPr="006E7E1E" w:rsidRDefault="00CA5F39" w:rsidP="000637EC">
      <w:pPr>
        <w:tabs>
          <w:tab w:val="left" w:pos="2856"/>
        </w:tabs>
        <w:spacing w:line="360" w:lineRule="auto"/>
        <w:jc w:val="both"/>
        <w:rPr>
          <w:rFonts w:ascii="Times New Roman" w:eastAsiaTheme="minorEastAsia" w:hAnsi="Times New Roman" w:cs="Times New Roman"/>
          <w:sz w:val="24"/>
          <w:szCs w:val="24"/>
        </w:rPr>
      </w:pPr>
      <w:r w:rsidRPr="006E7E1E">
        <w:rPr>
          <w:rFonts w:ascii="Times New Roman" w:eastAsiaTheme="minorEastAsia" w:hAnsi="Times New Roman" w:cs="Times New Roman"/>
          <w:sz w:val="24"/>
          <w:szCs w:val="24"/>
        </w:rPr>
        <w:t xml:space="preserve">La résistance à la traction du béton à j jours est égale </w:t>
      </w:r>
      <w:r w:rsidR="008F4E45" w:rsidRPr="006E7E1E">
        <w:rPr>
          <w:rFonts w:ascii="Times New Roman" w:eastAsiaTheme="minorEastAsia" w:hAnsi="Times New Roman" w:cs="Times New Roman"/>
          <w:sz w:val="24"/>
          <w:szCs w:val="24"/>
        </w:rPr>
        <w:t>à :</w:t>
      </w:r>
      <w:r w:rsidRPr="006E7E1E">
        <w:rPr>
          <w:rFonts w:ascii="Times New Roman" w:eastAsiaTheme="minorEastAsia" w:hAnsi="Times New Roman" w:cs="Times New Roman"/>
          <w:sz w:val="24"/>
          <w:szCs w:val="24"/>
        </w:rPr>
        <w:t xml:space="preserve"> </w:t>
      </w:r>
    </w:p>
    <w:p w14:paraId="34229DC7" w14:textId="77777777" w:rsidR="00CA5F39" w:rsidRPr="006E7E1E" w:rsidRDefault="00000000" w:rsidP="000637EC">
      <w:pPr>
        <w:tabs>
          <w:tab w:val="left" w:pos="2856"/>
        </w:tabs>
        <w:spacing w:line="360" w:lineRule="auto"/>
        <w:jc w:val="both"/>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tj</m:t>
            </m:r>
          </m:sub>
        </m:sSub>
      </m:oMath>
      <w:r w:rsidR="00CA5F39" w:rsidRPr="006E7E1E">
        <w:rPr>
          <w:rFonts w:ascii="Times New Roman" w:eastAsiaTheme="minorEastAsia" w:hAnsi="Times New Roman" w:cs="Times New Roman"/>
          <w:sz w:val="24"/>
          <w:szCs w:val="24"/>
        </w:rPr>
        <w:t xml:space="preserve"> = 0.6 + 0.06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cj</m:t>
            </m:r>
          </m:sub>
        </m:sSub>
      </m:oMath>
      <w:r w:rsidR="00CA5F39" w:rsidRPr="006E7E1E">
        <w:rPr>
          <w:rFonts w:ascii="Times New Roman" w:eastAsiaTheme="minorEastAsia" w:hAnsi="Times New Roman" w:cs="Times New Roman"/>
          <w:sz w:val="24"/>
          <w:szCs w:val="24"/>
        </w:rPr>
        <w:t xml:space="preserve">  pour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c28</m:t>
            </m:r>
          </m:sub>
        </m:sSub>
      </m:oMath>
      <w:r w:rsidR="00CA5F39" w:rsidRPr="006E7E1E">
        <w:rPr>
          <w:rFonts w:ascii="Times New Roman" w:eastAsiaTheme="minorEastAsia" w:hAnsi="Times New Roman" w:cs="Times New Roman"/>
          <w:sz w:val="24"/>
          <w:szCs w:val="24"/>
        </w:rPr>
        <w:t xml:space="preserve"> &lt; 60 Mpa </w:t>
      </w:r>
    </w:p>
    <w:p w14:paraId="2F0BB25C" w14:textId="77777777" w:rsidR="00CA5F39" w:rsidRPr="006E7E1E" w:rsidRDefault="00000000" w:rsidP="000637EC">
      <w:pPr>
        <w:tabs>
          <w:tab w:val="left" w:pos="2856"/>
        </w:tabs>
        <w:spacing w:line="360" w:lineRule="auto"/>
        <w:jc w:val="both"/>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tj</m:t>
            </m:r>
          </m:sub>
        </m:sSub>
      </m:oMath>
      <w:r w:rsidR="00CA5F39" w:rsidRPr="006E7E1E">
        <w:rPr>
          <w:rFonts w:ascii="Times New Roman" w:eastAsiaTheme="minorEastAsia" w:hAnsi="Times New Roman" w:cs="Times New Roman"/>
          <w:sz w:val="24"/>
          <w:szCs w:val="24"/>
        </w:rPr>
        <w:t xml:space="preserve"> = 0.275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cj</m:t>
            </m:r>
          </m:sub>
        </m:sSub>
      </m:oMath>
      <w:r w:rsidR="00CA5F39" w:rsidRPr="006E7E1E">
        <w:rPr>
          <w:rFonts w:ascii="Times New Roman" w:eastAsiaTheme="minorEastAsia" w:hAnsi="Times New Roman" w:cs="Times New Roman"/>
          <w:sz w:val="24"/>
          <w:szCs w:val="24"/>
          <w:vertAlign w:val="superscript"/>
        </w:rPr>
        <w:t xml:space="preserve">2/3 </w:t>
      </w:r>
      <w:r w:rsidR="00CA5F39" w:rsidRPr="006E7E1E">
        <w:rPr>
          <w:rFonts w:ascii="Times New Roman" w:eastAsiaTheme="minorEastAsia" w:hAnsi="Times New Roman" w:cs="Times New Roman"/>
          <w:sz w:val="24"/>
          <w:szCs w:val="24"/>
        </w:rPr>
        <w:t xml:space="preserve">pour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c28</m:t>
            </m:r>
          </m:sub>
        </m:sSub>
      </m:oMath>
      <w:r w:rsidR="00CA5F39" w:rsidRPr="006E7E1E">
        <w:rPr>
          <w:rFonts w:ascii="Times New Roman" w:eastAsiaTheme="minorEastAsia" w:hAnsi="Times New Roman" w:cs="Times New Roman"/>
          <w:sz w:val="24"/>
          <w:szCs w:val="24"/>
        </w:rPr>
        <w:t xml:space="preserve"> &lt; 80 Mpa </w:t>
      </w:r>
    </w:p>
    <w:p w14:paraId="6EC64FCE" w14:textId="77777777" w:rsidR="00CA5F39" w:rsidRPr="006E7E1E" w:rsidRDefault="00CA5F39" w:rsidP="000637EC">
      <w:pPr>
        <w:tabs>
          <w:tab w:val="left" w:pos="2856"/>
        </w:tabs>
        <w:spacing w:line="360" w:lineRule="auto"/>
        <w:jc w:val="both"/>
        <w:rPr>
          <w:rFonts w:ascii="Times New Roman" w:eastAsiaTheme="minorEastAsia" w:hAnsi="Times New Roman" w:cs="Times New Roman"/>
          <w:sz w:val="24"/>
          <w:szCs w:val="24"/>
        </w:rPr>
      </w:pPr>
      <w:r w:rsidRPr="006E7E1E">
        <w:rPr>
          <w:rFonts w:ascii="Times New Roman" w:eastAsiaTheme="minorEastAsia" w:hAnsi="Times New Roman" w:cs="Times New Roman"/>
          <w:sz w:val="24"/>
          <w:szCs w:val="24"/>
        </w:rPr>
        <w:t xml:space="preserve">Lorsqu'on ne possède pas des essais en nombre suffisant, le règlement admet pour des bétons courants, les valeurs des résistances caractéristiques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c28</m:t>
            </m:r>
          </m:sub>
        </m:sSub>
      </m:oMath>
      <w:r w:rsidRPr="006E7E1E">
        <w:rPr>
          <w:rFonts w:ascii="Times New Roman" w:eastAsiaTheme="minorEastAsia" w:hAnsi="Times New Roman" w:cs="Times New Roman"/>
          <w:sz w:val="24"/>
          <w:szCs w:val="24"/>
        </w:rPr>
        <w:t xml:space="preserve"> données par le tableau 2.2</w:t>
      </w:r>
    </w:p>
    <w:p w14:paraId="48F0909D" w14:textId="420EDEF6" w:rsidR="00CA5F39" w:rsidRPr="006E7E1E" w:rsidRDefault="00CA5F39" w:rsidP="000637EC">
      <w:pPr>
        <w:tabs>
          <w:tab w:val="left" w:pos="2856"/>
        </w:tabs>
        <w:spacing w:line="360" w:lineRule="auto"/>
        <w:jc w:val="both"/>
        <w:rPr>
          <w:rFonts w:ascii="Times New Roman" w:eastAsiaTheme="minorEastAsia" w:hAnsi="Times New Roman" w:cs="Times New Roman"/>
          <w:sz w:val="24"/>
          <w:szCs w:val="24"/>
        </w:rPr>
      </w:pPr>
      <w:r w:rsidRPr="006E7E1E">
        <w:rPr>
          <w:rFonts w:ascii="Times New Roman" w:eastAsiaTheme="minorEastAsia" w:hAnsi="Times New Roman" w:cs="Times New Roman"/>
          <w:sz w:val="24"/>
          <w:szCs w:val="24"/>
        </w:rPr>
        <w:t xml:space="preserve">En fonction de la classe et du dosage des ciments on peut dresser le tableau des résistances </w:t>
      </w:r>
      <w:r w:rsidR="008F4E45" w:rsidRPr="006E7E1E">
        <w:rPr>
          <w:rFonts w:ascii="Times New Roman" w:eastAsiaTheme="minorEastAsia" w:hAnsi="Times New Roman" w:cs="Times New Roman"/>
          <w:sz w:val="24"/>
          <w:szCs w:val="24"/>
        </w:rPr>
        <w:t>admises :</w:t>
      </w:r>
    </w:p>
    <w:p w14:paraId="4FE8BDC3" w14:textId="77777777" w:rsidR="00CA5F39" w:rsidRPr="006E7E1E" w:rsidRDefault="00CA5F39" w:rsidP="000637EC">
      <w:pPr>
        <w:tabs>
          <w:tab w:val="left" w:pos="2856"/>
        </w:tabs>
        <w:spacing w:line="360" w:lineRule="auto"/>
        <w:jc w:val="both"/>
        <w:rPr>
          <w:rFonts w:ascii="Times New Roman" w:eastAsiaTheme="minorEastAsia" w:hAnsi="Times New Roman" w:cs="Times New Roman"/>
          <w:sz w:val="24"/>
          <w:szCs w:val="24"/>
        </w:rPr>
      </w:pPr>
    </w:p>
    <w:p w14:paraId="2EC4BCCE" w14:textId="77777777" w:rsidR="00CA5F39" w:rsidRPr="006E7E1E" w:rsidRDefault="00CA5F39" w:rsidP="000637EC">
      <w:pPr>
        <w:tabs>
          <w:tab w:val="left" w:pos="2856"/>
        </w:tabs>
        <w:spacing w:line="360" w:lineRule="auto"/>
        <w:jc w:val="both"/>
        <w:rPr>
          <w:rFonts w:ascii="Times New Roman" w:eastAsiaTheme="minorEastAsia" w:hAnsi="Times New Roman" w:cs="Times New Roman"/>
          <w:sz w:val="24"/>
          <w:szCs w:val="24"/>
        </w:rPr>
      </w:pPr>
      <w:r w:rsidRPr="006E7E1E">
        <w:rPr>
          <w:rFonts w:ascii="Times New Roman" w:eastAsiaTheme="minorEastAsia" w:hAnsi="Times New Roman" w:cs="Times New Roman"/>
          <w:sz w:val="24"/>
          <w:szCs w:val="24"/>
        </w:rPr>
        <w:lastRenderedPageBreak/>
        <w:tab/>
      </w:r>
      <w:r w:rsidRPr="006E7E1E">
        <w:rPr>
          <w:rFonts w:ascii="Times New Roman" w:eastAsiaTheme="minorEastAsia" w:hAnsi="Times New Roman" w:cs="Times New Roman"/>
          <w:sz w:val="24"/>
          <w:szCs w:val="24"/>
        </w:rPr>
        <w:tab/>
        <w:t xml:space="preserve">                </w:t>
      </w:r>
      <w:r w:rsidRPr="006E7E1E">
        <w:rPr>
          <w:rFonts w:ascii="Times New Roman" w:eastAsiaTheme="minorEastAsia" w:hAnsi="Times New Roman" w:cs="Times New Roman"/>
          <w:noProof/>
          <w:sz w:val="24"/>
          <w:szCs w:val="24"/>
          <w:lang w:eastAsia="fr-FR"/>
        </w:rPr>
        <w:drawing>
          <wp:inline distT="0" distB="0" distL="0" distR="0" wp14:anchorId="6539385A" wp14:editId="5F33D3EC">
            <wp:extent cx="5760720" cy="196215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1962150"/>
                    </a:xfrm>
                    <a:prstGeom prst="rect">
                      <a:avLst/>
                    </a:prstGeom>
                  </pic:spPr>
                </pic:pic>
              </a:graphicData>
            </a:graphic>
          </wp:inline>
        </w:drawing>
      </w:r>
    </w:p>
    <w:p w14:paraId="4C8BF1F1" w14:textId="77777777" w:rsidR="00CA5F39" w:rsidRPr="006E7E1E" w:rsidRDefault="00FF5795" w:rsidP="000637EC">
      <w:pPr>
        <w:tabs>
          <w:tab w:val="left" w:pos="2856"/>
        </w:tabs>
        <w:spacing w:line="360" w:lineRule="auto"/>
        <w:jc w:val="both"/>
        <w:rPr>
          <w:rFonts w:ascii="Times New Roman" w:eastAsiaTheme="minorEastAsia" w:hAnsi="Times New Roman" w:cs="Times New Roman"/>
          <w:sz w:val="24"/>
          <w:szCs w:val="24"/>
        </w:rPr>
      </w:pPr>
      <w:r w:rsidRPr="006E7E1E">
        <w:rPr>
          <w:rFonts w:ascii="Times New Roman" w:eastAsiaTheme="minorEastAsia" w:hAnsi="Times New Roman" w:cs="Times New Roman"/>
          <w:sz w:val="24"/>
          <w:szCs w:val="24"/>
        </w:rPr>
        <w:t xml:space="preserve">                                  </w:t>
      </w:r>
      <w:r w:rsidR="00CA5F39" w:rsidRPr="006E7E1E">
        <w:rPr>
          <w:rFonts w:ascii="Times New Roman" w:eastAsiaTheme="minorEastAsia" w:hAnsi="Times New Roman" w:cs="Times New Roman"/>
          <w:b/>
          <w:sz w:val="24"/>
          <w:szCs w:val="24"/>
        </w:rPr>
        <w:t>Tableau 1.</w:t>
      </w:r>
      <w:r w:rsidRPr="006E7E1E">
        <w:rPr>
          <w:rFonts w:ascii="Times New Roman" w:eastAsiaTheme="minorEastAsia" w:hAnsi="Times New Roman" w:cs="Times New Roman"/>
          <w:b/>
          <w:sz w:val="24"/>
          <w:szCs w:val="24"/>
        </w:rPr>
        <w:t>2</w:t>
      </w:r>
      <w:r w:rsidR="00CA5F39" w:rsidRPr="006E7E1E">
        <w:rPr>
          <w:rFonts w:ascii="Times New Roman" w:eastAsiaTheme="minorEastAsia" w:hAnsi="Times New Roman" w:cs="Times New Roman"/>
          <w:sz w:val="24"/>
          <w:szCs w:val="24"/>
        </w:rPr>
        <w:t xml:space="preserve"> Résistance caractéristique du béton </w:t>
      </w:r>
    </w:p>
    <w:p w14:paraId="2FCD92DA" w14:textId="77777777" w:rsidR="00CA5F39" w:rsidRPr="006E7E1E" w:rsidRDefault="00CA5F39" w:rsidP="000637EC">
      <w:pPr>
        <w:tabs>
          <w:tab w:val="left" w:pos="2856"/>
        </w:tabs>
        <w:spacing w:line="360" w:lineRule="auto"/>
        <w:jc w:val="both"/>
        <w:rPr>
          <w:rFonts w:ascii="Times New Roman" w:eastAsiaTheme="minorEastAsia" w:hAnsi="Times New Roman" w:cs="Times New Roman"/>
          <w:sz w:val="24"/>
          <w:szCs w:val="24"/>
        </w:rPr>
      </w:pPr>
    </w:p>
    <w:p w14:paraId="7C878909" w14:textId="77777777" w:rsidR="00CA5F39" w:rsidRPr="006E7E1E" w:rsidRDefault="00CA5F39" w:rsidP="000637EC">
      <w:pPr>
        <w:pStyle w:val="Paragraphedeliste"/>
        <w:numPr>
          <w:ilvl w:val="0"/>
          <w:numId w:val="16"/>
        </w:numPr>
        <w:spacing w:line="360" w:lineRule="auto"/>
        <w:jc w:val="both"/>
        <w:rPr>
          <w:rFonts w:ascii="Times New Roman" w:eastAsiaTheme="minorEastAsia" w:hAnsi="Times New Roman" w:cs="Times New Roman"/>
          <w:b/>
          <w:sz w:val="24"/>
          <w:szCs w:val="24"/>
        </w:rPr>
      </w:pPr>
      <w:r w:rsidRPr="006E7E1E">
        <w:rPr>
          <w:rFonts w:ascii="Times New Roman" w:eastAsiaTheme="minorEastAsia" w:hAnsi="Times New Roman" w:cs="Times New Roman"/>
          <w:b/>
          <w:sz w:val="24"/>
          <w:szCs w:val="24"/>
        </w:rPr>
        <w:t xml:space="preserve">Fluage et déformations longitudinales </w:t>
      </w:r>
    </w:p>
    <w:p w14:paraId="76A12849" w14:textId="60C19008" w:rsidR="00CA5F39" w:rsidRPr="006E7E1E" w:rsidRDefault="00CA5F39" w:rsidP="000637EC">
      <w:pPr>
        <w:spacing w:line="360" w:lineRule="auto"/>
        <w:jc w:val="both"/>
        <w:rPr>
          <w:rFonts w:ascii="Times New Roman" w:eastAsiaTheme="minorEastAsia" w:hAnsi="Times New Roman" w:cs="Times New Roman"/>
          <w:sz w:val="24"/>
          <w:szCs w:val="24"/>
        </w:rPr>
      </w:pPr>
      <w:r w:rsidRPr="006E7E1E">
        <w:rPr>
          <w:rFonts w:ascii="Times New Roman" w:eastAsiaTheme="minorEastAsia" w:hAnsi="Times New Roman" w:cs="Times New Roman"/>
          <w:sz w:val="24"/>
          <w:szCs w:val="24"/>
        </w:rPr>
        <w:t xml:space="preserve">Si une éprouvette est chargée en compression, en maintenant constant le chargement pendant une longue durée, une déformation instantanée apparaît. Puis au cours du temps, la déformation s'accroît et se stabilise au cours d'une période comprise entre 3 et 5 ans (ce phénomène est appelé fluage du béton). La valeur de cette déformation, appelée déformation différée d </w:t>
      </w:r>
      <w:r w:rsidRPr="006E7E1E">
        <w:rPr>
          <w:rFonts w:ascii="Times New Roman" w:hAnsi="Times New Roman" w:cs="Times New Roman"/>
          <w:sz w:val="24"/>
          <w:szCs w:val="24"/>
        </w:rPr>
        <w:sym w:font="Symbol" w:char="F065"/>
      </w:r>
      <w:r w:rsidRPr="006E7E1E">
        <w:rPr>
          <w:rFonts w:ascii="Times New Roman" w:eastAsiaTheme="minorEastAsia" w:hAnsi="Times New Roman" w:cs="Times New Roman"/>
          <w:sz w:val="24"/>
          <w:szCs w:val="24"/>
        </w:rPr>
        <w:t xml:space="preserve"> de plusieurs </w:t>
      </w:r>
      <w:r w:rsidR="008F4E45" w:rsidRPr="006E7E1E">
        <w:rPr>
          <w:rFonts w:ascii="Times New Roman" w:eastAsiaTheme="minorEastAsia" w:hAnsi="Times New Roman" w:cs="Times New Roman"/>
          <w:sz w:val="24"/>
          <w:szCs w:val="24"/>
        </w:rPr>
        <w:t>paramètres :</w:t>
      </w:r>
      <w:r w:rsidRPr="006E7E1E">
        <w:rPr>
          <w:rFonts w:ascii="Times New Roman" w:eastAsiaTheme="minorEastAsia" w:hAnsi="Times New Roman" w:cs="Times New Roman"/>
          <w:sz w:val="24"/>
          <w:szCs w:val="24"/>
        </w:rPr>
        <w:t xml:space="preserve">  </w:t>
      </w:r>
      <w:r w:rsidR="008F4E45" w:rsidRPr="006E7E1E">
        <w:rPr>
          <w:rFonts w:ascii="Times New Roman" w:eastAsiaTheme="minorEastAsia" w:hAnsi="Times New Roman" w:cs="Times New Roman"/>
          <w:sz w:val="24"/>
          <w:szCs w:val="24"/>
        </w:rPr>
        <w:t>l</w:t>
      </w:r>
      <w:r w:rsidRPr="006E7E1E">
        <w:rPr>
          <w:rFonts w:ascii="Times New Roman" w:eastAsiaTheme="minorEastAsia" w:hAnsi="Times New Roman" w:cs="Times New Roman"/>
          <w:sz w:val="24"/>
          <w:szCs w:val="24"/>
        </w:rPr>
        <w:t>a composition du béton</w:t>
      </w:r>
      <w:r w:rsidR="008F4E45" w:rsidRPr="006E7E1E">
        <w:rPr>
          <w:rFonts w:ascii="Times New Roman" w:eastAsiaTheme="minorEastAsia" w:hAnsi="Times New Roman" w:cs="Times New Roman"/>
          <w:sz w:val="24"/>
          <w:szCs w:val="24"/>
        </w:rPr>
        <w:t>,</w:t>
      </w:r>
      <w:r w:rsidRPr="006E7E1E">
        <w:rPr>
          <w:rFonts w:ascii="Times New Roman" w:eastAsiaTheme="minorEastAsia" w:hAnsi="Times New Roman" w:cs="Times New Roman"/>
          <w:sz w:val="24"/>
          <w:szCs w:val="24"/>
        </w:rPr>
        <w:t xml:space="preserve"> </w:t>
      </w:r>
      <w:r w:rsidR="008F4E45" w:rsidRPr="006E7E1E">
        <w:rPr>
          <w:rFonts w:ascii="Times New Roman" w:eastAsiaTheme="minorEastAsia" w:hAnsi="Times New Roman" w:cs="Times New Roman"/>
          <w:sz w:val="24"/>
          <w:szCs w:val="24"/>
        </w:rPr>
        <w:t>l</w:t>
      </w:r>
      <w:r w:rsidRPr="006E7E1E">
        <w:rPr>
          <w:rFonts w:ascii="Times New Roman" w:eastAsiaTheme="minorEastAsia" w:hAnsi="Times New Roman" w:cs="Times New Roman"/>
          <w:sz w:val="24"/>
          <w:szCs w:val="24"/>
        </w:rPr>
        <w:t>'âge du béton lors de la mise en charge</w:t>
      </w:r>
      <w:r w:rsidR="008F4E45" w:rsidRPr="006E7E1E">
        <w:rPr>
          <w:rFonts w:ascii="Times New Roman" w:eastAsiaTheme="minorEastAsia" w:hAnsi="Times New Roman" w:cs="Times New Roman"/>
          <w:sz w:val="24"/>
          <w:szCs w:val="24"/>
        </w:rPr>
        <w:t>,</w:t>
      </w:r>
      <w:r w:rsidRPr="006E7E1E">
        <w:rPr>
          <w:rFonts w:ascii="Times New Roman" w:eastAsiaTheme="minorEastAsia" w:hAnsi="Times New Roman" w:cs="Times New Roman"/>
          <w:sz w:val="24"/>
          <w:szCs w:val="24"/>
        </w:rPr>
        <w:t xml:space="preserve"> </w:t>
      </w:r>
      <w:r w:rsidR="00D11D7C" w:rsidRPr="006E7E1E">
        <w:rPr>
          <w:rFonts w:ascii="Times New Roman" w:eastAsiaTheme="minorEastAsia" w:hAnsi="Times New Roman" w:cs="Times New Roman"/>
          <w:sz w:val="24"/>
          <w:szCs w:val="24"/>
        </w:rPr>
        <w:t>l</w:t>
      </w:r>
      <w:r w:rsidRPr="006E7E1E">
        <w:rPr>
          <w:rFonts w:ascii="Times New Roman" w:eastAsiaTheme="minorEastAsia" w:hAnsi="Times New Roman" w:cs="Times New Roman"/>
          <w:sz w:val="24"/>
          <w:szCs w:val="24"/>
        </w:rPr>
        <w:t xml:space="preserve">a valeur de la contrainte appliquée. Dans les cas courants, cette déformation (  </w:t>
      </w:r>
      <w:r w:rsidRPr="006E7E1E">
        <w:rPr>
          <w:rFonts w:ascii="Times New Roman" w:hAnsi="Times New Roman" w:cs="Times New Roman"/>
          <w:sz w:val="24"/>
          <w:szCs w:val="24"/>
        </w:rPr>
        <w:sym w:font="Symbol" w:char="F065"/>
      </w:r>
      <w:r w:rsidRPr="006E7E1E">
        <w:rPr>
          <w:rFonts w:ascii="Times New Roman" w:eastAsiaTheme="minorEastAsia" w:hAnsi="Times New Roman" w:cs="Times New Roman"/>
          <w:sz w:val="24"/>
          <w:szCs w:val="24"/>
          <w:vertAlign w:val="subscript"/>
        </w:rPr>
        <w:t>d</w:t>
      </w:r>
      <w:r w:rsidRPr="006E7E1E">
        <w:rPr>
          <w:rFonts w:ascii="Times New Roman" w:eastAsiaTheme="minorEastAsia" w:hAnsi="Times New Roman" w:cs="Times New Roman"/>
          <w:sz w:val="24"/>
          <w:szCs w:val="24"/>
        </w:rPr>
        <w:t xml:space="preserve"> Elle dépend) est voisine de deux fois la déformation instantanée. La déformation totale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ϵ</m:t>
            </m:r>
          </m:e>
          <m:sub>
            <m:r>
              <w:rPr>
                <w:rFonts w:ascii="Cambria Math" w:eastAsiaTheme="minorEastAsia" w:hAnsi="Cambria Math" w:cs="Times New Roman"/>
                <w:sz w:val="24"/>
                <w:szCs w:val="24"/>
              </w:rPr>
              <m:t>v</m:t>
            </m:r>
          </m:sub>
        </m:sSub>
        <m:r>
          <w:rPr>
            <w:rFonts w:ascii="Cambria Math" w:eastAsiaTheme="minorEastAsia" w:hAnsi="Cambria Math" w:cs="Times New Roman"/>
            <w:sz w:val="24"/>
            <w:szCs w:val="24"/>
          </w:rPr>
          <m:t xml:space="preserve"> </m:t>
        </m:r>
      </m:oMath>
      <w:r w:rsidRPr="006E7E1E">
        <w:rPr>
          <w:rFonts w:ascii="Times New Roman" w:eastAsiaTheme="minorEastAsia" w:hAnsi="Times New Roman" w:cs="Times New Roman"/>
          <w:sz w:val="24"/>
          <w:szCs w:val="24"/>
        </w:rPr>
        <w:t>d’environ trois fois la déformation instantanée.</w:t>
      </w:r>
    </w:p>
    <w:p w14:paraId="1F9368D7" w14:textId="77777777" w:rsidR="00CA5F39" w:rsidRPr="006E7E1E" w:rsidRDefault="00CA5F39" w:rsidP="000637EC">
      <w:pPr>
        <w:pStyle w:val="Paragraphedeliste"/>
        <w:spacing w:line="360" w:lineRule="auto"/>
        <w:jc w:val="both"/>
        <w:rPr>
          <w:rFonts w:ascii="Times New Roman" w:eastAsiaTheme="minorEastAsia" w:hAnsi="Times New Roman" w:cs="Times New Roman"/>
          <w:sz w:val="24"/>
          <w:szCs w:val="24"/>
        </w:rPr>
      </w:pPr>
    </w:p>
    <w:p w14:paraId="7529BE5E" w14:textId="77777777" w:rsidR="00CA5F39" w:rsidRPr="006E7E1E" w:rsidRDefault="00CA5F39" w:rsidP="000637EC">
      <w:pPr>
        <w:spacing w:line="360" w:lineRule="auto"/>
        <w:jc w:val="both"/>
        <w:rPr>
          <w:rFonts w:ascii="Times New Roman" w:eastAsiaTheme="minorEastAsia" w:hAnsi="Times New Roman" w:cs="Times New Roman"/>
          <w:sz w:val="24"/>
          <w:szCs w:val="24"/>
        </w:rPr>
      </w:pPr>
      <w:r w:rsidRPr="006E7E1E">
        <w:rPr>
          <w:rFonts w:ascii="Times New Roman" w:eastAsiaTheme="minorEastAsia" w:hAnsi="Times New Roman" w:cs="Times New Roman"/>
          <w:sz w:val="24"/>
          <w:szCs w:val="24"/>
        </w:rPr>
        <w:t>Sauf dans certains cas (ponts construits par encorbellements successifs par exemple), seules les déformations instantanée et finale (au temps infini) intéressent le projeteur.  La déformation instantanée est celle observée lors de l'application de courte durée des charges permanentes ; La déformation différée est celle observée au bout de 3 à 5 ans sous l'action des charges permanentes.</w:t>
      </w:r>
    </w:p>
    <w:p w14:paraId="5D791A2D" w14:textId="77777777" w:rsidR="00CA5F39" w:rsidRPr="006E7E1E" w:rsidRDefault="00CA5F39" w:rsidP="000637EC">
      <w:pPr>
        <w:pStyle w:val="Paragraphedeliste"/>
        <w:spacing w:line="360" w:lineRule="auto"/>
        <w:jc w:val="both"/>
        <w:rPr>
          <w:rFonts w:ascii="Times New Roman" w:eastAsiaTheme="minorEastAsia" w:hAnsi="Times New Roman" w:cs="Times New Roman"/>
          <w:sz w:val="24"/>
          <w:szCs w:val="24"/>
        </w:rPr>
      </w:pPr>
      <w:r w:rsidRPr="006E7E1E">
        <w:rPr>
          <w:rFonts w:ascii="Times New Roman" w:eastAsiaTheme="minorEastAsia" w:hAnsi="Times New Roman" w:cs="Times New Roman"/>
          <w:sz w:val="24"/>
          <w:szCs w:val="24"/>
        </w:rPr>
        <w:lastRenderedPageBreak/>
        <w:tab/>
      </w:r>
      <w:r w:rsidRPr="006E7E1E">
        <w:rPr>
          <w:rFonts w:ascii="Times New Roman" w:eastAsiaTheme="minorEastAsia" w:hAnsi="Times New Roman" w:cs="Times New Roman"/>
          <w:sz w:val="24"/>
          <w:szCs w:val="24"/>
        </w:rPr>
        <w:tab/>
      </w:r>
      <w:r w:rsidRPr="006E7E1E">
        <w:rPr>
          <w:rFonts w:ascii="Times New Roman" w:eastAsiaTheme="minorEastAsia" w:hAnsi="Times New Roman" w:cs="Times New Roman"/>
          <w:sz w:val="24"/>
          <w:szCs w:val="24"/>
        </w:rPr>
        <w:tab/>
      </w:r>
      <w:r w:rsidRPr="006E7E1E">
        <w:rPr>
          <w:rFonts w:ascii="Times New Roman" w:eastAsiaTheme="minorEastAsia" w:hAnsi="Times New Roman" w:cs="Times New Roman"/>
          <w:noProof/>
          <w:sz w:val="24"/>
          <w:szCs w:val="24"/>
          <w:lang w:eastAsia="fr-FR"/>
        </w:rPr>
        <w:drawing>
          <wp:inline distT="0" distB="0" distL="0" distR="0" wp14:anchorId="6255EEE8" wp14:editId="15BB22E2">
            <wp:extent cx="2905125" cy="1647825"/>
            <wp:effectExtent l="0" t="0" r="9525" b="952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905125" cy="1647825"/>
                    </a:xfrm>
                    <a:prstGeom prst="rect">
                      <a:avLst/>
                    </a:prstGeom>
                  </pic:spPr>
                </pic:pic>
              </a:graphicData>
            </a:graphic>
          </wp:inline>
        </w:drawing>
      </w:r>
    </w:p>
    <w:p w14:paraId="09EE1E45" w14:textId="77777777" w:rsidR="00CA5F39" w:rsidRPr="006E7E1E" w:rsidRDefault="00CA5F39" w:rsidP="000637EC">
      <w:pPr>
        <w:pStyle w:val="Paragraphedeliste"/>
        <w:spacing w:line="360" w:lineRule="auto"/>
        <w:jc w:val="both"/>
        <w:rPr>
          <w:rFonts w:ascii="Times New Roman" w:eastAsiaTheme="minorEastAsia" w:hAnsi="Times New Roman" w:cs="Times New Roman"/>
          <w:sz w:val="24"/>
          <w:szCs w:val="24"/>
        </w:rPr>
      </w:pPr>
      <w:r w:rsidRPr="006E7E1E">
        <w:rPr>
          <w:rFonts w:ascii="Times New Roman" w:eastAsiaTheme="minorEastAsia" w:hAnsi="Times New Roman" w:cs="Times New Roman"/>
          <w:sz w:val="24"/>
          <w:szCs w:val="24"/>
        </w:rPr>
        <w:tab/>
      </w:r>
      <w:r w:rsidRPr="006E7E1E">
        <w:rPr>
          <w:rFonts w:ascii="Times New Roman" w:eastAsiaTheme="minorEastAsia" w:hAnsi="Times New Roman" w:cs="Times New Roman"/>
          <w:sz w:val="24"/>
          <w:szCs w:val="24"/>
        </w:rPr>
        <w:tab/>
      </w:r>
      <w:r w:rsidRPr="006E7E1E">
        <w:rPr>
          <w:rFonts w:ascii="Times New Roman" w:eastAsiaTheme="minorEastAsia" w:hAnsi="Times New Roman" w:cs="Times New Roman"/>
          <w:sz w:val="24"/>
          <w:szCs w:val="24"/>
        </w:rPr>
        <w:tab/>
      </w:r>
      <w:r w:rsidRPr="006E7E1E">
        <w:rPr>
          <w:rFonts w:ascii="Times New Roman" w:eastAsiaTheme="minorEastAsia" w:hAnsi="Times New Roman" w:cs="Times New Roman"/>
          <w:b/>
          <w:sz w:val="24"/>
          <w:szCs w:val="24"/>
        </w:rPr>
        <w:t>Figure 1.</w:t>
      </w:r>
      <w:r w:rsidR="00FF5795" w:rsidRPr="006E7E1E">
        <w:rPr>
          <w:rFonts w:ascii="Times New Roman" w:eastAsiaTheme="minorEastAsia" w:hAnsi="Times New Roman" w:cs="Times New Roman"/>
          <w:b/>
          <w:sz w:val="24"/>
          <w:szCs w:val="24"/>
        </w:rPr>
        <w:t>6</w:t>
      </w:r>
      <w:r w:rsidRPr="006E7E1E">
        <w:rPr>
          <w:rFonts w:ascii="Times New Roman" w:eastAsiaTheme="minorEastAsia" w:hAnsi="Times New Roman" w:cs="Times New Roman"/>
          <w:sz w:val="24"/>
          <w:szCs w:val="24"/>
        </w:rPr>
        <w:t xml:space="preserve"> Déformation de fluage </w:t>
      </w:r>
    </w:p>
    <w:p w14:paraId="0F0C0274" w14:textId="16254E11" w:rsidR="00CA5F39" w:rsidRPr="006E7E1E" w:rsidRDefault="00CA5F39" w:rsidP="000637EC">
      <w:pPr>
        <w:spacing w:line="360" w:lineRule="auto"/>
        <w:jc w:val="both"/>
        <w:rPr>
          <w:rFonts w:ascii="Times New Roman" w:eastAsiaTheme="minorEastAsia" w:hAnsi="Times New Roman" w:cs="Times New Roman"/>
          <w:sz w:val="24"/>
          <w:szCs w:val="24"/>
        </w:rPr>
      </w:pPr>
      <w:r w:rsidRPr="006E7E1E">
        <w:rPr>
          <w:rFonts w:ascii="Times New Roman" w:eastAsiaTheme="minorEastAsia" w:hAnsi="Times New Roman" w:cs="Times New Roman"/>
          <w:sz w:val="24"/>
          <w:szCs w:val="24"/>
        </w:rPr>
        <w:t xml:space="preserve">Par conventions, une charge est considérée instantanée (donc ne provoquant pas une déformation différée) si la durée d'application est inférieure à 24 heures. Pour la commodité des calculs, il est admis que le béton se comporte comme un matériau élastique possédant 2 modules </w:t>
      </w:r>
      <w:r w:rsidR="00D11D7C" w:rsidRPr="006E7E1E">
        <w:rPr>
          <w:rFonts w:ascii="Times New Roman" w:eastAsiaTheme="minorEastAsia" w:hAnsi="Times New Roman" w:cs="Times New Roman"/>
          <w:sz w:val="24"/>
          <w:szCs w:val="24"/>
        </w:rPr>
        <w:t>d’élasticité :</w:t>
      </w:r>
      <w:r w:rsidRPr="006E7E1E">
        <w:rPr>
          <w:rFonts w:ascii="Times New Roman" w:eastAsiaTheme="minorEastAsia" w:hAnsi="Times New Roman" w:cs="Times New Roman"/>
          <w:sz w:val="24"/>
          <w:szCs w:val="24"/>
        </w:rPr>
        <w:t xml:space="preserve"> </w:t>
      </w:r>
    </w:p>
    <w:p w14:paraId="5AC6D742" w14:textId="77777777" w:rsidR="00CA5F39" w:rsidRPr="006E7E1E" w:rsidRDefault="00CA5F39" w:rsidP="000637EC">
      <w:pPr>
        <w:pStyle w:val="Paragraphedeliste"/>
        <w:numPr>
          <w:ilvl w:val="0"/>
          <w:numId w:val="3"/>
        </w:numPr>
        <w:spacing w:line="360" w:lineRule="auto"/>
        <w:jc w:val="both"/>
        <w:rPr>
          <w:rFonts w:ascii="Times New Roman" w:eastAsiaTheme="minorEastAsia" w:hAnsi="Times New Roman" w:cs="Times New Roman"/>
          <w:sz w:val="24"/>
          <w:szCs w:val="24"/>
        </w:rPr>
      </w:pPr>
      <w:r w:rsidRPr="006E7E1E">
        <w:rPr>
          <w:rFonts w:ascii="Times New Roman" w:eastAsiaTheme="minorEastAsia" w:hAnsi="Times New Roman" w:cs="Times New Roman"/>
          <w:sz w:val="24"/>
          <w:szCs w:val="24"/>
        </w:rPr>
        <w:t xml:space="preserve">Un module instantané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ij</m:t>
            </m:r>
          </m:sub>
        </m:sSub>
        <m:r>
          <w:rPr>
            <w:rFonts w:ascii="Cambria Math" w:eastAsiaTheme="minorEastAsia" w:hAnsi="Cambria Math" w:cs="Times New Roman"/>
            <w:sz w:val="24"/>
            <w:szCs w:val="24"/>
          </w:rPr>
          <m:t xml:space="preserve">=11000 </m:t>
        </m:r>
        <m:rad>
          <m:radPr>
            <m:ctrlPr>
              <w:rPr>
                <w:rFonts w:ascii="Cambria Math" w:eastAsiaTheme="minorEastAsia" w:hAnsi="Cambria Math" w:cs="Times New Roman"/>
                <w:i/>
                <w:sz w:val="24"/>
                <w:szCs w:val="24"/>
              </w:rPr>
            </m:ctrlPr>
          </m:radPr>
          <m:deg>
            <m:r>
              <w:rPr>
                <w:rFonts w:ascii="Cambria Math" w:hAnsi="Cambria Math" w:cs="Times New Roman"/>
                <w:sz w:val="24"/>
                <w:szCs w:val="24"/>
              </w:rPr>
              <m:t>3</m:t>
            </m:r>
          </m:deg>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cj</m:t>
                </m:r>
              </m:sub>
            </m:sSub>
          </m:e>
        </m:rad>
      </m:oMath>
      <w:r w:rsidRPr="006E7E1E">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ij</m:t>
            </m:r>
          </m:sub>
        </m:sSub>
        <m:r>
          <w:rPr>
            <w:rFonts w:ascii="Cambria Math" w:eastAsiaTheme="minorEastAsia" w:hAnsi="Cambria Math" w:cs="Times New Roman"/>
            <w:sz w:val="24"/>
            <w:szCs w:val="24"/>
          </w:rPr>
          <m:t xml:space="preserve"> </m:t>
        </m:r>
      </m:oMath>
      <w:r w:rsidRPr="006E7E1E">
        <w:rPr>
          <w:rFonts w:ascii="Times New Roman" w:eastAsiaTheme="minorEastAsia" w:hAnsi="Times New Roman" w:cs="Times New Roman"/>
          <w:sz w:val="24"/>
          <w:szCs w:val="24"/>
        </w:rPr>
        <w:t xml:space="preserve">et </w:t>
      </w:r>
      <m:oMath>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cj</m:t>
            </m:r>
          </m:sub>
        </m:sSub>
        <m:r>
          <w:rPr>
            <w:rFonts w:ascii="Cambria Math" w:eastAsiaTheme="minorEastAsia" w:hAnsi="Cambria Math" w:cs="Times New Roman"/>
            <w:sz w:val="24"/>
            <w:szCs w:val="24"/>
          </w:rPr>
          <m:t xml:space="preserve"> </m:t>
        </m:r>
      </m:oMath>
      <w:r w:rsidRPr="006E7E1E">
        <w:rPr>
          <w:rFonts w:ascii="Times New Roman" w:eastAsiaTheme="minorEastAsia" w:hAnsi="Times New Roman" w:cs="Times New Roman"/>
          <w:sz w:val="24"/>
          <w:szCs w:val="24"/>
        </w:rPr>
        <w:t xml:space="preserve">en Mpa </w:t>
      </w:r>
    </w:p>
    <w:p w14:paraId="193CE4E2" w14:textId="77777777" w:rsidR="00CA5F39" w:rsidRPr="006E7E1E" w:rsidRDefault="00CA5F39" w:rsidP="000637EC">
      <w:pPr>
        <w:pStyle w:val="Paragraphedeliste"/>
        <w:numPr>
          <w:ilvl w:val="0"/>
          <w:numId w:val="3"/>
        </w:numPr>
        <w:spacing w:line="360" w:lineRule="auto"/>
        <w:jc w:val="both"/>
        <w:rPr>
          <w:rFonts w:ascii="Times New Roman" w:eastAsiaTheme="minorEastAsia" w:hAnsi="Times New Roman" w:cs="Times New Roman"/>
          <w:sz w:val="24"/>
          <w:szCs w:val="24"/>
        </w:rPr>
      </w:pPr>
      <w:r w:rsidRPr="006E7E1E">
        <w:rPr>
          <w:rFonts w:ascii="Times New Roman" w:eastAsiaTheme="minorEastAsia" w:hAnsi="Times New Roman" w:cs="Times New Roman"/>
          <w:sz w:val="24"/>
          <w:szCs w:val="24"/>
        </w:rPr>
        <w:t xml:space="preserve">Un module différé :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ij</m:t>
            </m:r>
          </m:sub>
        </m:sSub>
        <m: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3</m:t>
            </m:r>
          </m:den>
        </m:f>
        <m:r>
          <w:rPr>
            <w:rFonts w:ascii="Cambria Math" w:eastAsiaTheme="minorEastAsia" w:hAnsi="Cambria Math" w:cs="Times New Roman"/>
            <w:sz w:val="24"/>
            <w:szCs w:val="24"/>
          </w:rPr>
          <m:t xml:space="preserve"> 11000 </m:t>
        </m:r>
        <m:rad>
          <m:radPr>
            <m:ctrlPr>
              <w:rPr>
                <w:rFonts w:ascii="Cambria Math" w:eastAsiaTheme="minorEastAsia" w:hAnsi="Cambria Math" w:cs="Times New Roman"/>
                <w:i/>
                <w:sz w:val="24"/>
                <w:szCs w:val="24"/>
              </w:rPr>
            </m:ctrlPr>
          </m:radPr>
          <m:deg>
            <m:r>
              <w:rPr>
                <w:rFonts w:ascii="Cambria Math" w:hAnsi="Cambria Math" w:cs="Times New Roman"/>
                <w:sz w:val="24"/>
                <w:szCs w:val="24"/>
              </w:rPr>
              <m:t>3</m:t>
            </m:r>
          </m:deg>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cj</m:t>
                </m:r>
              </m:sub>
            </m:sSub>
          </m:e>
        </m:rad>
        <m:r>
          <w:rPr>
            <w:rFonts w:ascii="Cambria Math" w:eastAsiaTheme="minorEastAsia" w:hAnsi="Cambria Math" w:cs="Times New Roman"/>
            <w:sz w:val="24"/>
            <w:szCs w:val="24"/>
          </w:rPr>
          <m:t xml:space="preserve">  </m:t>
        </m:r>
      </m:oMath>
      <w:r w:rsidRPr="006E7E1E">
        <w:rPr>
          <w:rFonts w:ascii="Times New Roman" w:eastAsiaTheme="minorEastAsia" w:hAnsi="Times New Roman" w:cs="Times New Roman"/>
          <w:sz w:val="24"/>
          <w:szCs w:val="24"/>
        </w:rPr>
        <w:t xml:space="preserve"> </w:t>
      </w:r>
      <w:r w:rsidRPr="006E7E1E">
        <w:rPr>
          <w:rFonts w:ascii="Times New Roman" w:eastAsiaTheme="minorEastAsia" w:hAnsi="Times New Roman" w:cs="Times New Roman"/>
          <w:sz w:val="24"/>
          <w:szCs w:val="24"/>
        </w:rPr>
        <w:tab/>
      </w:r>
      <w:r w:rsidRPr="006E7E1E">
        <w:rPr>
          <w:rFonts w:ascii="Times New Roman" w:eastAsiaTheme="minorEastAsia" w:hAnsi="Times New Roman" w:cs="Times New Roman"/>
          <w:sz w:val="24"/>
          <w:szCs w:val="24"/>
        </w:rPr>
        <w:tab/>
      </w:r>
    </w:p>
    <w:p w14:paraId="502566C7" w14:textId="77777777" w:rsidR="00CA5F39" w:rsidRPr="006E7E1E" w:rsidRDefault="00CA5F39" w:rsidP="000637EC">
      <w:pPr>
        <w:pStyle w:val="Paragraphedeliste"/>
        <w:spacing w:line="360" w:lineRule="auto"/>
        <w:ind w:left="2124"/>
        <w:jc w:val="both"/>
        <w:rPr>
          <w:rFonts w:ascii="Times New Roman" w:eastAsiaTheme="minorEastAsia" w:hAnsi="Times New Roman" w:cs="Times New Roman"/>
          <w:sz w:val="24"/>
          <w:szCs w:val="24"/>
        </w:rPr>
      </w:pPr>
      <w:r w:rsidRPr="006E7E1E">
        <w:rPr>
          <w:rFonts w:ascii="Times New Roman" w:eastAsiaTheme="minorEastAsia" w:hAnsi="Times New Roman" w:cs="Times New Roman"/>
          <w:noProof/>
          <w:sz w:val="24"/>
          <w:szCs w:val="24"/>
          <w:lang w:eastAsia="fr-FR"/>
        </w:rPr>
        <w:drawing>
          <wp:inline distT="0" distB="0" distL="0" distR="0" wp14:anchorId="47360175" wp14:editId="7DE2B8AC">
            <wp:extent cx="2895600" cy="192405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895600" cy="1924050"/>
                    </a:xfrm>
                    <a:prstGeom prst="rect">
                      <a:avLst/>
                    </a:prstGeom>
                  </pic:spPr>
                </pic:pic>
              </a:graphicData>
            </a:graphic>
          </wp:inline>
        </w:drawing>
      </w:r>
    </w:p>
    <w:p w14:paraId="45E4AE5E" w14:textId="77777777" w:rsidR="00CA5F39" w:rsidRPr="006E7E1E" w:rsidRDefault="00CA5F39" w:rsidP="000637EC">
      <w:pPr>
        <w:tabs>
          <w:tab w:val="left" w:pos="960"/>
        </w:tabs>
        <w:spacing w:line="360" w:lineRule="auto"/>
        <w:jc w:val="both"/>
        <w:rPr>
          <w:rFonts w:ascii="Times New Roman" w:hAnsi="Times New Roman" w:cs="Times New Roman"/>
          <w:sz w:val="24"/>
          <w:szCs w:val="24"/>
        </w:rPr>
      </w:pPr>
      <w:r w:rsidRPr="006E7E1E">
        <w:rPr>
          <w:rFonts w:ascii="Times New Roman" w:hAnsi="Times New Roman" w:cs="Times New Roman"/>
          <w:sz w:val="24"/>
          <w:szCs w:val="24"/>
        </w:rPr>
        <w:tab/>
      </w:r>
      <w:r w:rsidRPr="006E7E1E">
        <w:rPr>
          <w:rFonts w:ascii="Times New Roman" w:hAnsi="Times New Roman" w:cs="Times New Roman"/>
          <w:sz w:val="24"/>
          <w:szCs w:val="24"/>
        </w:rPr>
        <w:tab/>
      </w:r>
      <w:r w:rsidRPr="006E7E1E">
        <w:rPr>
          <w:rFonts w:ascii="Times New Roman" w:hAnsi="Times New Roman" w:cs="Times New Roman"/>
          <w:sz w:val="24"/>
          <w:szCs w:val="24"/>
        </w:rPr>
        <w:tab/>
      </w:r>
      <w:r w:rsidRPr="006E7E1E">
        <w:rPr>
          <w:rFonts w:ascii="Times New Roman" w:hAnsi="Times New Roman" w:cs="Times New Roman"/>
          <w:b/>
          <w:sz w:val="24"/>
          <w:szCs w:val="24"/>
        </w:rPr>
        <w:t>Figure 1.</w:t>
      </w:r>
      <w:r w:rsidR="00FF5795" w:rsidRPr="006E7E1E">
        <w:rPr>
          <w:rFonts w:ascii="Times New Roman" w:hAnsi="Times New Roman" w:cs="Times New Roman"/>
          <w:b/>
          <w:sz w:val="24"/>
          <w:szCs w:val="24"/>
        </w:rPr>
        <w:t>7</w:t>
      </w:r>
      <w:r w:rsidRPr="006E7E1E">
        <w:rPr>
          <w:rFonts w:ascii="Times New Roman" w:hAnsi="Times New Roman" w:cs="Times New Roman"/>
          <w:sz w:val="24"/>
          <w:szCs w:val="24"/>
        </w:rPr>
        <w:t xml:space="preserve">   Module de déformation longitudinale du béton </w:t>
      </w:r>
    </w:p>
    <w:p w14:paraId="71023053" w14:textId="77777777" w:rsidR="00130C03" w:rsidRPr="006E7E1E" w:rsidRDefault="00130C03" w:rsidP="000637EC">
      <w:pPr>
        <w:tabs>
          <w:tab w:val="left" w:pos="960"/>
        </w:tabs>
        <w:spacing w:line="360" w:lineRule="auto"/>
        <w:jc w:val="both"/>
        <w:rPr>
          <w:rFonts w:ascii="Times New Roman" w:hAnsi="Times New Roman" w:cs="Times New Roman"/>
          <w:sz w:val="24"/>
          <w:szCs w:val="24"/>
        </w:rPr>
      </w:pPr>
    </w:p>
    <w:p w14:paraId="7C04DABB" w14:textId="77777777" w:rsidR="00CA5F39" w:rsidRPr="006E7E1E" w:rsidRDefault="00CA5F39" w:rsidP="000637EC">
      <w:pPr>
        <w:tabs>
          <w:tab w:val="left" w:pos="960"/>
        </w:tabs>
        <w:spacing w:line="360" w:lineRule="auto"/>
        <w:jc w:val="both"/>
        <w:rPr>
          <w:rFonts w:ascii="Times New Roman" w:eastAsiaTheme="minorEastAsia" w:hAnsi="Times New Roman" w:cs="Times New Roman"/>
          <w:sz w:val="24"/>
          <w:szCs w:val="24"/>
        </w:rPr>
      </w:pPr>
      <w:r w:rsidRPr="006E7E1E">
        <w:rPr>
          <w:rFonts w:ascii="Times New Roman" w:hAnsi="Times New Roman" w:cs="Times New Roman"/>
          <w:sz w:val="24"/>
          <w:szCs w:val="24"/>
        </w:rPr>
        <w:t xml:space="preserve">Ce diagramme représente la loi de Hooke, les contraintes sont proportionnelles aux déformations relatives.    </w:t>
      </w: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cj</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ij</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ϵ</m:t>
            </m:r>
          </m:e>
          <m:sub>
            <m:r>
              <w:rPr>
                <w:rFonts w:ascii="Cambria Math" w:hAnsi="Cambria Math" w:cs="Times New Roman"/>
                <w:sz w:val="24"/>
                <w:szCs w:val="24"/>
              </w:rPr>
              <m:t>bc</m:t>
            </m:r>
          </m:sub>
        </m:sSub>
      </m:oMath>
    </w:p>
    <w:p w14:paraId="61483E6E" w14:textId="77777777" w:rsidR="00CA5F39" w:rsidRPr="006E7E1E" w:rsidRDefault="00CA5F39" w:rsidP="000637EC">
      <w:pPr>
        <w:tabs>
          <w:tab w:val="left" w:pos="960"/>
        </w:tabs>
        <w:spacing w:line="360" w:lineRule="auto"/>
        <w:jc w:val="both"/>
        <w:rPr>
          <w:rFonts w:ascii="Times New Roman" w:eastAsiaTheme="minorEastAsia" w:hAnsi="Times New Roman" w:cs="Times New Roman"/>
          <w:sz w:val="24"/>
          <w:szCs w:val="24"/>
        </w:rPr>
      </w:pPr>
      <w:r w:rsidRPr="006E7E1E">
        <w:rPr>
          <w:rFonts w:ascii="Times New Roman" w:eastAsiaTheme="minorEastAsia" w:hAnsi="Times New Roman" w:cs="Times New Roman"/>
          <w:sz w:val="24"/>
          <w:szCs w:val="24"/>
        </w:rPr>
        <w:t xml:space="preserve">Le fluage du béton doit être pris en compte dans tous les calculs où l’élément en béton de béton armé est soumis à des efforts de compression </w:t>
      </w:r>
      <w:r w:rsidR="00FF5795" w:rsidRPr="006E7E1E">
        <w:rPr>
          <w:rFonts w:ascii="Times New Roman" w:eastAsiaTheme="minorEastAsia" w:hAnsi="Times New Roman" w:cs="Times New Roman"/>
          <w:sz w:val="24"/>
          <w:szCs w:val="24"/>
        </w:rPr>
        <w:t>(Résistance</w:t>
      </w:r>
      <w:r w:rsidRPr="006E7E1E">
        <w:rPr>
          <w:rFonts w:ascii="Times New Roman" w:eastAsiaTheme="minorEastAsia" w:hAnsi="Times New Roman" w:cs="Times New Roman"/>
          <w:sz w:val="24"/>
          <w:szCs w:val="24"/>
        </w:rPr>
        <w:t xml:space="preserve"> au flambement, effet de second ordre). </w:t>
      </w:r>
    </w:p>
    <w:p w14:paraId="2B8FDD9A" w14:textId="77777777" w:rsidR="00CA5F39" w:rsidRPr="006E7E1E" w:rsidRDefault="00CA5F39" w:rsidP="000637EC">
      <w:pPr>
        <w:tabs>
          <w:tab w:val="left" w:pos="960"/>
        </w:tabs>
        <w:spacing w:line="360" w:lineRule="auto"/>
        <w:jc w:val="both"/>
        <w:rPr>
          <w:rFonts w:ascii="Times New Roman" w:eastAsiaTheme="minorEastAsia" w:hAnsi="Times New Roman" w:cs="Times New Roman"/>
          <w:sz w:val="24"/>
          <w:szCs w:val="24"/>
        </w:rPr>
      </w:pPr>
      <w:r w:rsidRPr="006E7E1E">
        <w:rPr>
          <w:rFonts w:ascii="Times New Roman" w:eastAsiaTheme="minorEastAsia" w:hAnsi="Times New Roman" w:cs="Times New Roman"/>
          <w:sz w:val="24"/>
          <w:szCs w:val="24"/>
        </w:rPr>
        <w:t xml:space="preserve">Les modules de déformations en fonction de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c28</m:t>
            </m:r>
          </m:sub>
        </m:sSub>
        <m:r>
          <w:rPr>
            <w:rFonts w:ascii="Cambria Math" w:eastAsiaTheme="minorEastAsia" w:hAnsi="Cambria Math" w:cs="Times New Roman"/>
            <w:sz w:val="24"/>
            <w:szCs w:val="24"/>
          </w:rPr>
          <m:t xml:space="preserve"> </m:t>
        </m:r>
      </m:oMath>
      <w:r w:rsidRPr="006E7E1E">
        <w:rPr>
          <w:rFonts w:ascii="Times New Roman" w:eastAsiaTheme="minorEastAsia" w:hAnsi="Times New Roman" w:cs="Times New Roman"/>
          <w:sz w:val="24"/>
          <w:szCs w:val="24"/>
        </w:rPr>
        <w:t xml:space="preserve">sont donnés par le tableau suivant : </w:t>
      </w:r>
    </w:p>
    <w:p w14:paraId="4935160A" w14:textId="77777777" w:rsidR="00130C03" w:rsidRPr="006E7E1E" w:rsidRDefault="00130C03" w:rsidP="000637EC">
      <w:pPr>
        <w:tabs>
          <w:tab w:val="left" w:pos="960"/>
        </w:tabs>
        <w:spacing w:line="360" w:lineRule="auto"/>
        <w:jc w:val="both"/>
        <w:rPr>
          <w:rFonts w:ascii="Times New Roman" w:eastAsiaTheme="minorEastAsia" w:hAnsi="Times New Roman" w:cs="Times New Roman"/>
          <w:sz w:val="24"/>
          <w:szCs w:val="24"/>
        </w:rPr>
      </w:pPr>
      <w:r w:rsidRPr="006E7E1E">
        <w:rPr>
          <w:rFonts w:ascii="Times New Roman" w:eastAsiaTheme="minorEastAsia" w:hAnsi="Times New Roman" w:cs="Times New Roman"/>
          <w:sz w:val="24"/>
          <w:szCs w:val="24"/>
        </w:rPr>
        <w:lastRenderedPageBreak/>
        <w:tab/>
      </w:r>
      <w:r w:rsidRPr="006E7E1E">
        <w:rPr>
          <w:rFonts w:ascii="Times New Roman" w:eastAsiaTheme="minorEastAsia" w:hAnsi="Times New Roman" w:cs="Times New Roman"/>
          <w:sz w:val="24"/>
          <w:szCs w:val="24"/>
        </w:rPr>
        <w:tab/>
      </w:r>
      <w:r w:rsidRPr="006E7E1E">
        <w:rPr>
          <w:rFonts w:ascii="Times New Roman" w:eastAsiaTheme="minorEastAsia" w:hAnsi="Times New Roman" w:cs="Times New Roman"/>
          <w:noProof/>
          <w:sz w:val="24"/>
          <w:szCs w:val="24"/>
          <w:lang w:eastAsia="fr-FR"/>
        </w:rPr>
        <w:drawing>
          <wp:inline distT="0" distB="0" distL="0" distR="0" wp14:anchorId="7DD39026" wp14:editId="384DF0C6">
            <wp:extent cx="4781550" cy="923925"/>
            <wp:effectExtent l="0" t="0" r="0" b="952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81550" cy="923925"/>
                    </a:xfrm>
                    <a:prstGeom prst="rect">
                      <a:avLst/>
                    </a:prstGeom>
                  </pic:spPr>
                </pic:pic>
              </a:graphicData>
            </a:graphic>
          </wp:inline>
        </w:drawing>
      </w:r>
    </w:p>
    <w:p w14:paraId="149B6736" w14:textId="77777777" w:rsidR="00130C03" w:rsidRPr="006E7E1E" w:rsidRDefault="00130C03" w:rsidP="000637EC">
      <w:pPr>
        <w:tabs>
          <w:tab w:val="left" w:pos="960"/>
        </w:tabs>
        <w:spacing w:line="360" w:lineRule="auto"/>
        <w:jc w:val="both"/>
        <w:rPr>
          <w:rFonts w:ascii="Times New Roman" w:eastAsiaTheme="minorEastAsia" w:hAnsi="Times New Roman" w:cs="Times New Roman"/>
          <w:sz w:val="24"/>
          <w:szCs w:val="24"/>
        </w:rPr>
      </w:pPr>
      <w:r w:rsidRPr="006E7E1E">
        <w:rPr>
          <w:rFonts w:ascii="Times New Roman" w:eastAsiaTheme="minorEastAsia" w:hAnsi="Times New Roman" w:cs="Times New Roman"/>
          <w:sz w:val="24"/>
          <w:szCs w:val="24"/>
        </w:rPr>
        <w:tab/>
      </w:r>
      <w:r w:rsidRPr="006E7E1E">
        <w:rPr>
          <w:rFonts w:ascii="Times New Roman" w:eastAsiaTheme="minorEastAsia" w:hAnsi="Times New Roman" w:cs="Times New Roman"/>
          <w:sz w:val="24"/>
          <w:szCs w:val="24"/>
        </w:rPr>
        <w:tab/>
      </w:r>
      <w:r w:rsidRPr="006E7E1E">
        <w:rPr>
          <w:rFonts w:ascii="Times New Roman" w:eastAsiaTheme="minorEastAsia" w:hAnsi="Times New Roman" w:cs="Times New Roman"/>
          <w:sz w:val="24"/>
          <w:szCs w:val="24"/>
        </w:rPr>
        <w:tab/>
      </w:r>
      <w:r w:rsidRPr="006E7E1E">
        <w:rPr>
          <w:rFonts w:ascii="Times New Roman" w:eastAsiaTheme="minorEastAsia" w:hAnsi="Times New Roman" w:cs="Times New Roman"/>
          <w:sz w:val="24"/>
          <w:szCs w:val="24"/>
        </w:rPr>
        <w:tab/>
      </w:r>
      <w:r w:rsidR="00FF5795" w:rsidRPr="006E7E1E">
        <w:rPr>
          <w:rFonts w:ascii="Times New Roman" w:eastAsiaTheme="minorEastAsia" w:hAnsi="Times New Roman" w:cs="Times New Roman"/>
          <w:b/>
          <w:sz w:val="24"/>
          <w:szCs w:val="24"/>
        </w:rPr>
        <w:t xml:space="preserve">Tableau </w:t>
      </w:r>
      <w:r w:rsidRPr="006E7E1E">
        <w:rPr>
          <w:rFonts w:ascii="Times New Roman" w:eastAsiaTheme="minorEastAsia" w:hAnsi="Times New Roman" w:cs="Times New Roman"/>
          <w:b/>
          <w:sz w:val="24"/>
          <w:szCs w:val="24"/>
        </w:rPr>
        <w:t>1.</w:t>
      </w:r>
      <w:r w:rsidR="00FF5795" w:rsidRPr="006E7E1E">
        <w:rPr>
          <w:rFonts w:ascii="Times New Roman" w:eastAsiaTheme="minorEastAsia" w:hAnsi="Times New Roman" w:cs="Times New Roman"/>
          <w:b/>
          <w:sz w:val="24"/>
          <w:szCs w:val="24"/>
        </w:rPr>
        <w:t>3</w:t>
      </w:r>
      <w:r w:rsidRPr="006E7E1E">
        <w:rPr>
          <w:rFonts w:ascii="Times New Roman" w:eastAsiaTheme="minorEastAsia" w:hAnsi="Times New Roman" w:cs="Times New Roman"/>
          <w:sz w:val="24"/>
          <w:szCs w:val="24"/>
        </w:rPr>
        <w:t xml:space="preserve"> Module de déformation du béton  </w:t>
      </w:r>
    </w:p>
    <w:p w14:paraId="28D33379" w14:textId="77777777" w:rsidR="00130C03" w:rsidRPr="006E7E1E" w:rsidRDefault="00130C03" w:rsidP="000637EC">
      <w:pPr>
        <w:pStyle w:val="Paragraphedeliste"/>
        <w:numPr>
          <w:ilvl w:val="0"/>
          <w:numId w:val="16"/>
        </w:numPr>
        <w:tabs>
          <w:tab w:val="left" w:pos="960"/>
        </w:tabs>
        <w:spacing w:line="360" w:lineRule="auto"/>
        <w:jc w:val="both"/>
        <w:rPr>
          <w:rFonts w:ascii="Times New Roman" w:hAnsi="Times New Roman" w:cs="Times New Roman"/>
          <w:b/>
          <w:sz w:val="24"/>
          <w:szCs w:val="24"/>
        </w:rPr>
      </w:pPr>
      <w:r w:rsidRPr="006E7E1E">
        <w:rPr>
          <w:rFonts w:ascii="Times New Roman" w:hAnsi="Times New Roman" w:cs="Times New Roman"/>
          <w:b/>
          <w:sz w:val="24"/>
          <w:szCs w:val="24"/>
        </w:rPr>
        <w:t xml:space="preserve">Coefficient de poisson </w:t>
      </w:r>
    </w:p>
    <w:p w14:paraId="496A6CEB" w14:textId="23CCBF7E" w:rsidR="00130C03" w:rsidRPr="006E7E1E" w:rsidRDefault="00130C03" w:rsidP="000637EC">
      <w:pPr>
        <w:tabs>
          <w:tab w:val="left" w:pos="960"/>
        </w:tabs>
        <w:spacing w:line="360" w:lineRule="auto"/>
        <w:jc w:val="both"/>
        <w:rPr>
          <w:rFonts w:ascii="Times New Roman" w:hAnsi="Times New Roman" w:cs="Times New Roman"/>
          <w:sz w:val="24"/>
          <w:szCs w:val="24"/>
        </w:rPr>
      </w:pPr>
      <w:r w:rsidRPr="006E7E1E">
        <w:rPr>
          <w:rFonts w:ascii="Times New Roman" w:hAnsi="Times New Roman" w:cs="Times New Roman"/>
          <w:sz w:val="24"/>
          <w:szCs w:val="24"/>
        </w:rPr>
        <w:t xml:space="preserve">La valeur du module de déformation transversale est donnée par la </w:t>
      </w:r>
      <w:r w:rsidR="00D11D7C" w:rsidRPr="006E7E1E">
        <w:rPr>
          <w:rFonts w:ascii="Times New Roman" w:hAnsi="Times New Roman" w:cs="Times New Roman"/>
          <w:sz w:val="24"/>
          <w:szCs w:val="24"/>
        </w:rPr>
        <w:t>formule :</w:t>
      </w:r>
    </w:p>
    <w:p w14:paraId="12E1438C" w14:textId="77777777" w:rsidR="00130C03" w:rsidRPr="006E7E1E" w:rsidRDefault="00130C03" w:rsidP="000637EC">
      <w:pPr>
        <w:tabs>
          <w:tab w:val="left" w:pos="960"/>
        </w:tabs>
        <w:spacing w:line="360"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G=</m:t>
          </m:r>
          <m:f>
            <m:fPr>
              <m:ctrlPr>
                <w:rPr>
                  <w:rFonts w:ascii="Cambria Math" w:hAnsi="Cambria Math" w:cs="Times New Roman"/>
                  <w:i/>
                  <w:sz w:val="24"/>
                  <w:szCs w:val="24"/>
                </w:rPr>
              </m:ctrlPr>
            </m:fPr>
            <m:num>
              <m:r>
                <w:rPr>
                  <w:rFonts w:ascii="Cambria Math" w:hAnsi="Cambria Math" w:cs="Times New Roman"/>
                  <w:sz w:val="24"/>
                  <w:szCs w:val="24"/>
                </w:rPr>
                <m:t>E</m:t>
              </m:r>
            </m:num>
            <m:den>
              <m:r>
                <w:rPr>
                  <w:rFonts w:ascii="Cambria Math" w:hAnsi="Cambria Math" w:cs="Times New Roman"/>
                  <w:sz w:val="24"/>
                  <w:szCs w:val="24"/>
                </w:rPr>
                <m:t>2( 1+ν)</m:t>
              </m:r>
            </m:den>
          </m:f>
        </m:oMath>
      </m:oMathPara>
    </w:p>
    <w:p w14:paraId="66E912F8" w14:textId="77777777" w:rsidR="00130C03" w:rsidRPr="006E7E1E" w:rsidRDefault="00130C03" w:rsidP="000637EC">
      <w:pPr>
        <w:tabs>
          <w:tab w:val="left" w:pos="960"/>
        </w:tabs>
        <w:spacing w:line="360" w:lineRule="auto"/>
        <w:jc w:val="both"/>
        <w:rPr>
          <w:rFonts w:ascii="Times New Roman" w:eastAsiaTheme="minorEastAsia" w:hAnsi="Times New Roman" w:cs="Times New Roman"/>
          <w:sz w:val="24"/>
          <w:szCs w:val="24"/>
        </w:rPr>
      </w:pPr>
      <w:r w:rsidRPr="006E7E1E">
        <w:rPr>
          <w:rFonts w:ascii="Times New Roman" w:eastAsiaTheme="minorEastAsia" w:hAnsi="Times New Roman" w:cs="Times New Roman"/>
          <w:sz w:val="24"/>
          <w:szCs w:val="24"/>
        </w:rPr>
        <w:t xml:space="preserve">Le coefficient de poisson </w:t>
      </w:r>
      <m:oMath>
        <m:r>
          <w:rPr>
            <w:rFonts w:ascii="Cambria Math" w:eastAsiaTheme="minorEastAsia" w:hAnsi="Cambria Math" w:cs="Times New Roman"/>
            <w:sz w:val="24"/>
            <w:szCs w:val="24"/>
          </w:rPr>
          <m:t>ν</m:t>
        </m:r>
      </m:oMath>
      <w:r w:rsidRPr="006E7E1E">
        <w:rPr>
          <w:rFonts w:ascii="Times New Roman" w:eastAsiaTheme="minorEastAsia" w:hAnsi="Times New Roman" w:cs="Times New Roman"/>
          <w:sz w:val="24"/>
          <w:szCs w:val="24"/>
        </w:rPr>
        <w:t xml:space="preserve">  est pris égal à 0.2 pour le calcul des déformations et à 0 pour le calcul des sollicitations.</w:t>
      </w:r>
    </w:p>
    <w:p w14:paraId="1689AE61" w14:textId="77777777" w:rsidR="00130C03" w:rsidRPr="006E7E1E" w:rsidRDefault="00130C03" w:rsidP="000637EC">
      <w:pPr>
        <w:tabs>
          <w:tab w:val="left" w:pos="960"/>
        </w:tabs>
        <w:spacing w:line="360" w:lineRule="auto"/>
        <w:jc w:val="both"/>
        <w:rPr>
          <w:rFonts w:ascii="Times New Roman" w:hAnsi="Times New Roman" w:cs="Times New Roman"/>
          <w:sz w:val="24"/>
          <w:szCs w:val="24"/>
        </w:rPr>
      </w:pPr>
      <w:r w:rsidRPr="006E7E1E">
        <w:rPr>
          <w:rFonts w:ascii="Times New Roman" w:hAnsi="Times New Roman" w:cs="Times New Roman"/>
          <w:sz w:val="24"/>
          <w:szCs w:val="24"/>
        </w:rPr>
        <w:t xml:space="preserve">Pour le calcul des dalles on prendra </w:t>
      </w:r>
      <m:oMath>
        <m:r>
          <w:rPr>
            <w:rFonts w:ascii="Cambria Math" w:hAnsi="Cambria Math" w:cs="Times New Roman"/>
            <w:sz w:val="24"/>
            <w:szCs w:val="24"/>
          </w:rPr>
          <m:t xml:space="preserve">ν=0.20 </m:t>
        </m:r>
      </m:oMath>
      <w:r w:rsidRPr="006E7E1E">
        <w:rPr>
          <w:rFonts w:ascii="Times New Roman" w:hAnsi="Times New Roman" w:cs="Times New Roman"/>
          <w:sz w:val="24"/>
          <w:szCs w:val="24"/>
        </w:rPr>
        <w:t xml:space="preserve">pour les justifications aux états limites de service (béton non fissuré) et </w:t>
      </w:r>
      <m:oMath>
        <m:r>
          <w:rPr>
            <w:rFonts w:ascii="Cambria Math" w:hAnsi="Cambria Math" w:cs="Times New Roman"/>
            <w:sz w:val="24"/>
            <w:szCs w:val="24"/>
          </w:rPr>
          <m:t xml:space="preserve">ν=0 </m:t>
        </m:r>
      </m:oMath>
      <w:r w:rsidRPr="006E7E1E">
        <w:rPr>
          <w:rFonts w:ascii="Times New Roman" w:hAnsi="Times New Roman" w:cs="Times New Roman"/>
          <w:sz w:val="24"/>
          <w:szCs w:val="24"/>
        </w:rPr>
        <w:t>pour le calcul aux états limites ultimes (béton fissuré).</w:t>
      </w:r>
    </w:p>
    <w:p w14:paraId="3AF38380" w14:textId="77777777" w:rsidR="00130C03" w:rsidRPr="006E7E1E" w:rsidRDefault="00130C03" w:rsidP="000637EC">
      <w:pPr>
        <w:spacing w:line="360" w:lineRule="auto"/>
        <w:jc w:val="both"/>
        <w:rPr>
          <w:rFonts w:ascii="Times New Roman" w:hAnsi="Times New Roman" w:cs="Times New Roman"/>
          <w:sz w:val="24"/>
          <w:szCs w:val="24"/>
        </w:rPr>
      </w:pPr>
    </w:p>
    <w:p w14:paraId="2B088B2F" w14:textId="77777777" w:rsidR="00130C03" w:rsidRPr="006E7E1E" w:rsidRDefault="00130C03" w:rsidP="000637EC">
      <w:pPr>
        <w:spacing w:line="360" w:lineRule="auto"/>
        <w:jc w:val="both"/>
        <w:rPr>
          <w:rFonts w:ascii="Times New Roman" w:hAnsi="Times New Roman" w:cs="Times New Roman"/>
          <w:sz w:val="24"/>
          <w:szCs w:val="24"/>
        </w:rPr>
      </w:pPr>
      <w:r w:rsidRPr="006E7E1E">
        <w:rPr>
          <w:rFonts w:ascii="Times New Roman" w:hAnsi="Times New Roman" w:cs="Times New Roman"/>
          <w:sz w:val="24"/>
          <w:szCs w:val="24"/>
        </w:rPr>
        <w:tab/>
      </w:r>
      <w:r w:rsidRPr="006E7E1E">
        <w:rPr>
          <w:rFonts w:ascii="Times New Roman" w:hAnsi="Times New Roman" w:cs="Times New Roman"/>
          <w:sz w:val="24"/>
          <w:szCs w:val="24"/>
        </w:rPr>
        <w:tab/>
      </w:r>
      <w:r w:rsidRPr="006E7E1E">
        <w:rPr>
          <w:rFonts w:ascii="Times New Roman" w:hAnsi="Times New Roman" w:cs="Times New Roman"/>
          <w:noProof/>
          <w:sz w:val="24"/>
          <w:szCs w:val="24"/>
          <w:lang w:eastAsia="fr-FR"/>
        </w:rPr>
        <w:drawing>
          <wp:inline distT="0" distB="0" distL="0" distR="0" wp14:anchorId="211AB638" wp14:editId="18CD5777">
            <wp:extent cx="4791075" cy="3114675"/>
            <wp:effectExtent l="0" t="0" r="9525" b="952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791075" cy="3114675"/>
                    </a:xfrm>
                    <a:prstGeom prst="rect">
                      <a:avLst/>
                    </a:prstGeom>
                  </pic:spPr>
                </pic:pic>
              </a:graphicData>
            </a:graphic>
          </wp:inline>
        </w:drawing>
      </w:r>
    </w:p>
    <w:p w14:paraId="01D06112" w14:textId="77777777" w:rsidR="00130C03" w:rsidRPr="006E7E1E" w:rsidRDefault="00130C03" w:rsidP="000637EC">
      <w:pPr>
        <w:spacing w:line="360" w:lineRule="auto"/>
        <w:jc w:val="both"/>
        <w:rPr>
          <w:rFonts w:ascii="Times New Roman" w:hAnsi="Times New Roman" w:cs="Times New Roman"/>
          <w:sz w:val="24"/>
          <w:szCs w:val="24"/>
        </w:rPr>
      </w:pPr>
      <w:r w:rsidRPr="006E7E1E">
        <w:rPr>
          <w:rFonts w:ascii="Times New Roman" w:hAnsi="Times New Roman" w:cs="Times New Roman"/>
          <w:sz w:val="24"/>
          <w:szCs w:val="24"/>
        </w:rPr>
        <w:tab/>
      </w:r>
      <w:r w:rsidRPr="006E7E1E">
        <w:rPr>
          <w:rFonts w:ascii="Times New Roman" w:hAnsi="Times New Roman" w:cs="Times New Roman"/>
          <w:sz w:val="24"/>
          <w:szCs w:val="24"/>
        </w:rPr>
        <w:tab/>
      </w:r>
      <w:r w:rsidRPr="006E7E1E">
        <w:rPr>
          <w:rFonts w:ascii="Times New Roman" w:hAnsi="Times New Roman" w:cs="Times New Roman"/>
          <w:b/>
          <w:sz w:val="24"/>
          <w:szCs w:val="24"/>
        </w:rPr>
        <w:t>Figure 1.</w:t>
      </w:r>
      <w:r w:rsidR="00FF5795" w:rsidRPr="006E7E1E">
        <w:rPr>
          <w:rFonts w:ascii="Times New Roman" w:hAnsi="Times New Roman" w:cs="Times New Roman"/>
          <w:b/>
          <w:sz w:val="24"/>
          <w:szCs w:val="24"/>
        </w:rPr>
        <w:t>8</w:t>
      </w:r>
      <w:r w:rsidRPr="006E7E1E">
        <w:rPr>
          <w:rFonts w:ascii="Times New Roman" w:hAnsi="Times New Roman" w:cs="Times New Roman"/>
          <w:sz w:val="24"/>
          <w:szCs w:val="24"/>
        </w:rPr>
        <w:t xml:space="preserve"> Coefficient de poisson </w:t>
      </w:r>
    </w:p>
    <w:p w14:paraId="76A16A57" w14:textId="77777777" w:rsidR="0077363F" w:rsidRPr="006E7E1E" w:rsidRDefault="0077363F" w:rsidP="000637EC">
      <w:pPr>
        <w:spacing w:line="360" w:lineRule="auto"/>
        <w:jc w:val="both"/>
        <w:rPr>
          <w:rFonts w:ascii="Times New Roman" w:hAnsi="Times New Roman" w:cs="Times New Roman"/>
          <w:sz w:val="24"/>
          <w:szCs w:val="24"/>
        </w:rPr>
      </w:pPr>
    </w:p>
    <w:p w14:paraId="32289E98" w14:textId="77777777" w:rsidR="00130C03" w:rsidRPr="006E7E1E" w:rsidRDefault="00130C03" w:rsidP="000637EC">
      <w:pPr>
        <w:spacing w:line="360" w:lineRule="auto"/>
        <w:jc w:val="both"/>
        <w:rPr>
          <w:rFonts w:ascii="Times New Roman" w:hAnsi="Times New Roman" w:cs="Times New Roman"/>
          <w:sz w:val="24"/>
          <w:szCs w:val="24"/>
        </w:rPr>
      </w:pPr>
    </w:p>
    <w:p w14:paraId="5B5909C2" w14:textId="10D3184F" w:rsidR="00130C03" w:rsidRPr="006E7E1E" w:rsidRDefault="0077363F" w:rsidP="0077363F">
      <w:pPr>
        <w:pStyle w:val="Paragraphedeliste"/>
        <w:numPr>
          <w:ilvl w:val="3"/>
          <w:numId w:val="1"/>
        </w:numPr>
        <w:spacing w:line="360" w:lineRule="auto"/>
        <w:jc w:val="both"/>
        <w:rPr>
          <w:rFonts w:ascii="Times New Roman" w:hAnsi="Times New Roman" w:cs="Times New Roman"/>
          <w:b/>
          <w:sz w:val="24"/>
          <w:szCs w:val="24"/>
        </w:rPr>
      </w:pPr>
      <w:r w:rsidRPr="006E7E1E">
        <w:rPr>
          <w:rFonts w:ascii="Times New Roman" w:hAnsi="Times New Roman" w:cs="Times New Roman"/>
          <w:b/>
          <w:sz w:val="24"/>
          <w:szCs w:val="24"/>
        </w:rPr>
        <w:lastRenderedPageBreak/>
        <w:t xml:space="preserve"> </w:t>
      </w:r>
      <w:r w:rsidR="00130C03" w:rsidRPr="006E7E1E">
        <w:rPr>
          <w:rFonts w:ascii="Times New Roman" w:hAnsi="Times New Roman" w:cs="Times New Roman"/>
          <w:b/>
          <w:sz w:val="24"/>
          <w:szCs w:val="24"/>
        </w:rPr>
        <w:t xml:space="preserve">L’acier </w:t>
      </w:r>
    </w:p>
    <w:p w14:paraId="01D82E79" w14:textId="77777777" w:rsidR="00130C03" w:rsidRPr="006E7E1E" w:rsidRDefault="00130C03" w:rsidP="000637EC">
      <w:pPr>
        <w:spacing w:line="360" w:lineRule="auto"/>
        <w:jc w:val="both"/>
        <w:rPr>
          <w:rFonts w:ascii="Times New Roman" w:hAnsi="Times New Roman" w:cs="Times New Roman"/>
          <w:sz w:val="24"/>
          <w:szCs w:val="24"/>
        </w:rPr>
      </w:pPr>
      <w:r w:rsidRPr="006E7E1E">
        <w:rPr>
          <w:rFonts w:ascii="Times New Roman" w:hAnsi="Times New Roman" w:cs="Times New Roman"/>
          <w:sz w:val="24"/>
          <w:szCs w:val="24"/>
        </w:rPr>
        <w:t>L’acier pour béton armé est un matériau ductile, généralement sous forme de barres ou de treillis, utilisé pour armer le béton et reprendre les efforts de traction, de cisaillement ou de flexion que le béton seul ne peut pas supporter efficacement.</w:t>
      </w:r>
    </w:p>
    <w:p w14:paraId="5D7B8703" w14:textId="77777777" w:rsidR="005B122A" w:rsidRPr="006E7E1E" w:rsidRDefault="00300AD9" w:rsidP="000637EC">
      <w:pPr>
        <w:spacing w:line="360" w:lineRule="auto"/>
        <w:jc w:val="both"/>
        <w:rPr>
          <w:rFonts w:ascii="Times New Roman" w:hAnsi="Times New Roman" w:cs="Times New Roman"/>
          <w:b/>
          <w:sz w:val="24"/>
          <w:szCs w:val="24"/>
        </w:rPr>
      </w:pPr>
      <w:r w:rsidRPr="006E7E1E">
        <w:rPr>
          <w:rFonts w:ascii="Times New Roman" w:hAnsi="Times New Roman" w:cs="Times New Roman"/>
          <w:b/>
          <w:sz w:val="24"/>
          <w:szCs w:val="24"/>
        </w:rPr>
        <w:t xml:space="preserve">Différents types d’armatures pour le béton armé </w:t>
      </w:r>
    </w:p>
    <w:p w14:paraId="66F75AA0" w14:textId="77777777" w:rsidR="00B71C04" w:rsidRPr="006E7E1E" w:rsidRDefault="00776BC6" w:rsidP="000637EC">
      <w:pPr>
        <w:spacing w:line="360" w:lineRule="auto"/>
        <w:jc w:val="both"/>
        <w:rPr>
          <w:rFonts w:ascii="Times New Roman" w:hAnsi="Times New Roman" w:cs="Times New Roman"/>
          <w:sz w:val="24"/>
          <w:szCs w:val="24"/>
        </w:rPr>
      </w:pPr>
      <w:r w:rsidRPr="006E7E1E">
        <w:rPr>
          <w:rFonts w:ascii="Times New Roman" w:hAnsi="Times New Roman" w:cs="Times New Roman"/>
          <w:sz w:val="24"/>
          <w:szCs w:val="24"/>
        </w:rPr>
        <w:t xml:space="preserve">  </w:t>
      </w:r>
      <w:r w:rsidR="00B71C04" w:rsidRPr="006E7E1E">
        <w:rPr>
          <w:rFonts w:ascii="Times New Roman" w:hAnsi="Times New Roman" w:cs="Times New Roman"/>
          <w:sz w:val="24"/>
          <w:szCs w:val="24"/>
        </w:rPr>
        <w:t>Les armatures sont obtenues à partir d’aciers pour béton armé suite à des opérations de dressage (pour les couronnes uniquement), de coupe, de façonnage et d’assemblage. On distingue deux principaux types d’acier selon leur composition chimique à savoir l’acier au carbone et l’acier inox.</w:t>
      </w:r>
    </w:p>
    <w:p w14:paraId="3A5CA97B" w14:textId="77777777" w:rsidR="00B71C04" w:rsidRPr="006E7E1E" w:rsidRDefault="00B71C04" w:rsidP="000637EC">
      <w:pPr>
        <w:spacing w:line="360" w:lineRule="auto"/>
        <w:jc w:val="both"/>
        <w:rPr>
          <w:rFonts w:ascii="Times New Roman" w:hAnsi="Times New Roman" w:cs="Times New Roman"/>
          <w:sz w:val="24"/>
          <w:szCs w:val="24"/>
        </w:rPr>
      </w:pPr>
      <w:r w:rsidRPr="006E7E1E">
        <w:rPr>
          <w:rFonts w:ascii="Times New Roman" w:hAnsi="Times New Roman" w:cs="Times New Roman"/>
          <w:sz w:val="24"/>
          <w:szCs w:val="24"/>
        </w:rPr>
        <w:t xml:space="preserve">Les aciers se présentent sous formes de barres de grande longueur (souvent 12 m) ou de fils en couronne ; on distingue </w:t>
      </w:r>
    </w:p>
    <w:p w14:paraId="0FDEA91B" w14:textId="77777777" w:rsidR="00B71C04" w:rsidRPr="006E7E1E" w:rsidRDefault="00B71C04" w:rsidP="000637EC">
      <w:pPr>
        <w:pStyle w:val="Paragraphedeliste"/>
        <w:numPr>
          <w:ilvl w:val="0"/>
          <w:numId w:val="7"/>
        </w:numPr>
        <w:spacing w:line="360" w:lineRule="auto"/>
        <w:jc w:val="both"/>
        <w:rPr>
          <w:rFonts w:ascii="Times New Roman" w:hAnsi="Times New Roman" w:cs="Times New Roman"/>
          <w:sz w:val="24"/>
          <w:szCs w:val="24"/>
        </w:rPr>
      </w:pPr>
      <w:r w:rsidRPr="006E7E1E">
        <w:rPr>
          <w:rFonts w:ascii="Times New Roman" w:hAnsi="Times New Roman" w:cs="Times New Roman"/>
          <w:sz w:val="24"/>
          <w:szCs w:val="24"/>
        </w:rPr>
        <w:t>Les barres droites lisses : diamètre 5 à 50 mm ;</w:t>
      </w:r>
    </w:p>
    <w:p w14:paraId="6C0A26FB" w14:textId="77777777" w:rsidR="00B71C04" w:rsidRPr="006E7E1E" w:rsidRDefault="00B71C04" w:rsidP="000637EC">
      <w:pPr>
        <w:pStyle w:val="Paragraphedeliste"/>
        <w:numPr>
          <w:ilvl w:val="0"/>
          <w:numId w:val="7"/>
        </w:numPr>
        <w:spacing w:line="360" w:lineRule="auto"/>
        <w:jc w:val="both"/>
        <w:rPr>
          <w:rFonts w:ascii="Times New Roman" w:hAnsi="Times New Roman" w:cs="Times New Roman"/>
          <w:sz w:val="24"/>
          <w:szCs w:val="24"/>
        </w:rPr>
      </w:pPr>
      <w:r w:rsidRPr="006E7E1E">
        <w:rPr>
          <w:rFonts w:ascii="Times New Roman" w:hAnsi="Times New Roman" w:cs="Times New Roman"/>
          <w:sz w:val="24"/>
          <w:szCs w:val="24"/>
        </w:rPr>
        <w:t>Les barres droites à haute adhérence : diamètre 6 à 50 mm ;</w:t>
      </w:r>
    </w:p>
    <w:p w14:paraId="5C865189" w14:textId="4901664B" w:rsidR="00B71C04" w:rsidRPr="006E7E1E" w:rsidRDefault="00B71C04" w:rsidP="000637EC">
      <w:pPr>
        <w:pStyle w:val="Paragraphedeliste"/>
        <w:numPr>
          <w:ilvl w:val="0"/>
          <w:numId w:val="7"/>
        </w:numPr>
        <w:spacing w:line="360" w:lineRule="auto"/>
        <w:jc w:val="both"/>
        <w:rPr>
          <w:rFonts w:ascii="Times New Roman" w:hAnsi="Times New Roman" w:cs="Times New Roman"/>
          <w:sz w:val="24"/>
          <w:szCs w:val="24"/>
        </w:rPr>
      </w:pPr>
      <w:r w:rsidRPr="006E7E1E">
        <w:rPr>
          <w:rFonts w:ascii="Times New Roman" w:hAnsi="Times New Roman" w:cs="Times New Roman"/>
          <w:sz w:val="24"/>
          <w:szCs w:val="24"/>
        </w:rPr>
        <w:t>Les fils à haute adhérence en couronne : diamètre 5 à 16 mm</w:t>
      </w:r>
      <w:r w:rsidR="00E034FB" w:rsidRPr="006E7E1E">
        <w:rPr>
          <w:rFonts w:ascii="Times New Roman" w:hAnsi="Times New Roman" w:cs="Times New Roman"/>
          <w:sz w:val="24"/>
          <w:szCs w:val="24"/>
        </w:rPr>
        <w:t xml:space="preserve">                                                                                                                                                                                                                                                                                                                                                                                                                                                                                                                                                                                                                                                                                                                                                                                                                                                                                                                                                                                                                                                                                                                                                                                                                                                                                                                                                                                                                                                                                                                                                                                                                                                                                                                                                                                                                                                                                                                                                                                                                                                                                                                                                                                                                                                                                                                                                                                                                                                                                                                                                                                                                                                                                                                                                                                                                                                                                                   </w:t>
      </w:r>
      <w:r w:rsidRPr="006E7E1E">
        <w:rPr>
          <w:rFonts w:ascii="Times New Roman" w:hAnsi="Times New Roman" w:cs="Times New Roman"/>
          <w:sz w:val="24"/>
          <w:szCs w:val="24"/>
        </w:rPr>
        <w:t>.</w:t>
      </w:r>
    </w:p>
    <w:p w14:paraId="7002CE03" w14:textId="6A965914" w:rsidR="00A76923" w:rsidRPr="006E7E1E" w:rsidRDefault="00A76923" w:rsidP="00A76923">
      <w:pPr>
        <w:spacing w:line="360" w:lineRule="auto"/>
        <w:jc w:val="both"/>
        <w:rPr>
          <w:rFonts w:ascii="Times New Roman" w:hAnsi="Times New Roman" w:cs="Times New Roman"/>
          <w:sz w:val="24"/>
          <w:szCs w:val="24"/>
        </w:rPr>
      </w:pPr>
      <w:r w:rsidRPr="006E7E1E">
        <w:rPr>
          <w:rFonts w:ascii="Times New Roman" w:hAnsi="Times New Roman" w:cs="Times New Roman"/>
          <w:sz w:val="24"/>
          <w:szCs w:val="24"/>
        </w:rPr>
        <w:t xml:space="preserve">                               </w:t>
      </w:r>
      <w:r w:rsidRPr="006E7E1E">
        <w:rPr>
          <w:rFonts w:ascii="Times New Roman" w:hAnsi="Times New Roman" w:cs="Times New Roman"/>
          <w:noProof/>
          <w:sz w:val="24"/>
          <w:szCs w:val="24"/>
        </w:rPr>
        <w:drawing>
          <wp:inline distT="0" distB="0" distL="0" distR="0" wp14:anchorId="496E5B39" wp14:editId="29AE7366">
            <wp:extent cx="3718882" cy="2682472"/>
            <wp:effectExtent l="0" t="0" r="0" b="3810"/>
            <wp:docPr id="16836590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659010" name=""/>
                    <pic:cNvPicPr/>
                  </pic:nvPicPr>
                  <pic:blipFill>
                    <a:blip r:embed="rId23"/>
                    <a:stretch>
                      <a:fillRect/>
                    </a:stretch>
                  </pic:blipFill>
                  <pic:spPr>
                    <a:xfrm>
                      <a:off x="0" y="0"/>
                      <a:ext cx="3718882" cy="2682472"/>
                    </a:xfrm>
                    <a:prstGeom prst="rect">
                      <a:avLst/>
                    </a:prstGeom>
                  </pic:spPr>
                </pic:pic>
              </a:graphicData>
            </a:graphic>
          </wp:inline>
        </w:drawing>
      </w:r>
    </w:p>
    <w:p w14:paraId="1518F78C" w14:textId="5013EFA6" w:rsidR="00A76923" w:rsidRPr="006E7E1E" w:rsidRDefault="00A76923" w:rsidP="00A76923">
      <w:pPr>
        <w:spacing w:line="360" w:lineRule="auto"/>
        <w:jc w:val="both"/>
        <w:rPr>
          <w:rFonts w:ascii="Times New Roman" w:hAnsi="Times New Roman" w:cs="Times New Roman"/>
          <w:sz w:val="24"/>
          <w:szCs w:val="24"/>
        </w:rPr>
      </w:pPr>
      <w:r w:rsidRPr="006E7E1E">
        <w:rPr>
          <w:rFonts w:ascii="Times New Roman" w:hAnsi="Times New Roman" w:cs="Times New Roman"/>
          <w:sz w:val="24"/>
          <w:szCs w:val="24"/>
        </w:rPr>
        <w:tab/>
      </w:r>
      <w:r w:rsidRPr="006E7E1E">
        <w:rPr>
          <w:rFonts w:ascii="Times New Roman" w:hAnsi="Times New Roman" w:cs="Times New Roman"/>
          <w:sz w:val="24"/>
          <w:szCs w:val="24"/>
        </w:rPr>
        <w:tab/>
      </w:r>
      <w:r w:rsidRPr="006E7E1E">
        <w:rPr>
          <w:rFonts w:ascii="Times New Roman" w:hAnsi="Times New Roman" w:cs="Times New Roman"/>
          <w:sz w:val="24"/>
          <w:szCs w:val="24"/>
        </w:rPr>
        <w:tab/>
      </w:r>
      <w:r w:rsidRPr="006E7E1E">
        <w:rPr>
          <w:rFonts w:ascii="Times New Roman" w:hAnsi="Times New Roman" w:cs="Times New Roman"/>
          <w:sz w:val="24"/>
          <w:szCs w:val="24"/>
        </w:rPr>
        <w:tab/>
      </w:r>
      <w:r w:rsidRPr="006E7E1E">
        <w:rPr>
          <w:rFonts w:ascii="Times New Roman" w:hAnsi="Times New Roman" w:cs="Times New Roman"/>
          <w:b/>
          <w:bCs/>
          <w:sz w:val="24"/>
          <w:szCs w:val="24"/>
        </w:rPr>
        <w:t>Figure</w:t>
      </w:r>
      <w:r w:rsidRPr="006E7E1E">
        <w:rPr>
          <w:rFonts w:ascii="Times New Roman" w:hAnsi="Times New Roman" w:cs="Times New Roman"/>
          <w:sz w:val="24"/>
          <w:szCs w:val="24"/>
        </w:rPr>
        <w:t xml:space="preserve"> sections d’aciers haute adhérence </w:t>
      </w:r>
    </w:p>
    <w:p w14:paraId="27F2D368" w14:textId="77777777" w:rsidR="00776BC6" w:rsidRPr="006E7E1E" w:rsidRDefault="00B71C04" w:rsidP="000637EC">
      <w:pPr>
        <w:spacing w:line="360" w:lineRule="auto"/>
        <w:jc w:val="both"/>
        <w:rPr>
          <w:rFonts w:ascii="Times New Roman" w:hAnsi="Times New Roman" w:cs="Times New Roman"/>
          <w:sz w:val="24"/>
          <w:szCs w:val="24"/>
        </w:rPr>
      </w:pPr>
      <w:r w:rsidRPr="006E7E1E">
        <w:rPr>
          <w:rFonts w:ascii="Times New Roman" w:hAnsi="Times New Roman" w:cs="Times New Roman"/>
          <w:sz w:val="24"/>
          <w:szCs w:val="24"/>
        </w:rPr>
        <w:t xml:space="preserve">On distingue les armatures « coupées-façonnées », qui sont obtenues par coupe et façonnage des aciers à la demande (en conformité avec les plans d’exécution définis par les bureaux d’études) et les « armatures assemblées » d’un modèle standard, constituées par assemblage des </w:t>
      </w:r>
      <w:r w:rsidRPr="006E7E1E">
        <w:rPr>
          <w:rFonts w:ascii="Times New Roman" w:hAnsi="Times New Roman" w:cs="Times New Roman"/>
          <w:sz w:val="24"/>
          <w:szCs w:val="24"/>
        </w:rPr>
        <w:lastRenderedPageBreak/>
        <w:t xml:space="preserve">armatures coupées façonnées sous forme de « cages » ou de « panneaux </w:t>
      </w:r>
      <w:r w:rsidR="006F11E0" w:rsidRPr="006E7E1E">
        <w:rPr>
          <w:rFonts w:ascii="Times New Roman" w:hAnsi="Times New Roman" w:cs="Times New Roman"/>
          <w:sz w:val="24"/>
          <w:szCs w:val="24"/>
        </w:rPr>
        <w:t xml:space="preserve">» </w:t>
      </w:r>
      <w:r w:rsidRPr="006E7E1E">
        <w:rPr>
          <w:rFonts w:ascii="Times New Roman" w:hAnsi="Times New Roman" w:cs="Times New Roman"/>
          <w:sz w:val="24"/>
          <w:szCs w:val="24"/>
        </w:rPr>
        <w:t>et utilisées par d</w:t>
      </w:r>
      <w:r w:rsidR="00E8280C" w:rsidRPr="006E7E1E">
        <w:rPr>
          <w:rFonts w:ascii="Times New Roman" w:hAnsi="Times New Roman" w:cs="Times New Roman"/>
          <w:sz w:val="24"/>
          <w:szCs w:val="24"/>
        </w:rPr>
        <w:t xml:space="preserve">es applications courantes </w:t>
      </w:r>
      <w:r w:rsidRPr="006E7E1E">
        <w:rPr>
          <w:rFonts w:ascii="Times New Roman" w:hAnsi="Times New Roman" w:cs="Times New Roman"/>
          <w:sz w:val="24"/>
          <w:szCs w:val="24"/>
        </w:rPr>
        <w:t>(semelles de fondation, poteaux, linteaux, etc.).</w:t>
      </w:r>
    </w:p>
    <w:p w14:paraId="29A50012" w14:textId="77777777" w:rsidR="00E8280C" w:rsidRPr="006E7E1E" w:rsidRDefault="00E8280C" w:rsidP="000637EC">
      <w:pPr>
        <w:spacing w:line="360" w:lineRule="auto"/>
        <w:jc w:val="both"/>
        <w:rPr>
          <w:rFonts w:ascii="Times New Roman" w:hAnsi="Times New Roman" w:cs="Times New Roman"/>
          <w:sz w:val="24"/>
          <w:szCs w:val="24"/>
        </w:rPr>
      </w:pPr>
      <w:r w:rsidRPr="006E7E1E">
        <w:rPr>
          <w:rFonts w:ascii="Times New Roman" w:hAnsi="Times New Roman" w:cs="Times New Roman"/>
          <w:sz w:val="24"/>
          <w:szCs w:val="24"/>
        </w:rPr>
        <w:t>Les armatures sont :</w:t>
      </w:r>
    </w:p>
    <w:p w14:paraId="3A006A5D" w14:textId="77777777" w:rsidR="00E8280C" w:rsidRPr="006E7E1E" w:rsidRDefault="00E8280C" w:rsidP="000637EC">
      <w:pPr>
        <w:spacing w:line="360" w:lineRule="auto"/>
        <w:jc w:val="both"/>
        <w:rPr>
          <w:rFonts w:ascii="Times New Roman" w:hAnsi="Times New Roman" w:cs="Times New Roman"/>
          <w:sz w:val="24"/>
          <w:szCs w:val="24"/>
        </w:rPr>
      </w:pPr>
      <w:r w:rsidRPr="006E7E1E">
        <w:rPr>
          <w:rFonts w:ascii="Times New Roman" w:hAnsi="Times New Roman" w:cs="Times New Roman"/>
          <w:sz w:val="24"/>
          <w:szCs w:val="24"/>
        </w:rPr>
        <w:t>– soit assemblées en usine, puis livrées sur le chantier ;</w:t>
      </w:r>
    </w:p>
    <w:p w14:paraId="3CFD31A0" w14:textId="77777777" w:rsidR="00E8280C" w:rsidRPr="006E7E1E" w:rsidRDefault="00E8280C" w:rsidP="000637EC">
      <w:pPr>
        <w:spacing w:line="360" w:lineRule="auto"/>
        <w:jc w:val="both"/>
        <w:rPr>
          <w:rFonts w:ascii="Times New Roman" w:hAnsi="Times New Roman" w:cs="Times New Roman"/>
          <w:sz w:val="24"/>
          <w:szCs w:val="24"/>
        </w:rPr>
      </w:pPr>
      <w:r w:rsidRPr="006E7E1E">
        <w:rPr>
          <w:rFonts w:ascii="Times New Roman" w:hAnsi="Times New Roman" w:cs="Times New Roman"/>
          <w:sz w:val="24"/>
          <w:szCs w:val="24"/>
        </w:rPr>
        <w:t>– soit livrées sur chantier coupées, façonnées, puis assemblées sur le site, à proximité de l’ouvrage ou directement en coffrage.</w:t>
      </w:r>
    </w:p>
    <w:p w14:paraId="586597AC" w14:textId="77777777" w:rsidR="00E8280C" w:rsidRPr="006E7E1E" w:rsidRDefault="00E8280C" w:rsidP="000637EC">
      <w:pPr>
        <w:spacing w:line="360" w:lineRule="auto"/>
        <w:jc w:val="both"/>
        <w:rPr>
          <w:rFonts w:ascii="Times New Roman" w:hAnsi="Times New Roman" w:cs="Times New Roman"/>
          <w:sz w:val="24"/>
          <w:szCs w:val="24"/>
        </w:rPr>
      </w:pPr>
      <w:r w:rsidRPr="006E7E1E">
        <w:rPr>
          <w:rFonts w:ascii="Times New Roman" w:hAnsi="Times New Roman" w:cs="Times New Roman"/>
          <w:sz w:val="24"/>
          <w:szCs w:val="24"/>
        </w:rPr>
        <w:t>Les armatures sont donc utilisées sur les chantiers et mises en place dans les coffrages :</w:t>
      </w:r>
    </w:p>
    <w:p w14:paraId="4C788570" w14:textId="77777777" w:rsidR="00E8280C" w:rsidRPr="006E7E1E" w:rsidRDefault="00E8280C" w:rsidP="000637EC">
      <w:pPr>
        <w:spacing w:line="360" w:lineRule="auto"/>
        <w:jc w:val="both"/>
        <w:rPr>
          <w:rFonts w:ascii="Times New Roman" w:hAnsi="Times New Roman" w:cs="Times New Roman"/>
          <w:sz w:val="24"/>
          <w:szCs w:val="24"/>
        </w:rPr>
      </w:pPr>
      <w:r w:rsidRPr="006E7E1E">
        <w:rPr>
          <w:rFonts w:ascii="Times New Roman" w:hAnsi="Times New Roman" w:cs="Times New Roman"/>
          <w:sz w:val="24"/>
          <w:szCs w:val="24"/>
        </w:rPr>
        <w:t>– soit sous forme de barres (droites ou coupées-façonnées en fonction des formes décrites sur les plans d’exécution) ;</w:t>
      </w:r>
    </w:p>
    <w:p w14:paraId="46A3FF5D" w14:textId="77777777" w:rsidR="00E8280C" w:rsidRPr="006E7E1E" w:rsidRDefault="00E8280C" w:rsidP="000637EC">
      <w:pPr>
        <w:spacing w:line="360" w:lineRule="auto"/>
        <w:jc w:val="both"/>
        <w:rPr>
          <w:rFonts w:ascii="Times New Roman" w:hAnsi="Times New Roman" w:cs="Times New Roman"/>
          <w:sz w:val="24"/>
          <w:szCs w:val="24"/>
        </w:rPr>
      </w:pPr>
      <w:r w:rsidRPr="006E7E1E">
        <w:rPr>
          <w:rFonts w:ascii="Times New Roman" w:hAnsi="Times New Roman" w:cs="Times New Roman"/>
          <w:sz w:val="24"/>
          <w:szCs w:val="24"/>
        </w:rPr>
        <w:t>– soit sous forme de treillis soudés (réseaux plans à mailles en général rectangulaires, constitués de fils ou de barres assemblés par soudage et dont la résistance au cisaillement des assemblages est garantie) fabriqués en usine et livrés en panneaux.</w:t>
      </w:r>
    </w:p>
    <w:p w14:paraId="1C887F49" w14:textId="77777777" w:rsidR="00E8280C" w:rsidRPr="006E7E1E" w:rsidRDefault="00E8280C" w:rsidP="000637EC">
      <w:pPr>
        <w:spacing w:line="360" w:lineRule="auto"/>
        <w:jc w:val="both"/>
        <w:rPr>
          <w:rFonts w:ascii="Times New Roman" w:hAnsi="Times New Roman" w:cs="Times New Roman"/>
          <w:sz w:val="24"/>
          <w:szCs w:val="24"/>
        </w:rPr>
      </w:pPr>
      <w:r w:rsidRPr="006E7E1E">
        <w:rPr>
          <w:rFonts w:ascii="Times New Roman" w:hAnsi="Times New Roman" w:cs="Times New Roman"/>
          <w:sz w:val="24"/>
          <w:szCs w:val="24"/>
        </w:rPr>
        <w:t>-soit sous forme d’armatures préassemblées en cages ou en panneaux.</w:t>
      </w:r>
    </w:p>
    <w:p w14:paraId="3B87C798" w14:textId="77777777" w:rsidR="00E8280C" w:rsidRPr="006E7E1E" w:rsidRDefault="00E8280C" w:rsidP="000637EC">
      <w:pPr>
        <w:spacing w:line="360" w:lineRule="auto"/>
        <w:jc w:val="both"/>
        <w:rPr>
          <w:rFonts w:ascii="Times New Roman" w:hAnsi="Times New Roman" w:cs="Times New Roman"/>
          <w:sz w:val="24"/>
          <w:szCs w:val="24"/>
        </w:rPr>
      </w:pPr>
      <w:r w:rsidRPr="006E7E1E">
        <w:rPr>
          <w:rFonts w:ascii="Times New Roman" w:hAnsi="Times New Roman" w:cs="Times New Roman"/>
          <w:sz w:val="24"/>
          <w:szCs w:val="24"/>
        </w:rPr>
        <w:t>Les jonctions des barres peuvent être assurées par recouvrements, par manchons ou par soudure. En atelier, l’assemblage est réalisé par soudure (soudage par résistance ou soudage semi-automatique). Il s’agit uniquement de soudures « de montage » dont la fonction est d’assurer le bon positionnement des armatures façonnées entre elles, y compris pendant les transports, les manutentions et la mise en place du béton.</w:t>
      </w:r>
    </w:p>
    <w:p w14:paraId="6300F546" w14:textId="77777777" w:rsidR="00E8280C" w:rsidRPr="006E7E1E" w:rsidRDefault="00E8280C" w:rsidP="000637EC">
      <w:pPr>
        <w:spacing w:line="360" w:lineRule="auto"/>
        <w:jc w:val="both"/>
        <w:rPr>
          <w:rFonts w:ascii="Times New Roman" w:hAnsi="Times New Roman" w:cs="Times New Roman"/>
          <w:sz w:val="24"/>
          <w:szCs w:val="24"/>
        </w:rPr>
      </w:pPr>
      <w:r w:rsidRPr="006E7E1E">
        <w:rPr>
          <w:rFonts w:ascii="Times New Roman" w:hAnsi="Times New Roman" w:cs="Times New Roman"/>
          <w:sz w:val="24"/>
          <w:szCs w:val="24"/>
        </w:rPr>
        <w:t>Sur chantier, l’assemblage est effectué soit en atelier « forain » installé à proximité de l’ouvrage, soit directement en coffrage. En général, ces deux solutions coexistent. Il est possible de souder sur site, mais le plus souvent le montage se fait par ligatures avec des fils d’attache en acier.</w:t>
      </w:r>
    </w:p>
    <w:p w14:paraId="36CE5D37" w14:textId="77777777" w:rsidR="00E8280C" w:rsidRPr="006E7E1E" w:rsidRDefault="00E8280C" w:rsidP="000637EC">
      <w:pPr>
        <w:spacing w:line="360" w:lineRule="auto"/>
        <w:jc w:val="both"/>
        <w:rPr>
          <w:rFonts w:ascii="Times New Roman" w:hAnsi="Times New Roman" w:cs="Times New Roman"/>
          <w:sz w:val="24"/>
          <w:szCs w:val="24"/>
        </w:rPr>
      </w:pPr>
      <w:r w:rsidRPr="006E7E1E">
        <w:rPr>
          <w:rFonts w:ascii="Times New Roman" w:hAnsi="Times New Roman" w:cs="Times New Roman"/>
          <w:sz w:val="24"/>
          <w:szCs w:val="24"/>
        </w:rPr>
        <w:t>Le respect de tolérances sur la position des armatures, pour assurer leur enrobage correct ou la reprise des efforts conformément aux calculs, imposent des précautions durant toute la phase de bétonnage et de vibration. Des cales en béton ou en plastique de divers modèles facilitent la mise en place correcte des armatures et leur maintien, tout en présentant des caractéristiques adaptées à celles du béton. En général, une structure en béton armé est coffrée et bétonnée en plusieurs phases successives. La continuité du ferraillage entre les parties contiguës de structure au niveau de la reprise de bétonnage est assurée par des « boîtes d’attentes » et des « dispositifs de raboutage ».</w:t>
      </w:r>
    </w:p>
    <w:p w14:paraId="25DAD834" w14:textId="10804E93" w:rsidR="00E8280C" w:rsidRPr="006E7E1E" w:rsidRDefault="00E8280C" w:rsidP="000637EC">
      <w:pPr>
        <w:spacing w:line="360" w:lineRule="auto"/>
        <w:jc w:val="both"/>
        <w:rPr>
          <w:rFonts w:ascii="Times New Roman" w:hAnsi="Times New Roman" w:cs="Times New Roman"/>
          <w:sz w:val="24"/>
          <w:szCs w:val="24"/>
        </w:rPr>
      </w:pPr>
      <w:r w:rsidRPr="006E7E1E">
        <w:rPr>
          <w:rFonts w:ascii="Times New Roman" w:hAnsi="Times New Roman" w:cs="Times New Roman"/>
          <w:sz w:val="24"/>
          <w:szCs w:val="24"/>
        </w:rPr>
        <w:lastRenderedPageBreak/>
        <w:t>Les boîtes d’attentes comportent des armatures façonnées dont une extrémité est repliée à l’intérieur d’un volume creux réalisé sous forme de boîte ou de profilé. L’ensemble ainsi constitué est fixé contre le coffrage à l’intérieur de la partie de structure bétonnée en première phase. Après décoffrage de cette première partie, la boîte est ouverte, en général retirée, et les armatures en attente dépliées. Il est ainsi possible de réaliser un recouvrement avec les armatures de la seconde phase.</w:t>
      </w:r>
      <w:r w:rsidR="001D7435" w:rsidRPr="006E7E1E">
        <w:rPr>
          <w:rFonts w:ascii="Times New Roman" w:hAnsi="Times New Roman" w:cs="Times New Roman"/>
          <w:sz w:val="24"/>
          <w:szCs w:val="24"/>
        </w:rPr>
        <w:t xml:space="preserve"> </w:t>
      </w:r>
      <w:r w:rsidR="001D7435" w:rsidRPr="006E7E1E">
        <w:rPr>
          <w:rFonts w:ascii="Times New Roman" w:hAnsi="Times New Roman" w:cs="Times New Roman"/>
          <w:noProof/>
          <w:sz w:val="24"/>
          <w:szCs w:val="24"/>
        </w:rPr>
        <mc:AlternateContent>
          <mc:Choice Requires="wps">
            <w:drawing>
              <wp:inline distT="0" distB="0" distL="0" distR="0" wp14:anchorId="7C9E71AA" wp14:editId="51F3C959">
                <wp:extent cx="304800" cy="304800"/>
                <wp:effectExtent l="0" t="0" r="0" b="0"/>
                <wp:docPr id="1583401759" name="Rectangle 4" descr="Armatur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37110E" id="Rectangle 4" o:spid="_x0000_s1026" alt="Armatur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0D2015C" w14:textId="7275FF8A" w:rsidR="001D7435" w:rsidRPr="006E7E1E" w:rsidRDefault="001D7435" w:rsidP="000637EC">
      <w:pPr>
        <w:spacing w:line="360" w:lineRule="auto"/>
        <w:jc w:val="both"/>
        <w:rPr>
          <w:rFonts w:ascii="Times New Roman" w:hAnsi="Times New Roman" w:cs="Times New Roman"/>
          <w:sz w:val="24"/>
          <w:szCs w:val="24"/>
        </w:rPr>
      </w:pPr>
      <w:r w:rsidRPr="006E7E1E">
        <w:rPr>
          <w:rFonts w:ascii="Times New Roman" w:hAnsi="Times New Roman" w:cs="Times New Roman"/>
          <w:noProof/>
          <w:sz w:val="24"/>
          <w:szCs w:val="24"/>
        </w:rPr>
        <w:drawing>
          <wp:inline distT="0" distB="0" distL="0" distR="0" wp14:anchorId="6407B1DF" wp14:editId="1A3690B5">
            <wp:extent cx="4144997" cy="3095258"/>
            <wp:effectExtent l="0" t="0" r="8255" b="0"/>
            <wp:docPr id="514126064"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58853" cy="3105605"/>
                    </a:xfrm>
                    <a:prstGeom prst="rect">
                      <a:avLst/>
                    </a:prstGeom>
                    <a:noFill/>
                  </pic:spPr>
                </pic:pic>
              </a:graphicData>
            </a:graphic>
          </wp:inline>
        </w:drawing>
      </w:r>
      <w:r w:rsidRPr="006E7E1E">
        <w:rPr>
          <w:rFonts w:ascii="Times New Roman" w:hAnsi="Times New Roman" w:cs="Times New Roman"/>
          <w:noProof/>
          <w:sz w:val="24"/>
          <w:szCs w:val="24"/>
        </w:rPr>
        <mc:AlternateContent>
          <mc:Choice Requires="wps">
            <w:drawing>
              <wp:inline distT="0" distB="0" distL="0" distR="0" wp14:anchorId="3BF93630" wp14:editId="4B5FCBF3">
                <wp:extent cx="304800" cy="304800"/>
                <wp:effectExtent l="0" t="0" r="0" b="0"/>
                <wp:docPr id="1231217380" name="Rectangle 6" descr="Armatur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9E8612" id="Rectangle 6" o:spid="_x0000_s1026" alt="Armatur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3B68A54" w14:textId="4EEDF434" w:rsidR="00776BC6" w:rsidRPr="006E7E1E" w:rsidRDefault="001D7435" w:rsidP="000637EC">
      <w:pPr>
        <w:spacing w:line="360" w:lineRule="auto"/>
        <w:jc w:val="both"/>
        <w:rPr>
          <w:rFonts w:ascii="Times New Roman" w:hAnsi="Times New Roman" w:cs="Times New Roman"/>
          <w:b/>
          <w:sz w:val="24"/>
          <w:szCs w:val="24"/>
        </w:rPr>
      </w:pPr>
      <w:r w:rsidRPr="006E7E1E">
        <w:rPr>
          <w:rFonts w:ascii="Times New Roman" w:hAnsi="Times New Roman" w:cs="Times New Roman"/>
          <w:sz w:val="24"/>
          <w:szCs w:val="24"/>
        </w:rPr>
        <w:tab/>
      </w:r>
      <w:r w:rsidRPr="006E7E1E">
        <w:rPr>
          <w:rFonts w:ascii="Times New Roman" w:hAnsi="Times New Roman" w:cs="Times New Roman"/>
          <w:sz w:val="24"/>
          <w:szCs w:val="24"/>
        </w:rPr>
        <w:tab/>
      </w:r>
      <w:r w:rsidRPr="006E7E1E">
        <w:rPr>
          <w:rFonts w:ascii="Times New Roman" w:hAnsi="Times New Roman" w:cs="Times New Roman"/>
          <w:b/>
          <w:bCs/>
          <w:sz w:val="24"/>
          <w:szCs w:val="24"/>
        </w:rPr>
        <w:t>Figure</w:t>
      </w:r>
      <w:r w:rsidRPr="006E7E1E">
        <w:rPr>
          <w:rFonts w:ascii="Times New Roman" w:hAnsi="Times New Roman" w:cs="Times New Roman"/>
          <w:sz w:val="24"/>
          <w:szCs w:val="24"/>
        </w:rPr>
        <w:t xml:space="preserve"> Acier pour béton armé (Infociments.fr) </w:t>
      </w:r>
    </w:p>
    <w:p w14:paraId="3CE5A862" w14:textId="77777777" w:rsidR="005B122A" w:rsidRPr="006E7E1E" w:rsidRDefault="00BF73F8" w:rsidP="000637EC">
      <w:pPr>
        <w:pStyle w:val="Paragraphedeliste"/>
        <w:numPr>
          <w:ilvl w:val="3"/>
          <w:numId w:val="12"/>
        </w:numPr>
        <w:spacing w:line="360" w:lineRule="auto"/>
        <w:jc w:val="both"/>
        <w:rPr>
          <w:rFonts w:ascii="Times New Roman" w:hAnsi="Times New Roman" w:cs="Times New Roman"/>
          <w:b/>
          <w:sz w:val="24"/>
          <w:szCs w:val="24"/>
        </w:rPr>
      </w:pPr>
      <w:r w:rsidRPr="006E7E1E">
        <w:rPr>
          <w:rFonts w:ascii="Times New Roman" w:hAnsi="Times New Roman" w:cs="Times New Roman"/>
          <w:b/>
          <w:sz w:val="24"/>
          <w:szCs w:val="24"/>
        </w:rPr>
        <w:t xml:space="preserve">Désignation des armatures </w:t>
      </w:r>
    </w:p>
    <w:p w14:paraId="517998C8" w14:textId="77777777" w:rsidR="00BF73F8" w:rsidRPr="006E7E1E" w:rsidRDefault="00BF73F8" w:rsidP="000637EC">
      <w:pPr>
        <w:spacing w:line="360" w:lineRule="auto"/>
        <w:jc w:val="both"/>
        <w:rPr>
          <w:rFonts w:ascii="Times New Roman" w:hAnsi="Times New Roman" w:cs="Times New Roman"/>
          <w:sz w:val="24"/>
          <w:szCs w:val="24"/>
        </w:rPr>
      </w:pPr>
      <w:r w:rsidRPr="006E7E1E">
        <w:rPr>
          <w:rFonts w:ascii="Times New Roman" w:hAnsi="Times New Roman" w:cs="Times New Roman"/>
          <w:sz w:val="24"/>
          <w:szCs w:val="24"/>
        </w:rPr>
        <w:t>L’acier pour béton armé est défini par ses caractéristiques de forme, géométriques, mécaniques et technologiques. Les spécifications concernant les aciers sont détaillées dans les normes NF A 35-015 (barres lisses), NF A 35-016 (barres à haute adhérence, couronnes et treillis soudés à verrous), NF A 35-019 (fils et treillis soudés à empreintes), XP A 35-025 (aciers pour béton galvanisés).</w:t>
      </w:r>
    </w:p>
    <w:p w14:paraId="40E7210D" w14:textId="528DFA8A" w:rsidR="00BF73F8" w:rsidRPr="006E7E1E" w:rsidRDefault="00BF73F8" w:rsidP="000637EC">
      <w:pPr>
        <w:spacing w:line="360" w:lineRule="auto"/>
        <w:jc w:val="both"/>
        <w:rPr>
          <w:rFonts w:ascii="Times New Roman" w:hAnsi="Times New Roman" w:cs="Times New Roman"/>
          <w:sz w:val="24"/>
          <w:szCs w:val="24"/>
        </w:rPr>
      </w:pPr>
      <w:r w:rsidRPr="006E7E1E">
        <w:rPr>
          <w:rFonts w:ascii="Times New Roman" w:hAnsi="Times New Roman" w:cs="Times New Roman"/>
          <w:sz w:val="24"/>
          <w:szCs w:val="24"/>
        </w:rPr>
        <w:t>L’inox pour armatures de béton armé doit être conforme à la norme NF A 35-014 (acier pour béton inox). Les aciers sont désignés par leur limite d’élasticité garantie R</w:t>
      </w:r>
      <w:r w:rsidRPr="006E7E1E">
        <w:rPr>
          <w:rFonts w:ascii="Times New Roman" w:hAnsi="Times New Roman" w:cs="Times New Roman"/>
          <w:sz w:val="24"/>
          <w:szCs w:val="24"/>
          <w:vertAlign w:val="subscript"/>
        </w:rPr>
        <w:t>e</w:t>
      </w:r>
      <w:r w:rsidRPr="006E7E1E">
        <w:rPr>
          <w:rFonts w:ascii="Times New Roman" w:hAnsi="Times New Roman" w:cs="Times New Roman"/>
          <w:sz w:val="24"/>
          <w:szCs w:val="24"/>
        </w:rPr>
        <w:t xml:space="preserve"> en MPa, leur nuance et leur forme (lisse, haute ad</w:t>
      </w:r>
      <w:r w:rsidR="004327B2" w:rsidRPr="006E7E1E">
        <w:rPr>
          <w:rFonts w:ascii="Times New Roman" w:hAnsi="Times New Roman" w:cs="Times New Roman"/>
          <w:sz w:val="24"/>
          <w:szCs w:val="24"/>
        </w:rPr>
        <w:t xml:space="preserve">hérence). Par exemple, un acier </w:t>
      </w:r>
      <w:r w:rsidRPr="006E7E1E">
        <w:rPr>
          <w:rFonts w:ascii="Times New Roman" w:hAnsi="Times New Roman" w:cs="Times New Roman"/>
          <w:sz w:val="24"/>
          <w:szCs w:val="24"/>
        </w:rPr>
        <w:t>HA FeE500-2 dés</w:t>
      </w:r>
      <w:r w:rsidR="004327B2" w:rsidRPr="006E7E1E">
        <w:rPr>
          <w:rFonts w:ascii="Times New Roman" w:hAnsi="Times New Roman" w:cs="Times New Roman"/>
          <w:sz w:val="24"/>
          <w:szCs w:val="24"/>
        </w:rPr>
        <w:t xml:space="preserve">igne un acier à haute adhérence </w:t>
      </w:r>
      <w:r w:rsidRPr="006E7E1E">
        <w:rPr>
          <w:rFonts w:ascii="Times New Roman" w:hAnsi="Times New Roman" w:cs="Times New Roman"/>
          <w:sz w:val="24"/>
          <w:szCs w:val="24"/>
        </w:rPr>
        <w:t>(HA) présentant une</w:t>
      </w:r>
      <w:r w:rsidR="004327B2" w:rsidRPr="006E7E1E">
        <w:rPr>
          <w:rFonts w:ascii="Times New Roman" w:hAnsi="Times New Roman" w:cs="Times New Roman"/>
          <w:sz w:val="24"/>
          <w:szCs w:val="24"/>
        </w:rPr>
        <w:t xml:space="preserve"> limite élastique de 500 MPa et </w:t>
      </w:r>
      <w:r w:rsidRPr="006E7E1E">
        <w:rPr>
          <w:rFonts w:ascii="Times New Roman" w:hAnsi="Times New Roman" w:cs="Times New Roman"/>
          <w:sz w:val="24"/>
          <w:szCs w:val="24"/>
        </w:rPr>
        <w:t xml:space="preserve">une classe de ductilité </w:t>
      </w:r>
      <w:r w:rsidR="001D7435" w:rsidRPr="006E7E1E">
        <w:rPr>
          <w:rFonts w:ascii="Times New Roman" w:hAnsi="Times New Roman" w:cs="Times New Roman"/>
          <w:sz w:val="24"/>
          <w:szCs w:val="24"/>
        </w:rPr>
        <w:t>de 5%. La</w:t>
      </w:r>
      <w:r w:rsidR="00526636" w:rsidRPr="006E7E1E">
        <w:rPr>
          <w:rFonts w:ascii="Times New Roman" w:hAnsi="Times New Roman" w:cs="Times New Roman"/>
          <w:sz w:val="24"/>
          <w:szCs w:val="24"/>
        </w:rPr>
        <w:t xml:space="preserve"> norme de référence des aciers pour armature du béton est la norme NF EN 10080 (Aciers </w:t>
      </w:r>
      <w:r w:rsidR="00526636" w:rsidRPr="006E7E1E">
        <w:rPr>
          <w:rFonts w:ascii="Times New Roman" w:hAnsi="Times New Roman" w:cs="Times New Roman"/>
          <w:sz w:val="24"/>
          <w:szCs w:val="24"/>
        </w:rPr>
        <w:lastRenderedPageBreak/>
        <w:t>pour armature de béton. Acier soudable. Généralités). La norme de référence pour les armatures du béton est la norme NF A 35-</w:t>
      </w:r>
      <w:r w:rsidR="00A12079" w:rsidRPr="006E7E1E">
        <w:rPr>
          <w:rFonts w:ascii="Times New Roman" w:hAnsi="Times New Roman" w:cs="Times New Roman"/>
          <w:sz w:val="24"/>
          <w:szCs w:val="24"/>
        </w:rPr>
        <w:t xml:space="preserve"> 027 </w:t>
      </w:r>
      <w:r w:rsidR="00526636" w:rsidRPr="006E7E1E">
        <w:rPr>
          <w:rFonts w:ascii="Times New Roman" w:hAnsi="Times New Roman" w:cs="Times New Roman"/>
          <w:sz w:val="24"/>
          <w:szCs w:val="24"/>
        </w:rPr>
        <w:t xml:space="preserve">(Produits en acier pour le béton. Armatures). </w:t>
      </w:r>
    </w:p>
    <w:p w14:paraId="4E778EA1" w14:textId="77777777" w:rsidR="00815DDB" w:rsidRPr="006E7E1E" w:rsidRDefault="00815DDB" w:rsidP="000637EC">
      <w:pPr>
        <w:spacing w:line="360" w:lineRule="auto"/>
        <w:jc w:val="both"/>
        <w:rPr>
          <w:rFonts w:ascii="Times New Roman" w:hAnsi="Times New Roman" w:cs="Times New Roman"/>
          <w:sz w:val="24"/>
          <w:szCs w:val="24"/>
        </w:rPr>
      </w:pPr>
    </w:p>
    <w:p w14:paraId="56870EAD" w14:textId="4356EAEC" w:rsidR="0008646A" w:rsidRPr="006E7E1E" w:rsidRDefault="004327B2" w:rsidP="001D7435">
      <w:pPr>
        <w:pStyle w:val="Paragraphedeliste"/>
        <w:numPr>
          <w:ilvl w:val="3"/>
          <w:numId w:val="12"/>
        </w:numPr>
        <w:spacing w:line="360" w:lineRule="auto"/>
        <w:jc w:val="both"/>
        <w:rPr>
          <w:rFonts w:ascii="Times New Roman" w:hAnsi="Times New Roman" w:cs="Times New Roman"/>
          <w:b/>
          <w:sz w:val="24"/>
          <w:szCs w:val="24"/>
        </w:rPr>
      </w:pPr>
      <w:r w:rsidRPr="006E7E1E">
        <w:rPr>
          <w:rFonts w:ascii="Times New Roman" w:hAnsi="Times New Roman" w:cs="Times New Roman"/>
          <w:b/>
          <w:sz w:val="24"/>
          <w:szCs w:val="24"/>
        </w:rPr>
        <w:t xml:space="preserve">Caractéristiques des aciers </w:t>
      </w:r>
      <w:r w:rsidR="00084C35" w:rsidRPr="006E7E1E">
        <w:rPr>
          <w:rFonts w:ascii="Times New Roman" w:hAnsi="Times New Roman" w:cs="Times New Roman"/>
          <w:b/>
          <w:sz w:val="24"/>
          <w:szCs w:val="24"/>
        </w:rPr>
        <w:tab/>
      </w:r>
    </w:p>
    <w:p w14:paraId="0A60C7C6" w14:textId="197BF360" w:rsidR="00A12079" w:rsidRPr="006E7E1E" w:rsidRDefault="00A12079" w:rsidP="000637EC">
      <w:pPr>
        <w:spacing w:line="360" w:lineRule="auto"/>
        <w:jc w:val="both"/>
        <w:rPr>
          <w:rFonts w:ascii="Times New Roman" w:hAnsi="Times New Roman" w:cs="Times New Roman"/>
          <w:bCs/>
          <w:sz w:val="24"/>
          <w:szCs w:val="24"/>
        </w:rPr>
      </w:pPr>
      <w:r w:rsidRPr="006E7E1E">
        <w:rPr>
          <w:rFonts w:ascii="Times New Roman" w:hAnsi="Times New Roman" w:cs="Times New Roman"/>
          <w:bCs/>
          <w:sz w:val="24"/>
          <w:szCs w:val="24"/>
        </w:rPr>
        <w:t xml:space="preserve">Les propriétés et les règles à appliquer aux armatures sont définies dans la section 3 </w:t>
      </w:r>
      <w:r w:rsidR="00815DDB" w:rsidRPr="006E7E1E">
        <w:rPr>
          <w:rFonts w:ascii="Times New Roman" w:hAnsi="Times New Roman" w:cs="Times New Roman"/>
          <w:bCs/>
          <w:sz w:val="24"/>
          <w:szCs w:val="24"/>
        </w:rPr>
        <w:t>(article</w:t>
      </w:r>
      <w:r w:rsidRPr="006E7E1E">
        <w:rPr>
          <w:rFonts w:ascii="Times New Roman" w:hAnsi="Times New Roman" w:cs="Times New Roman"/>
          <w:bCs/>
          <w:sz w:val="24"/>
          <w:szCs w:val="24"/>
        </w:rPr>
        <w:t xml:space="preserve"> 3.2 – Acier de béton armé) de la norme NF EN 1992-1-1.</w:t>
      </w:r>
    </w:p>
    <w:p w14:paraId="6670D3C1" w14:textId="3115CC82" w:rsidR="00A12079" w:rsidRPr="006E7E1E" w:rsidRDefault="00A12079" w:rsidP="000637EC">
      <w:pPr>
        <w:spacing w:line="360" w:lineRule="auto"/>
        <w:jc w:val="both"/>
        <w:rPr>
          <w:rFonts w:ascii="Times New Roman" w:hAnsi="Times New Roman" w:cs="Times New Roman"/>
          <w:bCs/>
          <w:sz w:val="24"/>
          <w:szCs w:val="24"/>
        </w:rPr>
      </w:pPr>
      <w:r w:rsidRPr="006E7E1E">
        <w:rPr>
          <w:rFonts w:ascii="Times New Roman" w:hAnsi="Times New Roman" w:cs="Times New Roman"/>
          <w:bCs/>
          <w:sz w:val="24"/>
          <w:szCs w:val="24"/>
        </w:rPr>
        <w:t>Les prescriptions relatives aux aciers se traduisent dans les caractéristiques spécifiées suivantes :</w:t>
      </w:r>
    </w:p>
    <w:p w14:paraId="15D8255D" w14:textId="4256AA28" w:rsidR="00A12079" w:rsidRPr="006E7E1E" w:rsidRDefault="00A12079" w:rsidP="00A12079">
      <w:pPr>
        <w:pStyle w:val="Paragraphedeliste"/>
        <w:numPr>
          <w:ilvl w:val="0"/>
          <w:numId w:val="21"/>
        </w:numPr>
        <w:spacing w:line="360" w:lineRule="auto"/>
        <w:jc w:val="both"/>
        <w:rPr>
          <w:rFonts w:ascii="Times New Roman" w:hAnsi="Times New Roman" w:cs="Times New Roman"/>
          <w:b/>
          <w:sz w:val="24"/>
          <w:szCs w:val="24"/>
        </w:rPr>
      </w:pPr>
      <w:r w:rsidRPr="006E7E1E">
        <w:rPr>
          <w:rFonts w:ascii="Times New Roman" w:hAnsi="Times New Roman" w:cs="Times New Roman"/>
          <w:b/>
          <w:sz w:val="24"/>
          <w:szCs w:val="24"/>
        </w:rPr>
        <w:t>Soudabilité et composition chimique</w:t>
      </w:r>
      <w:r w:rsidR="00FB0597" w:rsidRPr="006E7E1E">
        <w:rPr>
          <w:rFonts w:ascii="Times New Roman" w:hAnsi="Times New Roman" w:cs="Times New Roman"/>
          <w:b/>
          <w:sz w:val="24"/>
          <w:szCs w:val="24"/>
        </w:rPr>
        <w:t xml:space="preserve"> : </w:t>
      </w:r>
    </w:p>
    <w:p w14:paraId="76E85029" w14:textId="619BFDD1" w:rsidR="00A12079" w:rsidRPr="006E7E1E" w:rsidRDefault="00A12079" w:rsidP="00A12079">
      <w:pPr>
        <w:pStyle w:val="Paragraphedeliste"/>
        <w:numPr>
          <w:ilvl w:val="0"/>
          <w:numId w:val="21"/>
        </w:numPr>
        <w:spacing w:line="360" w:lineRule="auto"/>
        <w:jc w:val="both"/>
        <w:rPr>
          <w:rFonts w:ascii="Times New Roman" w:hAnsi="Times New Roman" w:cs="Times New Roman"/>
          <w:bCs/>
          <w:sz w:val="24"/>
          <w:szCs w:val="24"/>
        </w:rPr>
      </w:pPr>
      <w:r w:rsidRPr="006E7E1E">
        <w:rPr>
          <w:rFonts w:ascii="Times New Roman" w:hAnsi="Times New Roman" w:cs="Times New Roman"/>
          <w:bCs/>
          <w:sz w:val="24"/>
          <w:szCs w:val="24"/>
        </w:rPr>
        <w:t>Caractéristiques mécaniques en traction (</w:t>
      </w:r>
      <w:proofErr w:type="spellStart"/>
      <w:r w:rsidRPr="006E7E1E">
        <w:rPr>
          <w:rFonts w:ascii="Times New Roman" w:hAnsi="Times New Roman" w:cs="Times New Roman"/>
          <w:bCs/>
          <w:sz w:val="24"/>
          <w:szCs w:val="24"/>
        </w:rPr>
        <w:t>ft</w:t>
      </w:r>
      <w:proofErr w:type="spellEnd"/>
      <w:r w:rsidRPr="006E7E1E">
        <w:rPr>
          <w:rFonts w:ascii="Times New Roman" w:hAnsi="Times New Roman" w:cs="Times New Roman"/>
          <w:bCs/>
          <w:sz w:val="24"/>
          <w:szCs w:val="24"/>
        </w:rPr>
        <w:t>)</w:t>
      </w:r>
    </w:p>
    <w:p w14:paraId="1DFEF9A5" w14:textId="5077A903" w:rsidR="00A12079" w:rsidRPr="006E7E1E" w:rsidRDefault="00A12079" w:rsidP="00A12079">
      <w:pPr>
        <w:pStyle w:val="Paragraphedeliste"/>
        <w:numPr>
          <w:ilvl w:val="0"/>
          <w:numId w:val="21"/>
        </w:numPr>
        <w:spacing w:line="360" w:lineRule="auto"/>
        <w:jc w:val="both"/>
        <w:rPr>
          <w:rFonts w:ascii="Times New Roman" w:hAnsi="Times New Roman" w:cs="Times New Roman"/>
          <w:bCs/>
          <w:sz w:val="24"/>
          <w:szCs w:val="24"/>
        </w:rPr>
      </w:pPr>
      <w:r w:rsidRPr="006E7E1E">
        <w:rPr>
          <w:rFonts w:ascii="Times New Roman" w:hAnsi="Times New Roman" w:cs="Times New Roman"/>
          <w:bCs/>
          <w:sz w:val="24"/>
          <w:szCs w:val="24"/>
        </w:rPr>
        <w:t xml:space="preserve">Limite d’élasticité </w:t>
      </w:r>
    </w:p>
    <w:p w14:paraId="127A1812" w14:textId="392C01F1" w:rsidR="00FB0597" w:rsidRPr="006E7E1E" w:rsidRDefault="00FB0597" w:rsidP="00A12079">
      <w:pPr>
        <w:pStyle w:val="Paragraphedeliste"/>
        <w:numPr>
          <w:ilvl w:val="0"/>
          <w:numId w:val="21"/>
        </w:numPr>
        <w:spacing w:line="360" w:lineRule="auto"/>
        <w:jc w:val="both"/>
        <w:rPr>
          <w:rFonts w:ascii="Times New Roman" w:hAnsi="Times New Roman" w:cs="Times New Roman"/>
          <w:bCs/>
          <w:sz w:val="24"/>
          <w:szCs w:val="24"/>
        </w:rPr>
      </w:pPr>
      <w:r w:rsidRPr="006E7E1E">
        <w:rPr>
          <w:rFonts w:ascii="Times New Roman" w:hAnsi="Times New Roman" w:cs="Times New Roman"/>
          <w:bCs/>
          <w:sz w:val="24"/>
          <w:szCs w:val="24"/>
        </w:rPr>
        <w:t>Ductilité</w:t>
      </w:r>
    </w:p>
    <w:p w14:paraId="05C66079" w14:textId="1CF9B3E1" w:rsidR="00A12079" w:rsidRPr="006E7E1E" w:rsidRDefault="00A12079" w:rsidP="00A12079">
      <w:pPr>
        <w:pStyle w:val="Paragraphedeliste"/>
        <w:numPr>
          <w:ilvl w:val="0"/>
          <w:numId w:val="21"/>
        </w:numPr>
        <w:spacing w:line="360" w:lineRule="auto"/>
        <w:rPr>
          <w:rFonts w:ascii="Times New Roman" w:hAnsi="Times New Roman" w:cs="Times New Roman"/>
          <w:bCs/>
          <w:sz w:val="24"/>
          <w:szCs w:val="24"/>
        </w:rPr>
      </w:pPr>
      <w:r w:rsidRPr="006E7E1E">
        <w:rPr>
          <w:rFonts w:ascii="Times New Roman" w:hAnsi="Times New Roman" w:cs="Times New Roman"/>
          <w:bCs/>
          <w:sz w:val="24"/>
          <w:szCs w:val="24"/>
        </w:rPr>
        <w:t>Diamètres, sections, masses linéiques et tolérances</w:t>
      </w:r>
    </w:p>
    <w:p w14:paraId="09A024C3" w14:textId="749AB2DA" w:rsidR="00A12079" w:rsidRPr="006E7E1E" w:rsidRDefault="00A12079" w:rsidP="00FB0597">
      <w:pPr>
        <w:pStyle w:val="Paragraphedeliste"/>
        <w:numPr>
          <w:ilvl w:val="0"/>
          <w:numId w:val="21"/>
        </w:numPr>
        <w:spacing w:line="360" w:lineRule="auto"/>
        <w:rPr>
          <w:rFonts w:ascii="Times New Roman" w:hAnsi="Times New Roman" w:cs="Times New Roman"/>
          <w:bCs/>
          <w:sz w:val="24"/>
          <w:szCs w:val="24"/>
        </w:rPr>
      </w:pPr>
      <w:r w:rsidRPr="006E7E1E">
        <w:rPr>
          <w:rFonts w:ascii="Times New Roman" w:hAnsi="Times New Roman" w:cs="Times New Roman"/>
          <w:bCs/>
          <w:sz w:val="24"/>
          <w:szCs w:val="24"/>
        </w:rPr>
        <w:t xml:space="preserve">Adhérence et géométrie de la surface (verrous ou empreintes) </w:t>
      </w:r>
    </w:p>
    <w:p w14:paraId="4F3AA6BD" w14:textId="1DABB3BA" w:rsidR="00A12079" w:rsidRPr="006E7E1E" w:rsidRDefault="00A12079" w:rsidP="00FB0597">
      <w:pPr>
        <w:pStyle w:val="Paragraphedeliste"/>
        <w:numPr>
          <w:ilvl w:val="0"/>
          <w:numId w:val="21"/>
        </w:numPr>
        <w:spacing w:line="360" w:lineRule="auto"/>
        <w:rPr>
          <w:rFonts w:ascii="Times New Roman" w:hAnsi="Times New Roman" w:cs="Times New Roman"/>
          <w:bCs/>
          <w:sz w:val="24"/>
          <w:szCs w:val="24"/>
        </w:rPr>
      </w:pPr>
      <w:r w:rsidRPr="006E7E1E">
        <w:rPr>
          <w:rFonts w:ascii="Times New Roman" w:hAnsi="Times New Roman" w:cs="Times New Roman"/>
          <w:bCs/>
          <w:sz w:val="24"/>
          <w:szCs w:val="24"/>
        </w:rPr>
        <w:t>Non fragilité (aptitude au pliage</w:t>
      </w:r>
      <w:r w:rsidR="00FB0597" w:rsidRPr="006E7E1E">
        <w:rPr>
          <w:rFonts w:ascii="Times New Roman" w:hAnsi="Times New Roman" w:cs="Times New Roman"/>
          <w:bCs/>
          <w:sz w:val="24"/>
          <w:szCs w:val="24"/>
        </w:rPr>
        <w:t>)</w:t>
      </w:r>
    </w:p>
    <w:p w14:paraId="1CA2985E" w14:textId="0435018F" w:rsidR="00FB0597" w:rsidRPr="006E7E1E" w:rsidRDefault="00FB0597" w:rsidP="00FB0597">
      <w:pPr>
        <w:pStyle w:val="Paragraphedeliste"/>
        <w:numPr>
          <w:ilvl w:val="0"/>
          <w:numId w:val="21"/>
        </w:numPr>
        <w:spacing w:line="360" w:lineRule="auto"/>
        <w:rPr>
          <w:rFonts w:ascii="Times New Roman" w:hAnsi="Times New Roman" w:cs="Times New Roman"/>
          <w:bCs/>
          <w:sz w:val="24"/>
          <w:szCs w:val="24"/>
        </w:rPr>
      </w:pPr>
      <w:r w:rsidRPr="006E7E1E">
        <w:rPr>
          <w:rFonts w:ascii="Times New Roman" w:hAnsi="Times New Roman" w:cs="Times New Roman"/>
          <w:bCs/>
          <w:sz w:val="24"/>
          <w:szCs w:val="24"/>
        </w:rPr>
        <w:t xml:space="preserve">Dimensions et résistance au cisaillement des assemblages soudés des treillis soudés </w:t>
      </w:r>
    </w:p>
    <w:p w14:paraId="4CF34ED1" w14:textId="1735C0E0" w:rsidR="00FB0597" w:rsidRPr="006E7E1E" w:rsidRDefault="00FB0597" w:rsidP="00FB0597">
      <w:pPr>
        <w:pStyle w:val="Paragraphedeliste"/>
        <w:numPr>
          <w:ilvl w:val="0"/>
          <w:numId w:val="21"/>
        </w:numPr>
        <w:spacing w:line="360" w:lineRule="auto"/>
        <w:rPr>
          <w:rFonts w:ascii="Times New Roman" w:hAnsi="Times New Roman" w:cs="Times New Roman"/>
          <w:bCs/>
          <w:sz w:val="24"/>
          <w:szCs w:val="24"/>
        </w:rPr>
      </w:pPr>
      <w:r w:rsidRPr="006E7E1E">
        <w:rPr>
          <w:rFonts w:ascii="Times New Roman" w:hAnsi="Times New Roman" w:cs="Times New Roman"/>
          <w:bCs/>
          <w:sz w:val="24"/>
          <w:szCs w:val="24"/>
        </w:rPr>
        <w:t>Résistance à la fatigue (caractéristique optionnelle)</w:t>
      </w:r>
    </w:p>
    <w:p w14:paraId="5111BBB1" w14:textId="04EB22C5" w:rsidR="00FB0597" w:rsidRPr="006E7E1E" w:rsidRDefault="00FB0597" w:rsidP="00FB0597">
      <w:pPr>
        <w:pStyle w:val="Paragraphedeliste"/>
        <w:numPr>
          <w:ilvl w:val="0"/>
          <w:numId w:val="21"/>
        </w:numPr>
        <w:spacing w:line="360" w:lineRule="auto"/>
        <w:rPr>
          <w:rFonts w:ascii="Times New Roman" w:hAnsi="Times New Roman" w:cs="Times New Roman"/>
          <w:bCs/>
          <w:sz w:val="24"/>
          <w:szCs w:val="24"/>
        </w:rPr>
      </w:pPr>
      <w:r w:rsidRPr="006E7E1E">
        <w:rPr>
          <w:rFonts w:ascii="Times New Roman" w:hAnsi="Times New Roman" w:cs="Times New Roman"/>
          <w:bCs/>
          <w:sz w:val="24"/>
          <w:szCs w:val="24"/>
        </w:rPr>
        <w:t>Aptitude au redressage après pliage (caractéristique optionnelle)</w:t>
      </w:r>
    </w:p>
    <w:p w14:paraId="770F52CE" w14:textId="77777777" w:rsidR="00084C35" w:rsidRPr="006E7E1E" w:rsidRDefault="00084C35" w:rsidP="00084C35">
      <w:pPr>
        <w:spacing w:line="360" w:lineRule="auto"/>
        <w:rPr>
          <w:rFonts w:ascii="Times New Roman" w:hAnsi="Times New Roman" w:cs="Times New Roman"/>
          <w:bCs/>
          <w:sz w:val="24"/>
          <w:szCs w:val="24"/>
        </w:rPr>
      </w:pPr>
    </w:p>
    <w:p w14:paraId="2A823024" w14:textId="77777777" w:rsidR="00A12079" w:rsidRDefault="00A12079" w:rsidP="000637EC">
      <w:pPr>
        <w:spacing w:line="360" w:lineRule="auto"/>
        <w:jc w:val="both"/>
        <w:rPr>
          <w:rFonts w:ascii="Times New Roman" w:hAnsi="Times New Roman" w:cs="Times New Roman"/>
          <w:b/>
          <w:sz w:val="24"/>
          <w:szCs w:val="24"/>
        </w:rPr>
      </w:pPr>
    </w:p>
    <w:p w14:paraId="5C21DA41" w14:textId="708593BE" w:rsidR="00FB0756" w:rsidRPr="00FB0756" w:rsidRDefault="00FB0756" w:rsidP="00FB0756">
      <w:pPr>
        <w:pStyle w:val="Paragraphedeliste"/>
        <w:numPr>
          <w:ilvl w:val="2"/>
          <w:numId w:val="1"/>
        </w:numPr>
        <w:spacing w:line="360" w:lineRule="auto"/>
        <w:rPr>
          <w:rFonts w:ascii="Times New Roman" w:hAnsi="Times New Roman" w:cs="Times New Roman"/>
          <w:b/>
          <w:bCs/>
        </w:rPr>
      </w:pPr>
      <w:r w:rsidRPr="00FB0756">
        <w:rPr>
          <w:rFonts w:ascii="Times New Roman" w:hAnsi="Times New Roman" w:cs="Times New Roman"/>
          <w:b/>
          <w:bCs/>
        </w:rPr>
        <w:t xml:space="preserve"> Les pathologies du béton armé </w:t>
      </w:r>
    </w:p>
    <w:p w14:paraId="19BED9DD" w14:textId="77777777" w:rsidR="00FB0756" w:rsidRDefault="00FB0756" w:rsidP="00FB0756">
      <w:pPr>
        <w:spacing w:line="360" w:lineRule="auto"/>
        <w:rPr>
          <w:rFonts w:ascii="Times New Roman" w:hAnsi="Times New Roman" w:cs="Times New Roman"/>
        </w:rPr>
      </w:pPr>
      <w:r w:rsidRPr="00A63F40">
        <w:rPr>
          <w:rFonts w:ascii="Times New Roman" w:hAnsi="Times New Roman" w:cs="Times New Roman"/>
        </w:rPr>
        <w:t>La pathologie est la science qui a pour objet l’étude des maladies et notamment leurs causes. Cela comprend principalement le recherche de leurs causes, leurs facteurs déclenchant ou favorisants, leur mode d’évolution et leur pronostic, avec pour objectif final de comprendre comment les traiter et éventuellement aussi les prévenir. Dans le domaine du génie civil, la pathologie est la science qui étudie les anomalies et les désordres qui sont les modifications qui apparaissent au niveau de la structure</w:t>
      </w:r>
      <w:r>
        <w:rPr>
          <w:rFonts w:ascii="Times New Roman" w:hAnsi="Times New Roman" w:cs="Times New Roman"/>
        </w:rPr>
        <w:t xml:space="preserve">. </w:t>
      </w:r>
    </w:p>
    <w:p w14:paraId="49B8BC7D" w14:textId="77777777" w:rsidR="00FB0756" w:rsidRDefault="00FB0756" w:rsidP="00FB0756">
      <w:pPr>
        <w:spacing w:line="360" w:lineRule="auto"/>
        <w:rPr>
          <w:rFonts w:ascii="Times New Roman" w:hAnsi="Times New Roman" w:cs="Times New Roman"/>
        </w:rPr>
      </w:pPr>
      <w:r>
        <w:rPr>
          <w:rFonts w:ascii="Times New Roman" w:hAnsi="Times New Roman" w:cs="Times New Roman"/>
        </w:rPr>
        <w:t xml:space="preserve">Les pathologies du béton armé se divisent principalement en trois grands groupes : Les dégradations mécaniques, chimiques et physiques. </w:t>
      </w:r>
    </w:p>
    <w:p w14:paraId="4F23F302" w14:textId="77777777" w:rsidR="00FB0756" w:rsidRDefault="00FB0756" w:rsidP="00FB0756">
      <w:pPr>
        <w:spacing w:line="360" w:lineRule="auto"/>
        <w:rPr>
          <w:rFonts w:ascii="Times New Roman" w:hAnsi="Times New Roman" w:cs="Times New Roman"/>
          <w:b/>
          <w:bCs/>
        </w:rPr>
      </w:pPr>
      <w:r w:rsidRPr="00945F79">
        <w:rPr>
          <w:rFonts w:ascii="Times New Roman" w:hAnsi="Times New Roman" w:cs="Times New Roman"/>
        </w:rPr>
        <w:lastRenderedPageBreak/>
        <w:drawing>
          <wp:inline distT="0" distB="0" distL="0" distR="0" wp14:anchorId="00644BFC" wp14:editId="22C3B859">
            <wp:extent cx="5760720" cy="3663950"/>
            <wp:effectExtent l="0" t="0" r="0" b="0"/>
            <wp:docPr id="632608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60896" name=""/>
                    <pic:cNvPicPr/>
                  </pic:nvPicPr>
                  <pic:blipFill>
                    <a:blip r:embed="rId25"/>
                    <a:stretch>
                      <a:fillRect/>
                    </a:stretch>
                  </pic:blipFill>
                  <pic:spPr>
                    <a:xfrm>
                      <a:off x="0" y="0"/>
                      <a:ext cx="5760720" cy="3663950"/>
                    </a:xfrm>
                    <a:prstGeom prst="rect">
                      <a:avLst/>
                    </a:prstGeom>
                  </pic:spPr>
                </pic:pic>
              </a:graphicData>
            </a:graphic>
          </wp:inline>
        </w:drawing>
      </w:r>
      <w:r w:rsidRPr="00945F79">
        <w:rPr>
          <w:rFonts w:ascii="Times New Roman" w:hAnsi="Times New Roman" w:cs="Times New Roman"/>
          <w:b/>
          <w:bCs/>
        </w:rPr>
        <w:t>Figure</w:t>
      </w:r>
      <w:r>
        <w:rPr>
          <w:rFonts w:ascii="Times New Roman" w:hAnsi="Times New Roman" w:cs="Times New Roman"/>
        </w:rPr>
        <w:t xml:space="preserve"> : types de pathologie dans le béton armé (Ahmed </w:t>
      </w:r>
      <w:proofErr w:type="spellStart"/>
      <w:proofErr w:type="gramStart"/>
      <w:r>
        <w:rPr>
          <w:rFonts w:ascii="Times New Roman" w:hAnsi="Times New Roman" w:cs="Times New Roman"/>
        </w:rPr>
        <w:t>Ellouze</w:t>
      </w:r>
      <w:proofErr w:type="spellEnd"/>
      <w:r>
        <w:rPr>
          <w:rFonts w:ascii="Times New Roman" w:hAnsi="Times New Roman" w:cs="Times New Roman"/>
        </w:rPr>
        <w:t> ,</w:t>
      </w:r>
      <w:proofErr w:type="gramEnd"/>
      <w:r>
        <w:rPr>
          <w:rFonts w:ascii="Times New Roman" w:hAnsi="Times New Roman" w:cs="Times New Roman"/>
        </w:rPr>
        <w:t xml:space="preserve"> </w:t>
      </w:r>
      <w:r w:rsidRPr="00945F79">
        <w:rPr>
          <w:rFonts w:ascii="Times New Roman" w:hAnsi="Times New Roman" w:cs="Times New Roman"/>
          <w:b/>
          <w:bCs/>
        </w:rPr>
        <w:t>Pathologie Des Ouvrages en</w:t>
      </w:r>
      <w:r>
        <w:rPr>
          <w:rFonts w:ascii="Times New Roman" w:hAnsi="Times New Roman" w:cs="Times New Roman"/>
          <w:b/>
          <w:bCs/>
        </w:rPr>
        <w:t xml:space="preserve"> </w:t>
      </w:r>
      <w:r w:rsidRPr="00945F79">
        <w:rPr>
          <w:rFonts w:ascii="Times New Roman" w:hAnsi="Times New Roman" w:cs="Times New Roman"/>
          <w:b/>
          <w:bCs/>
        </w:rPr>
        <w:t>Béton Armé</w:t>
      </w:r>
      <w:r>
        <w:rPr>
          <w:rFonts w:ascii="Times New Roman" w:hAnsi="Times New Roman" w:cs="Times New Roman"/>
          <w:b/>
          <w:bCs/>
        </w:rPr>
        <w:t xml:space="preserve">) </w:t>
      </w:r>
    </w:p>
    <w:p w14:paraId="312E6746" w14:textId="77777777" w:rsidR="00FB0756" w:rsidRDefault="00FB0756" w:rsidP="00FB0756">
      <w:pPr>
        <w:spacing w:line="360" w:lineRule="auto"/>
        <w:rPr>
          <w:rFonts w:ascii="Times New Roman" w:hAnsi="Times New Roman" w:cs="Times New Roman"/>
          <w:b/>
          <w:bCs/>
        </w:rPr>
      </w:pPr>
    </w:p>
    <w:p w14:paraId="5C3CB036" w14:textId="4BD2232C" w:rsidR="00FB0756" w:rsidRPr="00FB0756" w:rsidRDefault="00FB0756" w:rsidP="00FB0756">
      <w:pPr>
        <w:pStyle w:val="Paragraphedeliste"/>
        <w:numPr>
          <w:ilvl w:val="3"/>
          <w:numId w:val="1"/>
        </w:numPr>
        <w:spacing w:line="360" w:lineRule="auto"/>
        <w:rPr>
          <w:rFonts w:ascii="Times New Roman" w:hAnsi="Times New Roman" w:cs="Times New Roman"/>
          <w:b/>
          <w:bCs/>
        </w:rPr>
      </w:pPr>
      <w:r w:rsidRPr="00FB0756">
        <w:rPr>
          <w:rFonts w:ascii="Times New Roman" w:hAnsi="Times New Roman" w:cs="Times New Roman"/>
          <w:b/>
          <w:bCs/>
        </w:rPr>
        <w:t xml:space="preserve"> Les dégradations mécaniques </w:t>
      </w:r>
    </w:p>
    <w:p w14:paraId="1F40E1E8" w14:textId="77777777" w:rsidR="00FB0756" w:rsidRPr="00945F79" w:rsidRDefault="00FB0756" w:rsidP="00FB0756">
      <w:pPr>
        <w:spacing w:line="360" w:lineRule="auto"/>
        <w:rPr>
          <w:rFonts w:ascii="Times New Roman" w:hAnsi="Times New Roman" w:cs="Times New Roman"/>
        </w:rPr>
      </w:pPr>
      <w:r w:rsidRPr="00945F79">
        <w:rPr>
          <w:rFonts w:ascii="Times New Roman" w:hAnsi="Times New Roman" w:cs="Times New Roman"/>
        </w:rPr>
        <w:t>Ces désordres se manifestent fréquemment par l’apparition de fissures, éventuellement aggravées par une déformation inacceptable de la structure. Lorsque des contraintes brusques, comme un impact ou une explosion, provoquent une dislocation plus ou moins importante du</w:t>
      </w:r>
      <w:r>
        <w:rPr>
          <w:rFonts w:ascii="Times New Roman" w:hAnsi="Times New Roman" w:cs="Times New Roman"/>
        </w:rPr>
        <w:t xml:space="preserve"> </w:t>
      </w:r>
      <w:r w:rsidRPr="00945F79">
        <w:rPr>
          <w:rFonts w:ascii="Times New Roman" w:hAnsi="Times New Roman" w:cs="Times New Roman"/>
        </w:rPr>
        <w:t xml:space="preserve">béton, le lien entre les dégâts et leur cause est généralement évident. Avant de procéder à des </w:t>
      </w:r>
      <w:r w:rsidRPr="00945F79">
        <w:rPr>
          <w:rFonts w:ascii="Times New Roman" w:hAnsi="Times New Roman" w:cs="Times New Roman"/>
        </w:rPr>
        <w:br/>
        <w:t>réparations, on s'assurera toutefois que d'autres mécanismes de dégradation actifs ne doivent</w:t>
      </w:r>
      <w:r>
        <w:rPr>
          <w:rFonts w:ascii="Times New Roman" w:hAnsi="Times New Roman" w:cs="Times New Roman"/>
        </w:rPr>
        <w:t xml:space="preserve"> </w:t>
      </w:r>
      <w:r w:rsidRPr="00945F79">
        <w:rPr>
          <w:rFonts w:ascii="Times New Roman" w:hAnsi="Times New Roman" w:cs="Times New Roman"/>
        </w:rPr>
        <w:t xml:space="preserve">pas être traités au cours des travaux. </w:t>
      </w:r>
    </w:p>
    <w:p w14:paraId="17275667" w14:textId="77777777" w:rsidR="00FB0756" w:rsidRDefault="00FB0756" w:rsidP="00FB0756">
      <w:pPr>
        <w:spacing w:line="360" w:lineRule="auto"/>
        <w:rPr>
          <w:rFonts w:ascii="Times New Roman" w:hAnsi="Times New Roman" w:cs="Times New Roman"/>
        </w:rPr>
      </w:pPr>
      <w:r w:rsidRPr="00945F79">
        <w:rPr>
          <w:rFonts w:ascii="Times New Roman" w:hAnsi="Times New Roman" w:cs="Times New Roman"/>
        </w:rPr>
        <w:t>Des désordres résultant d'une faible surcharge permanente ou d'un tassement des appuis sont</w:t>
      </w:r>
      <w:r>
        <w:rPr>
          <w:rFonts w:ascii="Times New Roman" w:hAnsi="Times New Roman" w:cs="Times New Roman"/>
        </w:rPr>
        <w:t xml:space="preserve"> </w:t>
      </w:r>
      <w:r w:rsidRPr="00945F79">
        <w:rPr>
          <w:rFonts w:ascii="Times New Roman" w:hAnsi="Times New Roman" w:cs="Times New Roman"/>
        </w:rPr>
        <w:t>en effet plus lents à se manifester, notamment en raison du fluage du béton. Outre une</w:t>
      </w:r>
      <w:r>
        <w:rPr>
          <w:rFonts w:ascii="Times New Roman" w:hAnsi="Times New Roman" w:cs="Times New Roman"/>
        </w:rPr>
        <w:t xml:space="preserve"> </w:t>
      </w:r>
      <w:r w:rsidRPr="00945F79">
        <w:rPr>
          <w:rFonts w:ascii="Times New Roman" w:hAnsi="Times New Roman" w:cs="Times New Roman"/>
        </w:rPr>
        <w:t xml:space="preserve">inspection in situ, une étude de stabilité sera nécessaire afin d'évaluer l'action d'une surcharge éventuelle. </w:t>
      </w:r>
    </w:p>
    <w:p w14:paraId="5B2A6E14" w14:textId="77777777" w:rsidR="00FB0756" w:rsidRPr="00945F79" w:rsidRDefault="00FB0756" w:rsidP="00FB0756">
      <w:pPr>
        <w:spacing w:line="360" w:lineRule="auto"/>
        <w:rPr>
          <w:rFonts w:ascii="Times New Roman" w:hAnsi="Times New Roman" w:cs="Times New Roman"/>
        </w:rPr>
      </w:pPr>
    </w:p>
    <w:p w14:paraId="05CDEC1B" w14:textId="36BA3A35" w:rsidR="00FB0756" w:rsidRPr="00FB0756" w:rsidRDefault="00FB0756" w:rsidP="00FB0756">
      <w:pPr>
        <w:pStyle w:val="Paragraphedeliste"/>
        <w:numPr>
          <w:ilvl w:val="3"/>
          <w:numId w:val="1"/>
        </w:numPr>
        <w:spacing w:line="360" w:lineRule="auto"/>
        <w:rPr>
          <w:rFonts w:ascii="Times New Roman" w:hAnsi="Times New Roman" w:cs="Times New Roman"/>
          <w:b/>
          <w:bCs/>
        </w:rPr>
      </w:pPr>
      <w:r w:rsidRPr="00FB0756">
        <w:rPr>
          <w:rFonts w:ascii="Times New Roman" w:hAnsi="Times New Roman" w:cs="Times New Roman"/>
          <w:b/>
          <w:bCs/>
        </w:rPr>
        <w:t xml:space="preserve">Dégradations chimiques </w:t>
      </w:r>
    </w:p>
    <w:p w14:paraId="47E77E6E" w14:textId="77777777" w:rsidR="00FB0756" w:rsidRDefault="00FB0756" w:rsidP="00FB0756">
      <w:pPr>
        <w:pStyle w:val="Paragraphedeliste"/>
        <w:numPr>
          <w:ilvl w:val="0"/>
          <w:numId w:val="39"/>
        </w:numPr>
        <w:spacing w:line="360" w:lineRule="auto"/>
        <w:rPr>
          <w:rFonts w:ascii="Times New Roman" w:hAnsi="Times New Roman" w:cs="Times New Roman"/>
          <w:b/>
          <w:bCs/>
        </w:rPr>
      </w:pPr>
      <w:r w:rsidRPr="003E24AD">
        <w:rPr>
          <w:rFonts w:ascii="Times New Roman" w:hAnsi="Times New Roman" w:cs="Times New Roman"/>
          <w:b/>
          <w:bCs/>
        </w:rPr>
        <w:t xml:space="preserve">Attaques des ions de chlorure </w:t>
      </w:r>
    </w:p>
    <w:p w14:paraId="16EA2BC3" w14:textId="77777777" w:rsidR="00FB0756" w:rsidRPr="003E24AD" w:rsidRDefault="00FB0756" w:rsidP="00FB0756">
      <w:pPr>
        <w:spacing w:line="360" w:lineRule="auto"/>
        <w:rPr>
          <w:rFonts w:ascii="Times New Roman" w:hAnsi="Times New Roman" w:cs="Times New Roman"/>
        </w:rPr>
      </w:pPr>
      <w:r w:rsidRPr="003E24AD">
        <w:rPr>
          <w:rFonts w:ascii="Times New Roman" w:hAnsi="Times New Roman" w:cs="Times New Roman"/>
        </w:rPr>
        <w:t xml:space="preserve">Les ions chlorures (présents dans l'eau de mer, l'eau des piscines, certains sols et certains granulats) peuvent pénétrer par les fissures ou le réseau poreux du béton pour aller corroder les aciers. </w:t>
      </w:r>
    </w:p>
    <w:p w14:paraId="309D9D99" w14:textId="77777777" w:rsidR="00FB0756" w:rsidRPr="003E24AD" w:rsidRDefault="00FB0756" w:rsidP="00FB0756">
      <w:pPr>
        <w:spacing w:line="360" w:lineRule="auto"/>
        <w:rPr>
          <w:rFonts w:ascii="Times New Roman" w:hAnsi="Times New Roman" w:cs="Times New Roman"/>
        </w:rPr>
      </w:pPr>
      <w:r w:rsidRPr="003E24AD">
        <w:rPr>
          <w:rFonts w:ascii="Times New Roman" w:hAnsi="Times New Roman" w:cs="Times New Roman"/>
          <w:b/>
          <w:bCs/>
        </w:rPr>
        <w:lastRenderedPageBreak/>
        <w:t>Risques</w:t>
      </w:r>
      <w:r w:rsidRPr="003E24AD">
        <w:rPr>
          <w:rFonts w:ascii="Times New Roman" w:hAnsi="Times New Roman" w:cs="Times New Roman"/>
        </w:rPr>
        <w:t xml:space="preserve"> : Fissuration du béton, réduction de la section des aciers résistants, éclatement local du béton, apparition de rouille à la surface du béton sous forme de taches non esthétiques. </w:t>
      </w:r>
    </w:p>
    <w:p w14:paraId="29B3D48B" w14:textId="77777777" w:rsidR="00FB0756" w:rsidRPr="003E24AD" w:rsidRDefault="00FB0756" w:rsidP="00FB0756">
      <w:pPr>
        <w:pStyle w:val="Paragraphedeliste"/>
        <w:numPr>
          <w:ilvl w:val="0"/>
          <w:numId w:val="39"/>
        </w:numPr>
        <w:spacing w:line="360" w:lineRule="auto"/>
        <w:rPr>
          <w:rFonts w:ascii="Times New Roman" w:hAnsi="Times New Roman" w:cs="Times New Roman"/>
          <w:b/>
          <w:bCs/>
        </w:rPr>
      </w:pPr>
      <w:r w:rsidRPr="003E24AD">
        <w:rPr>
          <w:rFonts w:ascii="Times New Roman" w:hAnsi="Times New Roman" w:cs="Times New Roman"/>
          <w:b/>
          <w:bCs/>
        </w:rPr>
        <w:t xml:space="preserve">Attaque par acide </w:t>
      </w:r>
    </w:p>
    <w:p w14:paraId="72EDA9CA" w14:textId="77777777" w:rsidR="00FB0756" w:rsidRDefault="00FB0756" w:rsidP="00FB0756">
      <w:pPr>
        <w:spacing w:line="360" w:lineRule="auto"/>
        <w:rPr>
          <w:rFonts w:ascii="Times New Roman" w:hAnsi="Times New Roman" w:cs="Times New Roman"/>
        </w:rPr>
      </w:pPr>
      <w:r w:rsidRPr="003E24AD">
        <w:rPr>
          <w:rFonts w:ascii="Times New Roman" w:hAnsi="Times New Roman" w:cs="Times New Roman"/>
        </w:rPr>
        <w:t xml:space="preserve">C'est une réaction entre les acides se trouvant dans les terrains d'aspect industriel ou agricole et les bétons d'une part et les armatures d'autre part. L'aggravation de l'attaque dépond de degré d'acidité : </w:t>
      </w:r>
      <w:r>
        <w:rPr>
          <w:rFonts w:ascii="Times New Roman" w:hAnsi="Times New Roman" w:cs="Times New Roman"/>
        </w:rPr>
        <w:t>p</w:t>
      </w:r>
      <w:r w:rsidRPr="003E24AD">
        <w:rPr>
          <w:rFonts w:ascii="Times New Roman" w:hAnsi="Times New Roman" w:cs="Times New Roman"/>
        </w:rPr>
        <w:t>ossibilité d'attaque si pH &lt; 6,5</w:t>
      </w:r>
      <w:r>
        <w:rPr>
          <w:rFonts w:ascii="Times New Roman" w:hAnsi="Times New Roman" w:cs="Times New Roman"/>
        </w:rPr>
        <w:t>, a</w:t>
      </w:r>
      <w:r w:rsidRPr="003E24AD">
        <w:rPr>
          <w:rFonts w:ascii="Times New Roman" w:hAnsi="Times New Roman" w:cs="Times New Roman"/>
        </w:rPr>
        <w:t>ttaque grave si pH &lt; 5,5</w:t>
      </w:r>
      <w:r>
        <w:rPr>
          <w:rFonts w:ascii="Times New Roman" w:hAnsi="Times New Roman" w:cs="Times New Roman"/>
        </w:rPr>
        <w:t>, a</w:t>
      </w:r>
      <w:r w:rsidRPr="003E24AD">
        <w:rPr>
          <w:rFonts w:ascii="Times New Roman" w:hAnsi="Times New Roman" w:cs="Times New Roman"/>
        </w:rPr>
        <w:t>ttaque très sévère, si pH &lt; 4</w:t>
      </w:r>
      <w:r>
        <w:rPr>
          <w:rFonts w:ascii="Times New Roman" w:hAnsi="Times New Roman" w:cs="Times New Roman"/>
        </w:rPr>
        <w:t>,</w:t>
      </w:r>
      <w:r w:rsidRPr="003E24AD">
        <w:rPr>
          <w:rFonts w:ascii="Times New Roman" w:hAnsi="Times New Roman" w:cs="Times New Roman"/>
        </w:rPr>
        <w:t>5</w:t>
      </w:r>
      <w:r>
        <w:rPr>
          <w:rFonts w:ascii="Times New Roman" w:hAnsi="Times New Roman" w:cs="Times New Roman"/>
        </w:rPr>
        <w:t>.</w:t>
      </w:r>
    </w:p>
    <w:p w14:paraId="2297ADA9" w14:textId="77777777" w:rsidR="00FB0756" w:rsidRDefault="00FB0756" w:rsidP="00FB0756">
      <w:pPr>
        <w:spacing w:line="360" w:lineRule="auto"/>
        <w:rPr>
          <w:rFonts w:ascii="Times New Roman" w:hAnsi="Times New Roman" w:cs="Times New Roman"/>
        </w:rPr>
      </w:pPr>
      <w:r w:rsidRPr="003E24AD">
        <w:rPr>
          <w:rFonts w:ascii="Times New Roman" w:hAnsi="Times New Roman" w:cs="Times New Roman"/>
        </w:rPr>
        <w:drawing>
          <wp:inline distT="0" distB="0" distL="0" distR="0" wp14:anchorId="4983F1D8" wp14:editId="65E1C694">
            <wp:extent cx="5451229" cy="2540000"/>
            <wp:effectExtent l="0" t="0" r="0" b="0"/>
            <wp:docPr id="17556978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697889" name=""/>
                    <pic:cNvPicPr/>
                  </pic:nvPicPr>
                  <pic:blipFill>
                    <a:blip r:embed="rId26"/>
                    <a:stretch>
                      <a:fillRect/>
                    </a:stretch>
                  </pic:blipFill>
                  <pic:spPr>
                    <a:xfrm>
                      <a:off x="0" y="0"/>
                      <a:ext cx="5456953" cy="2542667"/>
                    </a:xfrm>
                    <a:prstGeom prst="rect">
                      <a:avLst/>
                    </a:prstGeom>
                  </pic:spPr>
                </pic:pic>
              </a:graphicData>
            </a:graphic>
          </wp:inline>
        </w:drawing>
      </w:r>
    </w:p>
    <w:p w14:paraId="2FEDE8DD" w14:textId="77777777" w:rsidR="00FB0756" w:rsidRDefault="00FB0756" w:rsidP="00FB0756">
      <w:pPr>
        <w:spacing w:line="360" w:lineRule="auto"/>
        <w:rPr>
          <w:rFonts w:ascii="Times New Roman" w:hAnsi="Times New Roman" w:cs="Times New Roman"/>
        </w:rPr>
      </w:pPr>
      <w:r>
        <w:rPr>
          <w:rFonts w:ascii="Times New Roman" w:hAnsi="Times New Roman" w:cs="Times New Roman"/>
        </w:rPr>
        <w:tab/>
      </w:r>
      <w:r w:rsidRPr="003E24AD">
        <w:rPr>
          <w:rFonts w:ascii="Times New Roman" w:hAnsi="Times New Roman" w:cs="Times New Roman"/>
          <w:b/>
          <w:bCs/>
        </w:rPr>
        <w:t>Figure</w:t>
      </w:r>
      <w:r>
        <w:rPr>
          <w:rFonts w:ascii="Times New Roman" w:hAnsi="Times New Roman" w:cs="Times New Roman"/>
        </w:rPr>
        <w:t> Attaques des acides sur le béton armé</w:t>
      </w:r>
    </w:p>
    <w:p w14:paraId="550B302A" w14:textId="77777777" w:rsidR="00FB0756" w:rsidRPr="00795486" w:rsidRDefault="00FB0756" w:rsidP="00FB0756">
      <w:pPr>
        <w:pStyle w:val="Paragraphedeliste"/>
        <w:numPr>
          <w:ilvl w:val="0"/>
          <w:numId w:val="39"/>
        </w:numPr>
        <w:spacing w:line="360" w:lineRule="auto"/>
        <w:rPr>
          <w:rFonts w:ascii="Times New Roman" w:hAnsi="Times New Roman" w:cs="Times New Roman"/>
        </w:rPr>
      </w:pPr>
      <w:r w:rsidRPr="00795486">
        <w:rPr>
          <w:rFonts w:ascii="Times New Roman" w:hAnsi="Times New Roman" w:cs="Times New Roman"/>
          <w:b/>
          <w:bCs/>
        </w:rPr>
        <w:t>Réaction alcali-granulats ou alcali-réaction :</w:t>
      </w:r>
      <w:r w:rsidRPr="00795486">
        <w:rPr>
          <w:rFonts w:ascii="Times New Roman" w:hAnsi="Times New Roman" w:cs="Times New Roman"/>
        </w:rPr>
        <w:t xml:space="preserve"> </w:t>
      </w:r>
      <w:r w:rsidRPr="00795486">
        <w:rPr>
          <w:rFonts w:ascii="Times New Roman" w:hAnsi="Times New Roman" w:cs="Times New Roman"/>
        </w:rPr>
        <w:br/>
      </w:r>
    </w:p>
    <w:p w14:paraId="294398D8" w14:textId="77777777" w:rsidR="00FB0756" w:rsidRDefault="00FB0756" w:rsidP="00FB0756">
      <w:pPr>
        <w:spacing w:line="360" w:lineRule="auto"/>
        <w:rPr>
          <w:rFonts w:ascii="Times New Roman" w:hAnsi="Times New Roman" w:cs="Times New Roman"/>
        </w:rPr>
      </w:pPr>
      <w:r w:rsidRPr="00795486">
        <w:rPr>
          <w:rFonts w:ascii="Times New Roman" w:hAnsi="Times New Roman" w:cs="Times New Roman"/>
        </w:rPr>
        <w:t xml:space="preserve">La réaction alcalis-granulats (RAG) résulte d'une interaction entre les alcalis du béton (provenant du ciment, des additions, des adjuvants, etc.) et des granulats potentiellement réactifs (c'est-à-dire sensibles aux alcalis) qui contiennent de la silice réactive (acide silicique) se présentant sous forme d'opale, de calcédoine, de cristobalite, de tridymite et de quartz cryptocristallin. C'est la raison pour laquelle on parle également de réaction alcalis- silice. </w:t>
      </w:r>
    </w:p>
    <w:p w14:paraId="214B6B4A" w14:textId="77777777" w:rsidR="00FB0756" w:rsidRPr="00795486" w:rsidRDefault="00FB0756" w:rsidP="00FB0756">
      <w:pPr>
        <w:spacing w:line="360" w:lineRule="auto"/>
        <w:rPr>
          <w:rFonts w:ascii="Times New Roman" w:hAnsi="Times New Roman" w:cs="Times New Roman"/>
        </w:rPr>
      </w:pPr>
      <w:r w:rsidRPr="00795486">
        <w:rPr>
          <w:rFonts w:ascii="Times New Roman" w:hAnsi="Times New Roman" w:cs="Times New Roman"/>
        </w:rPr>
        <w:t xml:space="preserve">La RAG entraine la formation de produits expansifs et notamment d'un gel d'alcalis -silice capable d'attirer l'eau et donc de gonfler. Il en résulte des contraintes de traction internes au béton qui conduisent à une fissuration de ce dernier et, parfois, à la rupture des armatures. </w:t>
      </w:r>
      <w:r w:rsidRPr="00795486">
        <w:rPr>
          <w:rFonts w:ascii="Times New Roman" w:hAnsi="Times New Roman" w:cs="Times New Roman"/>
        </w:rPr>
        <w:br/>
      </w:r>
      <w:r w:rsidRPr="00795486">
        <w:rPr>
          <w:rFonts w:ascii="Times New Roman" w:hAnsi="Times New Roman" w:cs="Times New Roman"/>
          <w:b/>
          <w:bCs/>
        </w:rPr>
        <w:t>Risque</w:t>
      </w:r>
      <w:r w:rsidRPr="00795486">
        <w:rPr>
          <w:rFonts w:ascii="Times New Roman" w:hAnsi="Times New Roman" w:cs="Times New Roman"/>
        </w:rPr>
        <w:t xml:space="preserve"> : Apparitions de réseaux de fissures profondes qui entrainent des désordres structurels</w:t>
      </w:r>
      <w:r>
        <w:rPr>
          <w:rFonts w:ascii="Times New Roman" w:hAnsi="Times New Roman" w:cs="Times New Roman"/>
        </w:rPr>
        <w:t xml:space="preserve"> </w:t>
      </w:r>
      <w:r w:rsidRPr="00795486">
        <w:rPr>
          <w:rFonts w:ascii="Times New Roman" w:hAnsi="Times New Roman" w:cs="Times New Roman"/>
        </w:rPr>
        <w:t xml:space="preserve">dans les années qui suivent et éclatement de béton. </w:t>
      </w:r>
    </w:p>
    <w:p w14:paraId="655FC109" w14:textId="77777777" w:rsidR="00FB0756" w:rsidRDefault="00FB0756" w:rsidP="00FB0756">
      <w:pPr>
        <w:spacing w:line="360" w:lineRule="auto"/>
        <w:rPr>
          <w:rFonts w:ascii="Times New Roman" w:hAnsi="Times New Roman" w:cs="Times New Roman"/>
        </w:rPr>
      </w:pPr>
      <w:r>
        <w:rPr>
          <w:rFonts w:ascii="Times New Roman" w:hAnsi="Times New Roman" w:cs="Times New Roman"/>
        </w:rPr>
        <w:lastRenderedPageBreak/>
        <w:t xml:space="preserve">         </w:t>
      </w:r>
      <w:r w:rsidRPr="00795486">
        <w:rPr>
          <w:rFonts w:ascii="Times New Roman" w:hAnsi="Times New Roman" w:cs="Times New Roman"/>
        </w:rPr>
        <w:drawing>
          <wp:inline distT="0" distB="0" distL="0" distR="0" wp14:anchorId="218C172D" wp14:editId="1661D30C">
            <wp:extent cx="5014395" cy="1844200"/>
            <wp:effectExtent l="0" t="0" r="0" b="3810"/>
            <wp:docPr id="17875170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517071" name=""/>
                    <pic:cNvPicPr/>
                  </pic:nvPicPr>
                  <pic:blipFill>
                    <a:blip r:embed="rId27"/>
                    <a:stretch>
                      <a:fillRect/>
                    </a:stretch>
                  </pic:blipFill>
                  <pic:spPr>
                    <a:xfrm>
                      <a:off x="0" y="0"/>
                      <a:ext cx="5014395" cy="1844200"/>
                    </a:xfrm>
                    <a:prstGeom prst="rect">
                      <a:avLst/>
                    </a:prstGeom>
                  </pic:spPr>
                </pic:pic>
              </a:graphicData>
            </a:graphic>
          </wp:inline>
        </w:drawing>
      </w:r>
    </w:p>
    <w:p w14:paraId="257D573B" w14:textId="77777777" w:rsidR="00FB0756" w:rsidRDefault="00FB0756" w:rsidP="00FB0756">
      <w:pPr>
        <w:spacing w:line="36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Pr="00795486">
        <w:rPr>
          <w:rFonts w:ascii="Times New Roman" w:hAnsi="Times New Roman" w:cs="Times New Roman"/>
          <w:b/>
          <w:bCs/>
        </w:rPr>
        <w:t>Figure</w:t>
      </w:r>
      <w:r>
        <w:rPr>
          <w:rFonts w:ascii="Times New Roman" w:hAnsi="Times New Roman" w:cs="Times New Roman"/>
          <w:b/>
          <w:bCs/>
        </w:rPr>
        <w:t> </w:t>
      </w:r>
      <w:r w:rsidRPr="00795486">
        <w:rPr>
          <w:rFonts w:ascii="Times New Roman" w:hAnsi="Times New Roman" w:cs="Times New Roman"/>
        </w:rPr>
        <w:t xml:space="preserve">: Réactions alcalis-granulat </w:t>
      </w:r>
    </w:p>
    <w:p w14:paraId="5488278F" w14:textId="77777777" w:rsidR="00FB0756" w:rsidRDefault="00FB0756" w:rsidP="00FB0756">
      <w:pPr>
        <w:spacing w:line="360" w:lineRule="auto"/>
        <w:rPr>
          <w:rFonts w:ascii="Times New Roman" w:hAnsi="Times New Roman" w:cs="Times New Roman"/>
        </w:rPr>
      </w:pPr>
    </w:p>
    <w:p w14:paraId="06626A7A" w14:textId="77777777" w:rsidR="00FB0756" w:rsidRDefault="00FB0756" w:rsidP="00FB0756">
      <w:pPr>
        <w:pStyle w:val="Paragraphedeliste"/>
        <w:numPr>
          <w:ilvl w:val="0"/>
          <w:numId w:val="39"/>
        </w:numPr>
        <w:spacing w:line="360" w:lineRule="auto"/>
        <w:rPr>
          <w:rFonts w:ascii="Times New Roman" w:hAnsi="Times New Roman" w:cs="Times New Roman"/>
          <w:b/>
          <w:bCs/>
        </w:rPr>
      </w:pPr>
      <w:r w:rsidRPr="00795486">
        <w:rPr>
          <w:rFonts w:ascii="Times New Roman" w:hAnsi="Times New Roman" w:cs="Times New Roman"/>
          <w:b/>
          <w:bCs/>
        </w:rPr>
        <w:t xml:space="preserve">Réaction sulfatique interne </w:t>
      </w:r>
    </w:p>
    <w:p w14:paraId="089B6F6A" w14:textId="77777777" w:rsidR="00FB0756" w:rsidRPr="00795486" w:rsidRDefault="00FB0756" w:rsidP="00FB0756">
      <w:pPr>
        <w:spacing w:line="360" w:lineRule="auto"/>
        <w:rPr>
          <w:rFonts w:ascii="Times New Roman" w:hAnsi="Times New Roman" w:cs="Times New Roman"/>
        </w:rPr>
      </w:pPr>
      <w:r w:rsidRPr="00795486">
        <w:rPr>
          <w:rFonts w:ascii="Times New Roman" w:hAnsi="Times New Roman" w:cs="Times New Roman"/>
        </w:rPr>
        <w:t xml:space="preserve">Les sulfates en provenance de l'environnement (terres, milieu aqueux) peuvent réagir avec le béton pour former de l'ettringite (sel de </w:t>
      </w:r>
      <w:proofErr w:type="spellStart"/>
      <w:r w:rsidRPr="00795486">
        <w:rPr>
          <w:rFonts w:ascii="Times New Roman" w:hAnsi="Times New Roman" w:cs="Times New Roman"/>
        </w:rPr>
        <w:t>Candlot</w:t>
      </w:r>
      <w:proofErr w:type="spellEnd"/>
      <w:r w:rsidRPr="00795486">
        <w:rPr>
          <w:rFonts w:ascii="Times New Roman" w:hAnsi="Times New Roman" w:cs="Times New Roman"/>
        </w:rPr>
        <w:t>). Cette cristallisation s'accompagne d'une expansion très importante et peut se produire aussi bien durant la phase plastique du durcissement (ettringite primaire) qu'après le durcissement (ettringite secondaire). Seule l'ettringite secondaire est préjudiciable au béton, les contraintes internes causées par l'expansion entrainant la fissuration et la ruine de la structure. Toutefois, même en l'absence</w:t>
      </w:r>
      <w:r>
        <w:rPr>
          <w:rFonts w:ascii="Times New Roman" w:hAnsi="Times New Roman" w:cs="Times New Roman"/>
        </w:rPr>
        <w:t xml:space="preserve"> </w:t>
      </w:r>
      <w:r w:rsidRPr="00795486">
        <w:rPr>
          <w:rFonts w:ascii="Times New Roman" w:hAnsi="Times New Roman" w:cs="Times New Roman"/>
        </w:rPr>
        <w:t xml:space="preserve">de source extérieure de sulfates, un échauffement excessif du béton en cours de durcissement peut également donner lieu à la formation d'ettringite, notamment lors d'un traitement thermique (destiné à accélérer le développement de la résistance du béton) ou lors du dégagement de la chaleur d'hydratation dans le béton de masse. C'est la raison pour laquelle la température maximale est généralement limitée à quelque 65 oc durant la phase de durcissement. </w:t>
      </w:r>
    </w:p>
    <w:p w14:paraId="4E0DE59C" w14:textId="77777777" w:rsidR="00FB0756" w:rsidRDefault="00FB0756" w:rsidP="00FB0756">
      <w:pPr>
        <w:spacing w:line="360" w:lineRule="auto"/>
        <w:rPr>
          <w:rFonts w:ascii="Times New Roman" w:hAnsi="Times New Roman" w:cs="Times New Roman"/>
        </w:rPr>
      </w:pPr>
      <w:r w:rsidRPr="00795486">
        <w:rPr>
          <w:rFonts w:ascii="Times New Roman" w:hAnsi="Times New Roman" w:cs="Times New Roman"/>
          <w:b/>
          <w:bCs/>
        </w:rPr>
        <w:t>Risques</w:t>
      </w:r>
      <w:r w:rsidRPr="00795486">
        <w:rPr>
          <w:rFonts w:ascii="Times New Roman" w:hAnsi="Times New Roman" w:cs="Times New Roman"/>
        </w:rPr>
        <w:t xml:space="preserve"> : Semblables aux risques de l'alcali-réaction</w:t>
      </w:r>
    </w:p>
    <w:p w14:paraId="062E830B" w14:textId="77777777" w:rsidR="00FB0756" w:rsidRDefault="00FB0756" w:rsidP="00FB0756">
      <w:pPr>
        <w:spacing w:line="360" w:lineRule="auto"/>
        <w:rPr>
          <w:rFonts w:ascii="Times New Roman" w:hAnsi="Times New Roman" w:cs="Times New Roman"/>
        </w:rPr>
      </w:pPr>
      <w:r>
        <w:rPr>
          <w:rFonts w:ascii="Times New Roman" w:hAnsi="Times New Roman" w:cs="Times New Roman"/>
        </w:rPr>
        <w:t xml:space="preserve">                   </w:t>
      </w:r>
      <w:r w:rsidRPr="00795486">
        <w:rPr>
          <w:rFonts w:ascii="Times New Roman" w:hAnsi="Times New Roman" w:cs="Times New Roman"/>
        </w:rPr>
        <w:drawing>
          <wp:inline distT="0" distB="0" distL="0" distR="0" wp14:anchorId="41EA2197" wp14:editId="4E177A77">
            <wp:extent cx="4092295" cy="1767993"/>
            <wp:effectExtent l="0" t="0" r="3810" b="3810"/>
            <wp:docPr id="8620733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073352" name=""/>
                    <pic:cNvPicPr/>
                  </pic:nvPicPr>
                  <pic:blipFill>
                    <a:blip r:embed="rId28"/>
                    <a:stretch>
                      <a:fillRect/>
                    </a:stretch>
                  </pic:blipFill>
                  <pic:spPr>
                    <a:xfrm>
                      <a:off x="0" y="0"/>
                      <a:ext cx="4092295" cy="1767993"/>
                    </a:xfrm>
                    <a:prstGeom prst="rect">
                      <a:avLst/>
                    </a:prstGeom>
                  </pic:spPr>
                </pic:pic>
              </a:graphicData>
            </a:graphic>
          </wp:inline>
        </w:drawing>
      </w:r>
    </w:p>
    <w:p w14:paraId="4165E9A7" w14:textId="77777777" w:rsidR="00FB0756" w:rsidRDefault="00FB0756" w:rsidP="00FB0756">
      <w:pPr>
        <w:spacing w:line="36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                       </w:t>
      </w:r>
      <w:r w:rsidRPr="00795486">
        <w:rPr>
          <w:rFonts w:ascii="Times New Roman" w:hAnsi="Times New Roman" w:cs="Times New Roman"/>
          <w:b/>
          <w:bCs/>
        </w:rPr>
        <w:t>Figure</w:t>
      </w:r>
      <w:r>
        <w:rPr>
          <w:rFonts w:ascii="Times New Roman" w:hAnsi="Times New Roman" w:cs="Times New Roman"/>
        </w:rPr>
        <w:t xml:space="preserve"> : attaque sulfatiques </w:t>
      </w:r>
    </w:p>
    <w:p w14:paraId="7DC18F65" w14:textId="77777777" w:rsidR="00FB0756" w:rsidRDefault="00FB0756" w:rsidP="00FB0756">
      <w:pPr>
        <w:spacing w:line="360" w:lineRule="auto"/>
        <w:rPr>
          <w:rFonts w:ascii="Times New Roman" w:hAnsi="Times New Roman" w:cs="Times New Roman"/>
        </w:rPr>
      </w:pPr>
    </w:p>
    <w:p w14:paraId="32F10324" w14:textId="77777777" w:rsidR="00FB0756" w:rsidRDefault="00FB0756" w:rsidP="00FB0756">
      <w:pPr>
        <w:spacing w:line="360" w:lineRule="auto"/>
        <w:rPr>
          <w:rFonts w:ascii="Times New Roman" w:hAnsi="Times New Roman" w:cs="Times New Roman"/>
        </w:rPr>
      </w:pPr>
    </w:p>
    <w:p w14:paraId="05A70CD5" w14:textId="77777777" w:rsidR="00FB0756" w:rsidRDefault="00FB0756" w:rsidP="00FB0756">
      <w:pPr>
        <w:pStyle w:val="Paragraphedeliste"/>
        <w:numPr>
          <w:ilvl w:val="0"/>
          <w:numId w:val="39"/>
        </w:numPr>
        <w:spacing w:line="360" w:lineRule="auto"/>
        <w:rPr>
          <w:rFonts w:ascii="Times New Roman" w:hAnsi="Times New Roman" w:cs="Times New Roman"/>
          <w:b/>
          <w:bCs/>
        </w:rPr>
      </w:pPr>
      <w:r w:rsidRPr="00795486">
        <w:rPr>
          <w:rFonts w:ascii="Times New Roman" w:hAnsi="Times New Roman" w:cs="Times New Roman"/>
          <w:b/>
          <w:bCs/>
        </w:rPr>
        <w:lastRenderedPageBreak/>
        <w:t xml:space="preserve">Corrosions des armatures </w:t>
      </w:r>
    </w:p>
    <w:p w14:paraId="74A3F3A9" w14:textId="77777777" w:rsidR="00FB0756" w:rsidRDefault="00FB0756" w:rsidP="00FB0756">
      <w:pPr>
        <w:spacing w:line="360" w:lineRule="auto"/>
        <w:rPr>
          <w:rFonts w:ascii="Times New Roman" w:hAnsi="Times New Roman" w:cs="Times New Roman"/>
        </w:rPr>
      </w:pPr>
      <w:r w:rsidRPr="00015B43">
        <w:rPr>
          <w:rFonts w:ascii="Times New Roman" w:hAnsi="Times New Roman" w:cs="Times New Roman"/>
        </w:rPr>
        <w:t>La corrosion du béton armé constitue l'une des principales pathologies affectant la durabilité des ouvrages en béton. Elle résulte généralement de la pénétration d'agents agressifs, tels que les chlorures ou le dioxyde de carbone, qui altèrent la couche passive protectrice entourant les armatures en acier. Ce phénomène entraîne l'oxydation de l'acier, provoquant une augmentation de volume qui engendre des fissurations, l'écaillage du béton et, à terme, une diminution significative de la capacité portante de la structure. La corrosion est accélérée par des conditions environnementales défavorables, comme l'humidité, la présence de sels de déneigement ou de milieux marins, et représente un enjeu majeur en matière d'entretien et de réhabilitation du patrimoine bâti (Andrieux &amp; Bonnet, 2012).</w:t>
      </w:r>
    </w:p>
    <w:p w14:paraId="50C781A5" w14:textId="77777777" w:rsidR="00FB0756" w:rsidRDefault="00FB0756" w:rsidP="00FB0756">
      <w:pPr>
        <w:spacing w:line="36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Pr="00FC2AA5">
        <w:rPr>
          <w:rFonts w:ascii="Times New Roman" w:hAnsi="Times New Roman" w:cs="Times New Roman"/>
        </w:rPr>
        <w:drawing>
          <wp:inline distT="0" distB="0" distL="0" distR="0" wp14:anchorId="75C2148C" wp14:editId="319B3F96">
            <wp:extent cx="4130398" cy="2400508"/>
            <wp:effectExtent l="0" t="0" r="3810" b="0"/>
            <wp:docPr id="12356526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652651" name=""/>
                    <pic:cNvPicPr/>
                  </pic:nvPicPr>
                  <pic:blipFill>
                    <a:blip r:embed="rId29"/>
                    <a:stretch>
                      <a:fillRect/>
                    </a:stretch>
                  </pic:blipFill>
                  <pic:spPr>
                    <a:xfrm>
                      <a:off x="0" y="0"/>
                      <a:ext cx="4130398" cy="2400508"/>
                    </a:xfrm>
                    <a:prstGeom prst="rect">
                      <a:avLst/>
                    </a:prstGeom>
                  </pic:spPr>
                </pic:pic>
              </a:graphicData>
            </a:graphic>
          </wp:inline>
        </w:drawing>
      </w:r>
    </w:p>
    <w:p w14:paraId="10C57C79" w14:textId="77777777" w:rsidR="00FB0756" w:rsidRDefault="00FB0756" w:rsidP="00FB0756">
      <w:pPr>
        <w:spacing w:line="36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FC2AA5">
        <w:rPr>
          <w:rFonts w:ascii="Times New Roman" w:hAnsi="Times New Roman" w:cs="Times New Roman"/>
          <w:b/>
          <w:bCs/>
        </w:rPr>
        <w:t>Figure </w:t>
      </w:r>
      <w:r>
        <w:rPr>
          <w:rFonts w:ascii="Times New Roman" w:hAnsi="Times New Roman" w:cs="Times New Roman"/>
        </w:rPr>
        <w:t xml:space="preserve">: acier de béton armé corrodé </w:t>
      </w:r>
    </w:p>
    <w:p w14:paraId="0344E628" w14:textId="77777777" w:rsidR="00FB0756" w:rsidRDefault="00FB0756" w:rsidP="00FB0756">
      <w:pPr>
        <w:spacing w:line="360" w:lineRule="auto"/>
        <w:rPr>
          <w:rFonts w:ascii="Times New Roman" w:hAnsi="Times New Roman" w:cs="Times New Roman"/>
        </w:rPr>
      </w:pPr>
    </w:p>
    <w:p w14:paraId="053E48DA" w14:textId="7F0DA647" w:rsidR="00FB0756" w:rsidRDefault="00FB0756" w:rsidP="00FB0756">
      <w:pPr>
        <w:spacing w:line="360" w:lineRule="auto"/>
        <w:ind w:firstLine="708"/>
        <w:rPr>
          <w:rFonts w:ascii="Times New Roman" w:hAnsi="Times New Roman" w:cs="Times New Roman"/>
        </w:rPr>
      </w:pPr>
      <w:r>
        <w:rPr>
          <w:rFonts w:ascii="Times New Roman" w:hAnsi="Times New Roman" w:cs="Times New Roman"/>
          <w:b/>
          <w:bCs/>
        </w:rPr>
        <w:t xml:space="preserve">1.1.2.3.  </w:t>
      </w:r>
      <w:r w:rsidRPr="00F0644A">
        <w:rPr>
          <w:rFonts w:ascii="Times New Roman" w:hAnsi="Times New Roman" w:cs="Times New Roman"/>
          <w:b/>
          <w:bCs/>
        </w:rPr>
        <w:t xml:space="preserve">  Les dégradations physiques</w:t>
      </w:r>
      <w:r>
        <w:rPr>
          <w:rFonts w:ascii="Times New Roman" w:hAnsi="Times New Roman" w:cs="Times New Roman"/>
        </w:rPr>
        <w:t xml:space="preserve"> </w:t>
      </w:r>
    </w:p>
    <w:p w14:paraId="417D8F24" w14:textId="77777777" w:rsidR="00FB0756" w:rsidRDefault="00FB0756" w:rsidP="00FB0756">
      <w:pPr>
        <w:spacing w:line="360" w:lineRule="auto"/>
        <w:ind w:firstLine="708"/>
        <w:rPr>
          <w:rFonts w:ascii="Times New Roman" w:hAnsi="Times New Roman" w:cs="Times New Roman"/>
          <w:b/>
          <w:bCs/>
        </w:rPr>
      </w:pPr>
      <w:r w:rsidRPr="00A22BCA">
        <w:rPr>
          <w:rFonts w:ascii="Times New Roman" w:hAnsi="Times New Roman" w:cs="Times New Roman"/>
          <w:b/>
          <w:bCs/>
        </w:rPr>
        <w:t xml:space="preserve">a) Le ressuage </w:t>
      </w:r>
    </w:p>
    <w:p w14:paraId="08E92E8A" w14:textId="77777777" w:rsidR="00FB0756" w:rsidRPr="00A22BCA" w:rsidRDefault="00FB0756" w:rsidP="00FB0756">
      <w:pPr>
        <w:spacing w:line="360" w:lineRule="auto"/>
        <w:rPr>
          <w:rFonts w:ascii="Times New Roman" w:hAnsi="Times New Roman" w:cs="Times New Roman"/>
        </w:rPr>
      </w:pPr>
      <w:r w:rsidRPr="00A22BCA">
        <w:rPr>
          <w:rFonts w:ascii="Times New Roman" w:hAnsi="Times New Roman" w:cs="Times New Roman"/>
        </w:rPr>
        <w:t xml:space="preserve">Le ressuage est un type spécial de ségrégation où les particules solides ont un mouvement général inverse à celui du liquide. En fait, pendant la période dormante du béton, les particules solides qui sont plus denses que l'eau sédimentent. L'eau est ainsi chassée vers le haut dans le cas de coffrages imperméables. Pratiquement, tout béton fraichement mis en place ressue. Les bétons avec une teneur en eau élevée rapport e/c) sont davantage sujets au </w:t>
      </w:r>
      <w:r>
        <w:rPr>
          <w:rFonts w:ascii="Times New Roman" w:hAnsi="Times New Roman" w:cs="Times New Roman"/>
        </w:rPr>
        <w:t xml:space="preserve">ressuage que les bétons dont le rapport C/E est bas. Et plus le pourcentage de fines dans le béton est élevé, plus la tendance au ressuage diminue. Le diagnostic du ressuage se fait par relevé visuel. </w:t>
      </w:r>
    </w:p>
    <w:p w14:paraId="74AB1FD9" w14:textId="77777777" w:rsidR="00FB0756" w:rsidRDefault="00FB0756" w:rsidP="00FB0756">
      <w:pPr>
        <w:spacing w:line="360" w:lineRule="auto"/>
        <w:rPr>
          <w:rFonts w:ascii="Times New Roman" w:hAnsi="Times New Roman" w:cs="Times New Roman"/>
          <w:b/>
          <w:bCs/>
        </w:rPr>
      </w:pPr>
      <w:r>
        <w:rPr>
          <w:rFonts w:ascii="Times New Roman" w:hAnsi="Times New Roman" w:cs="Times New Roman"/>
          <w:b/>
          <w:bCs/>
        </w:rPr>
        <w:lastRenderedPageBreak/>
        <w:t xml:space="preserve">              </w:t>
      </w:r>
      <w:r w:rsidRPr="00A22BCA">
        <w:rPr>
          <w:rFonts w:ascii="Times New Roman" w:hAnsi="Times New Roman" w:cs="Times New Roman"/>
          <w:b/>
          <w:bCs/>
        </w:rPr>
        <w:drawing>
          <wp:inline distT="0" distB="0" distL="0" distR="0" wp14:anchorId="2BE339BB" wp14:editId="472A856A">
            <wp:extent cx="4359018" cy="2095682"/>
            <wp:effectExtent l="0" t="0" r="3810" b="0"/>
            <wp:docPr id="13652982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298227" name=""/>
                    <pic:cNvPicPr/>
                  </pic:nvPicPr>
                  <pic:blipFill>
                    <a:blip r:embed="rId30"/>
                    <a:stretch>
                      <a:fillRect/>
                    </a:stretch>
                  </pic:blipFill>
                  <pic:spPr>
                    <a:xfrm>
                      <a:off x="0" y="0"/>
                      <a:ext cx="4359018" cy="2095682"/>
                    </a:xfrm>
                    <a:prstGeom prst="rect">
                      <a:avLst/>
                    </a:prstGeom>
                  </pic:spPr>
                </pic:pic>
              </a:graphicData>
            </a:graphic>
          </wp:inline>
        </w:drawing>
      </w:r>
    </w:p>
    <w:p w14:paraId="63F1BF1E" w14:textId="77777777" w:rsidR="00FB0756" w:rsidRDefault="00FB0756" w:rsidP="00FB0756">
      <w:pPr>
        <w:spacing w:line="360" w:lineRule="auto"/>
        <w:rPr>
          <w:rFonts w:ascii="Times New Roman" w:hAnsi="Times New Roman" w:cs="Times New Roman"/>
          <w:b/>
          <w:bCs/>
        </w:rPr>
      </w:pP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 xml:space="preserve">Figure </w:t>
      </w:r>
      <w:r w:rsidRPr="00A22BCA">
        <w:rPr>
          <w:rFonts w:ascii="Times New Roman" w:hAnsi="Times New Roman" w:cs="Times New Roman"/>
        </w:rPr>
        <w:t>Ressuage du béton</w:t>
      </w:r>
      <w:r>
        <w:rPr>
          <w:rFonts w:ascii="Times New Roman" w:hAnsi="Times New Roman" w:cs="Times New Roman"/>
          <w:b/>
          <w:bCs/>
        </w:rPr>
        <w:t xml:space="preserve"> </w:t>
      </w:r>
    </w:p>
    <w:p w14:paraId="4C3DC255" w14:textId="77777777" w:rsidR="00FB0756" w:rsidRDefault="00FB0756" w:rsidP="00FB0756">
      <w:pPr>
        <w:spacing w:line="360" w:lineRule="auto"/>
        <w:ind w:firstLine="708"/>
        <w:rPr>
          <w:rFonts w:ascii="Times New Roman" w:hAnsi="Times New Roman" w:cs="Times New Roman"/>
          <w:b/>
          <w:bCs/>
        </w:rPr>
      </w:pPr>
      <w:r>
        <w:rPr>
          <w:rFonts w:ascii="Times New Roman" w:hAnsi="Times New Roman" w:cs="Times New Roman"/>
          <w:b/>
          <w:bCs/>
        </w:rPr>
        <w:t xml:space="preserve">b) Le retrait </w:t>
      </w:r>
    </w:p>
    <w:p w14:paraId="785507F3" w14:textId="77777777" w:rsidR="00FB0756" w:rsidRPr="00A22BCA" w:rsidRDefault="00FB0756" w:rsidP="00FB0756">
      <w:pPr>
        <w:spacing w:line="360" w:lineRule="auto"/>
        <w:rPr>
          <w:rFonts w:ascii="Times New Roman" w:hAnsi="Times New Roman" w:cs="Times New Roman"/>
        </w:rPr>
      </w:pPr>
      <w:r w:rsidRPr="00A22BCA">
        <w:rPr>
          <w:rFonts w:ascii="Times New Roman" w:hAnsi="Times New Roman" w:cs="Times New Roman"/>
        </w:rPr>
        <w:t>C'est la contraction d'un matériau provoquée par l'élimination de l'eau de gâchage excédentaire (bétons, enduits).</w:t>
      </w:r>
      <w:r>
        <w:rPr>
          <w:rFonts w:ascii="Times New Roman" w:hAnsi="Times New Roman" w:cs="Times New Roman"/>
        </w:rPr>
        <w:t xml:space="preserve"> </w:t>
      </w:r>
      <w:r w:rsidRPr="00A22BCA">
        <w:rPr>
          <w:rFonts w:ascii="Times New Roman" w:hAnsi="Times New Roman" w:cs="Times New Roman"/>
        </w:rPr>
        <w:t xml:space="preserve">Les tensions internes provoquées par les retraits ont pour effet soit de réduire les dimensions extérieures des matériaux, soit de les déformer, soit de provoquer leur rupture. </w:t>
      </w:r>
      <w:r w:rsidRPr="00A22BCA">
        <w:rPr>
          <w:rFonts w:ascii="Times New Roman" w:hAnsi="Times New Roman" w:cs="Times New Roman"/>
        </w:rPr>
        <w:br/>
        <w:t>Le retrait des bétons et mortiers de ciment commence par un retrait plastique (légère contraction par évaporation, dès la mise en place</w:t>
      </w:r>
      <w:proofErr w:type="gramStart"/>
      <w:r w:rsidRPr="00A22BCA">
        <w:rPr>
          <w:rFonts w:ascii="Times New Roman" w:hAnsi="Times New Roman" w:cs="Times New Roman"/>
        </w:rPr>
        <w:t>);</w:t>
      </w:r>
      <w:proofErr w:type="gramEnd"/>
      <w:r w:rsidRPr="00A22BCA">
        <w:rPr>
          <w:rFonts w:ascii="Times New Roman" w:hAnsi="Times New Roman" w:cs="Times New Roman"/>
        </w:rPr>
        <w:t xml:space="preserve"> puis intervient le retrait hydraulique, élimination d'eau de gâchage excédentaire, qui se poursuit de façon décroissante pendant longtemps. </w:t>
      </w:r>
      <w:r>
        <w:rPr>
          <w:rFonts w:ascii="Times New Roman" w:hAnsi="Times New Roman" w:cs="Times New Roman"/>
        </w:rPr>
        <w:t xml:space="preserve"> </w:t>
      </w:r>
      <w:r w:rsidRPr="00A22BCA">
        <w:rPr>
          <w:rFonts w:ascii="Times New Roman" w:hAnsi="Times New Roman" w:cs="Times New Roman"/>
        </w:rPr>
        <w:t xml:space="preserve">De façon générale, un béton ou un mortier a d'autant plus de retrait que sa concentration en ciment est importante. </w:t>
      </w:r>
      <w:r>
        <w:rPr>
          <w:rFonts w:ascii="Times New Roman" w:hAnsi="Times New Roman" w:cs="Times New Roman"/>
        </w:rPr>
        <w:t>Le risque du retrait sur la structure est que la réduction du volume va alors craqueler la surface du béton surtout si elle est empêchée par frottement, Faïençage des enduits, microfissuration du béton.</w:t>
      </w:r>
    </w:p>
    <w:p w14:paraId="711EE3A5" w14:textId="77777777" w:rsidR="00FB0756" w:rsidRDefault="00FB0756" w:rsidP="00FB0756">
      <w:pPr>
        <w:spacing w:line="360" w:lineRule="auto"/>
        <w:rPr>
          <w:rFonts w:ascii="Times New Roman" w:hAnsi="Times New Roman" w:cs="Times New Roman"/>
          <w:b/>
          <w:bCs/>
        </w:rPr>
      </w:pPr>
      <w:r>
        <w:rPr>
          <w:rFonts w:ascii="Times New Roman" w:hAnsi="Times New Roman" w:cs="Times New Roman"/>
          <w:b/>
          <w:bCs/>
        </w:rPr>
        <w:t xml:space="preserve">                                  </w:t>
      </w:r>
      <w:r w:rsidRPr="00A22BCA">
        <w:rPr>
          <w:rFonts w:ascii="Times New Roman" w:hAnsi="Times New Roman" w:cs="Times New Roman"/>
          <w:b/>
          <w:bCs/>
        </w:rPr>
        <w:drawing>
          <wp:inline distT="0" distB="0" distL="0" distR="0" wp14:anchorId="454CFC1D" wp14:editId="3570BEC0">
            <wp:extent cx="3162574" cy="1981372"/>
            <wp:effectExtent l="0" t="0" r="0" b="0"/>
            <wp:docPr id="19152107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210743" name=""/>
                    <pic:cNvPicPr/>
                  </pic:nvPicPr>
                  <pic:blipFill>
                    <a:blip r:embed="rId31"/>
                    <a:stretch>
                      <a:fillRect/>
                    </a:stretch>
                  </pic:blipFill>
                  <pic:spPr>
                    <a:xfrm>
                      <a:off x="0" y="0"/>
                      <a:ext cx="3162574" cy="1981372"/>
                    </a:xfrm>
                    <a:prstGeom prst="rect">
                      <a:avLst/>
                    </a:prstGeom>
                  </pic:spPr>
                </pic:pic>
              </a:graphicData>
            </a:graphic>
          </wp:inline>
        </w:drawing>
      </w:r>
    </w:p>
    <w:p w14:paraId="49102036" w14:textId="77777777" w:rsidR="00FB0756" w:rsidRDefault="00FB0756" w:rsidP="00FB0756">
      <w:pPr>
        <w:spacing w:line="360" w:lineRule="auto"/>
        <w:rPr>
          <w:rFonts w:ascii="Times New Roman" w:hAnsi="Times New Roman" w:cs="Times New Roman"/>
          <w:b/>
          <w:bCs/>
        </w:rPr>
      </w:pP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 xml:space="preserve">Figure </w:t>
      </w:r>
      <w:r w:rsidRPr="00A22BCA">
        <w:rPr>
          <w:rFonts w:ascii="Times New Roman" w:hAnsi="Times New Roman" w:cs="Times New Roman"/>
        </w:rPr>
        <w:t>Retrait du béton</w:t>
      </w:r>
      <w:r>
        <w:rPr>
          <w:rFonts w:ascii="Times New Roman" w:hAnsi="Times New Roman" w:cs="Times New Roman"/>
          <w:b/>
          <w:bCs/>
        </w:rPr>
        <w:t xml:space="preserve"> </w:t>
      </w:r>
    </w:p>
    <w:p w14:paraId="0AB0876B" w14:textId="77777777" w:rsidR="00FB0756" w:rsidRDefault="00FB0756" w:rsidP="00FB0756">
      <w:pPr>
        <w:spacing w:line="360" w:lineRule="auto"/>
        <w:rPr>
          <w:rFonts w:ascii="Times New Roman" w:hAnsi="Times New Roman" w:cs="Times New Roman"/>
          <w:b/>
          <w:bCs/>
        </w:rPr>
      </w:pPr>
    </w:p>
    <w:p w14:paraId="2CA96A8C" w14:textId="77777777" w:rsidR="00FB0756" w:rsidRDefault="00FB0756" w:rsidP="00FB0756">
      <w:pPr>
        <w:spacing w:line="360" w:lineRule="auto"/>
        <w:rPr>
          <w:rFonts w:ascii="Times New Roman" w:hAnsi="Times New Roman" w:cs="Times New Roman"/>
          <w:b/>
          <w:bCs/>
        </w:rPr>
      </w:pPr>
    </w:p>
    <w:p w14:paraId="328C8C9A" w14:textId="77777777" w:rsidR="00FB0756" w:rsidRDefault="00FB0756" w:rsidP="00FB0756">
      <w:pPr>
        <w:spacing w:line="360" w:lineRule="auto"/>
        <w:rPr>
          <w:rFonts w:ascii="Times New Roman" w:hAnsi="Times New Roman" w:cs="Times New Roman"/>
          <w:b/>
          <w:bCs/>
        </w:rPr>
      </w:pPr>
    </w:p>
    <w:p w14:paraId="3147D882" w14:textId="77777777" w:rsidR="00FB0756" w:rsidRDefault="00FB0756" w:rsidP="00FB0756">
      <w:pPr>
        <w:spacing w:line="360" w:lineRule="auto"/>
        <w:ind w:firstLine="708"/>
        <w:rPr>
          <w:rFonts w:ascii="Times New Roman" w:hAnsi="Times New Roman" w:cs="Times New Roman"/>
          <w:b/>
          <w:bCs/>
        </w:rPr>
      </w:pPr>
      <w:r>
        <w:rPr>
          <w:rFonts w:ascii="Times New Roman" w:hAnsi="Times New Roman" w:cs="Times New Roman"/>
          <w:b/>
          <w:bCs/>
        </w:rPr>
        <w:lastRenderedPageBreak/>
        <w:t xml:space="preserve">c)  Gel et dégel </w:t>
      </w:r>
    </w:p>
    <w:p w14:paraId="2C49B564" w14:textId="77777777" w:rsidR="00FB0756" w:rsidRPr="0044196D" w:rsidRDefault="00FB0756" w:rsidP="00FB0756">
      <w:pPr>
        <w:spacing w:line="360" w:lineRule="auto"/>
        <w:rPr>
          <w:rFonts w:ascii="Times New Roman" w:hAnsi="Times New Roman" w:cs="Times New Roman"/>
          <w:b/>
          <w:bCs/>
        </w:rPr>
      </w:pPr>
      <w:r w:rsidRPr="0044196D">
        <w:rPr>
          <w:rFonts w:ascii="Times New Roman" w:hAnsi="Times New Roman" w:cs="Times New Roman"/>
        </w:rPr>
        <w:t xml:space="preserve">En I 'absence de mesures appropriées, le bétonnage en période hivernale peut donner lieu à des dégâts de gel. La formation de glace conduit en effet à la dilatation de l'eau présente dans le béton frais. </w:t>
      </w:r>
      <w:r w:rsidRPr="0044196D">
        <w:rPr>
          <w:rFonts w:ascii="Times New Roman" w:hAnsi="Times New Roman" w:cs="Times New Roman"/>
        </w:rPr>
        <w:br/>
      </w:r>
    </w:p>
    <w:p w14:paraId="22C07FB7" w14:textId="77777777" w:rsidR="00FB0756" w:rsidRPr="0044196D" w:rsidRDefault="00FB0756" w:rsidP="00FB0756">
      <w:pPr>
        <w:spacing w:line="360" w:lineRule="auto"/>
        <w:rPr>
          <w:rFonts w:ascii="Times New Roman" w:hAnsi="Times New Roman" w:cs="Times New Roman"/>
        </w:rPr>
      </w:pPr>
      <w:r w:rsidRPr="0044196D">
        <w:rPr>
          <w:rFonts w:ascii="Times New Roman" w:hAnsi="Times New Roman" w:cs="Times New Roman"/>
        </w:rPr>
        <w:t xml:space="preserve">Dans un béton encore plastique, ce gonflement s'opère librement ; une fois durci, le béton ne présentera aucun dégât apparent, mais sera de mauvaise qualité. Dans un béton jeune déjà durci, le gonflement est entravé et des tensions internes apparaissent. Si le matériau n'a pas développé de résistance suffisante, les dégâts se manifesteront par un écaillage de la surface (le plus souvent en plusieurs couches) </w:t>
      </w:r>
    </w:p>
    <w:p w14:paraId="4DF066C5" w14:textId="77777777" w:rsidR="00FB0756" w:rsidRDefault="00FB0756" w:rsidP="00FB0756">
      <w:pPr>
        <w:spacing w:line="360" w:lineRule="auto"/>
        <w:rPr>
          <w:rFonts w:ascii="Times New Roman" w:hAnsi="Times New Roman" w:cs="Times New Roman"/>
        </w:rPr>
      </w:pPr>
      <w:r w:rsidRPr="0044196D">
        <w:rPr>
          <w:rFonts w:ascii="Times New Roman" w:hAnsi="Times New Roman" w:cs="Times New Roman"/>
        </w:rPr>
        <w:t xml:space="preserve">Un béton durci peut, lui aussi, être endommagé par le gel : en se dilatant sous l'action du gel, l'eau présente dans les pores et les fissures crée des tensions susceptibles de provoquer ou d'aggraver des fissures. La sensibilité au gel du béton durci dépend dans une large mesure de sa structure poreuse et des dimensions des fissures. Le risque de dégâts de gel est plus important sur des dalles ou des plans horizontaux que sur des surfaces verticales, les pores étant davantage saturés en eau. </w:t>
      </w:r>
    </w:p>
    <w:p w14:paraId="1AA384DC" w14:textId="77777777" w:rsidR="00FB0756" w:rsidRDefault="00FB0756" w:rsidP="00FB0756">
      <w:pPr>
        <w:spacing w:line="360" w:lineRule="auto"/>
        <w:rPr>
          <w:rFonts w:ascii="Times New Roman" w:hAnsi="Times New Roman" w:cs="Times New Roman"/>
        </w:rPr>
      </w:pPr>
      <w:r w:rsidRPr="0044196D">
        <w:rPr>
          <w:rFonts w:ascii="Times New Roman" w:hAnsi="Times New Roman" w:cs="Times New Roman"/>
          <w:b/>
          <w:bCs/>
        </w:rPr>
        <w:t>Risques :</w:t>
      </w:r>
      <w:r w:rsidRPr="0044196D">
        <w:rPr>
          <w:rFonts w:ascii="Times New Roman" w:hAnsi="Times New Roman" w:cs="Times New Roman"/>
        </w:rPr>
        <w:t xml:space="preserve"> Fissuration interne par gonflement du béton à cœur, écaillage du béton à sa surface sous l'effet des sels de déverglaçage. </w:t>
      </w:r>
    </w:p>
    <w:p w14:paraId="0E2CB7FA" w14:textId="77777777" w:rsidR="00FB0756" w:rsidRDefault="00FB0756" w:rsidP="00FB0756">
      <w:pPr>
        <w:spacing w:line="360" w:lineRule="auto"/>
        <w:rPr>
          <w:rFonts w:ascii="Times New Roman" w:hAnsi="Times New Roman" w:cs="Times New Roman"/>
        </w:rPr>
      </w:pPr>
    </w:p>
    <w:p w14:paraId="649AB34E" w14:textId="77777777" w:rsidR="00FB0756" w:rsidRDefault="00FB0756" w:rsidP="00FB0756">
      <w:pPr>
        <w:spacing w:line="360" w:lineRule="auto"/>
        <w:ind w:firstLine="708"/>
        <w:rPr>
          <w:rFonts w:ascii="Times New Roman" w:hAnsi="Times New Roman" w:cs="Times New Roman"/>
          <w:b/>
          <w:bCs/>
        </w:rPr>
      </w:pPr>
      <w:r w:rsidRPr="003E4109">
        <w:rPr>
          <w:rFonts w:ascii="Times New Roman" w:hAnsi="Times New Roman" w:cs="Times New Roman"/>
          <w:b/>
          <w:bCs/>
        </w:rPr>
        <w:t xml:space="preserve">d) L’épaufrure </w:t>
      </w:r>
    </w:p>
    <w:p w14:paraId="1DDDAE1A" w14:textId="77777777" w:rsidR="00FB0756" w:rsidRPr="0044196D" w:rsidRDefault="00FB0756" w:rsidP="00FB0756">
      <w:pPr>
        <w:spacing w:line="360" w:lineRule="auto"/>
        <w:rPr>
          <w:rFonts w:ascii="Times New Roman" w:hAnsi="Times New Roman" w:cs="Times New Roman"/>
        </w:rPr>
      </w:pPr>
      <w:r>
        <w:rPr>
          <w:rFonts w:ascii="Times New Roman" w:hAnsi="Times New Roman" w:cs="Times New Roman"/>
        </w:rPr>
        <w:t>Désigné aussi comme un éclatement localisé du béton, il s’agit d’un défaut de surface dû à un choc ou à des intempéries sur le parement ou l’arrête d’un élément en béton durci ou d’un bloc de pierre, dans une construction.</w:t>
      </w:r>
    </w:p>
    <w:p w14:paraId="5C6CCB19" w14:textId="77777777" w:rsidR="00FB0756" w:rsidRDefault="00FB0756" w:rsidP="00FB0756">
      <w:pPr>
        <w:spacing w:line="360" w:lineRule="auto"/>
        <w:rPr>
          <w:rFonts w:ascii="Times New Roman" w:hAnsi="Times New Roman" w:cs="Times New Roman"/>
        </w:rPr>
      </w:pPr>
      <w:r>
        <w:rPr>
          <w:rFonts w:ascii="Times New Roman" w:hAnsi="Times New Roman" w:cs="Times New Roman"/>
        </w:rPr>
        <w:t xml:space="preserve">                               </w:t>
      </w:r>
      <w:r w:rsidRPr="0044196D">
        <w:rPr>
          <w:rFonts w:ascii="Times New Roman" w:hAnsi="Times New Roman" w:cs="Times New Roman"/>
        </w:rPr>
        <w:drawing>
          <wp:inline distT="0" distB="0" distL="0" distR="0" wp14:anchorId="415299E7" wp14:editId="18E6F7B4">
            <wp:extent cx="3101609" cy="2141406"/>
            <wp:effectExtent l="0" t="0" r="3810" b="0"/>
            <wp:docPr id="9204379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437973" name=""/>
                    <pic:cNvPicPr/>
                  </pic:nvPicPr>
                  <pic:blipFill>
                    <a:blip r:embed="rId32"/>
                    <a:stretch>
                      <a:fillRect/>
                    </a:stretch>
                  </pic:blipFill>
                  <pic:spPr>
                    <a:xfrm>
                      <a:off x="0" y="0"/>
                      <a:ext cx="3101609" cy="2141406"/>
                    </a:xfrm>
                    <a:prstGeom prst="rect">
                      <a:avLst/>
                    </a:prstGeom>
                  </pic:spPr>
                </pic:pic>
              </a:graphicData>
            </a:graphic>
          </wp:inline>
        </w:drawing>
      </w:r>
    </w:p>
    <w:p w14:paraId="7DDF498C" w14:textId="5C690F4C" w:rsidR="00FB0756" w:rsidRDefault="00FB0756" w:rsidP="00FB0756">
      <w:pPr>
        <w:spacing w:line="36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3E4109">
        <w:rPr>
          <w:rFonts w:ascii="Times New Roman" w:hAnsi="Times New Roman" w:cs="Times New Roman"/>
          <w:b/>
          <w:bCs/>
        </w:rPr>
        <w:t>Figure</w:t>
      </w:r>
      <w:r>
        <w:rPr>
          <w:rFonts w:ascii="Times New Roman" w:hAnsi="Times New Roman" w:cs="Times New Roman"/>
        </w:rPr>
        <w:t xml:space="preserve"> Epaufrure du béton armé</w:t>
      </w:r>
    </w:p>
    <w:p w14:paraId="260CB57E" w14:textId="77777777" w:rsidR="00FB0756" w:rsidRDefault="00FB0756" w:rsidP="00FB0756">
      <w:pPr>
        <w:spacing w:line="360" w:lineRule="auto"/>
        <w:rPr>
          <w:rFonts w:ascii="Times New Roman" w:hAnsi="Times New Roman" w:cs="Times New Roman"/>
        </w:rPr>
      </w:pPr>
    </w:p>
    <w:p w14:paraId="64B6F33D" w14:textId="77777777" w:rsidR="00FB0756" w:rsidRDefault="00FB0756" w:rsidP="00FB0756">
      <w:pPr>
        <w:spacing w:line="360" w:lineRule="auto"/>
        <w:rPr>
          <w:rFonts w:ascii="Times New Roman" w:hAnsi="Times New Roman" w:cs="Times New Roman"/>
        </w:rPr>
      </w:pPr>
    </w:p>
    <w:p w14:paraId="509B67A2" w14:textId="7764E1AF" w:rsidR="00FB0756" w:rsidRPr="00FB0756" w:rsidRDefault="00FB0756" w:rsidP="00FB0756">
      <w:pPr>
        <w:pStyle w:val="Paragraphedeliste"/>
        <w:numPr>
          <w:ilvl w:val="2"/>
          <w:numId w:val="1"/>
        </w:numPr>
        <w:spacing w:line="360" w:lineRule="auto"/>
        <w:rPr>
          <w:rFonts w:ascii="Times New Roman" w:hAnsi="Times New Roman" w:cs="Times New Roman"/>
          <w:b/>
          <w:bCs/>
        </w:rPr>
      </w:pPr>
      <w:r w:rsidRPr="00FB0756">
        <w:rPr>
          <w:rFonts w:ascii="Times New Roman" w:hAnsi="Times New Roman" w:cs="Times New Roman"/>
          <w:b/>
          <w:bCs/>
        </w:rPr>
        <w:t xml:space="preserve"> Domaines d’utilisation du béton armé </w:t>
      </w:r>
    </w:p>
    <w:p w14:paraId="74E388EA" w14:textId="77777777" w:rsidR="00FB0756" w:rsidRDefault="00FB0756" w:rsidP="00FB0756">
      <w:pPr>
        <w:spacing w:line="360" w:lineRule="auto"/>
        <w:rPr>
          <w:rFonts w:ascii="Times New Roman" w:hAnsi="Times New Roman" w:cs="Times New Roman"/>
        </w:rPr>
      </w:pPr>
      <w:r w:rsidRPr="00F32AAB">
        <w:rPr>
          <w:rFonts w:ascii="Times New Roman" w:hAnsi="Times New Roman" w:cs="Times New Roman"/>
        </w:rPr>
        <w:t>Le béton armé demeure un matériau central du génie civil du fait de sa polyvalence, de sa résistance mécanique et de sa durabilité relative. La littérature contemporaine couvre un large spectre d’applications, depuis le bâtiment courant jusqu’aux ouvrages d’infrastructure lourde, en passant par les environnements agressifs et les structures soumises à des actions sismiques ou cycliques. La revue qui suit synthétise, par domaines d’utilisation, les connaissances et les travaux majeurs permettant de comprendre les choix constructifs, les enjeux de durabilité et les approches de conception et de réparation.</w:t>
      </w:r>
    </w:p>
    <w:p w14:paraId="6192A867" w14:textId="77777777" w:rsidR="00FB0756" w:rsidRPr="00F32AAB" w:rsidRDefault="00FB0756" w:rsidP="00FB0756">
      <w:pPr>
        <w:spacing w:line="360" w:lineRule="auto"/>
        <w:rPr>
          <w:rFonts w:ascii="Times New Roman" w:hAnsi="Times New Roman" w:cs="Times New Roman"/>
        </w:rPr>
      </w:pPr>
    </w:p>
    <w:p w14:paraId="58087BC2" w14:textId="15C16A73" w:rsidR="00FB0756" w:rsidRPr="00F32AAB" w:rsidRDefault="00FB0756" w:rsidP="00FB0756">
      <w:pPr>
        <w:pStyle w:val="Paragraphedeliste"/>
        <w:numPr>
          <w:ilvl w:val="3"/>
          <w:numId w:val="1"/>
        </w:numPr>
        <w:spacing w:line="360" w:lineRule="auto"/>
        <w:rPr>
          <w:rFonts w:ascii="Times New Roman" w:hAnsi="Times New Roman" w:cs="Times New Roman"/>
        </w:rPr>
      </w:pPr>
      <w:r w:rsidRPr="00F32AAB">
        <w:rPr>
          <w:rFonts w:ascii="Times New Roman" w:hAnsi="Times New Roman" w:cs="Times New Roman"/>
          <w:b/>
          <w:bCs/>
        </w:rPr>
        <w:t>Bâtiments résidentiels et tertiaires</w:t>
      </w:r>
    </w:p>
    <w:p w14:paraId="588099F7" w14:textId="77777777" w:rsidR="00FB0756" w:rsidRDefault="00FB0756" w:rsidP="00FB0756">
      <w:pPr>
        <w:spacing w:line="360" w:lineRule="auto"/>
        <w:rPr>
          <w:rFonts w:ascii="Times New Roman" w:hAnsi="Times New Roman" w:cs="Times New Roman"/>
        </w:rPr>
      </w:pPr>
      <w:r w:rsidRPr="00F32AAB">
        <w:rPr>
          <w:rFonts w:ascii="Times New Roman" w:hAnsi="Times New Roman" w:cs="Times New Roman"/>
        </w:rPr>
        <w:t>La construction de bâtiments en béton armé constitue l’un des usages les plus répandus, où le matériau est employé pour les fondations, poteaux, poutres, dalles et murs porteurs. La littérature technique met l’accent sur la capacité portante, la rigidité, la tenue au feu et la facilité de mise en œuvre du béton armé, ainsi que sur l’optimisation des sections et des armatures pour réduire les coûts et les volumes de coffrage. Les codes de conception (par ex. Eurocode 2, ACI 318) et les manuels pédagogiques décrivent les méthodes de dimensionnement traduisant les principes de sécurité et d’ouvrabilité en règles pratiques pour les ingénieurs. Les études récentes étudient également l’intégration de solutions préfabriquées et l’usage de bétons performants pour accélérer les chantiers tout en améliorant la durabilité.</w:t>
      </w:r>
    </w:p>
    <w:p w14:paraId="589F866D" w14:textId="77777777" w:rsidR="00FB0756" w:rsidRDefault="00FB0756" w:rsidP="00FB0756">
      <w:pPr>
        <w:spacing w:line="360" w:lineRule="auto"/>
        <w:ind w:left="12" w:firstLine="708"/>
        <w:rPr>
          <w:rFonts w:ascii="Times New Roman" w:hAnsi="Times New Roman" w:cs="Times New Roman"/>
        </w:rPr>
      </w:pPr>
      <w:r>
        <w:rPr>
          <w:rFonts w:ascii="Times New Roman" w:hAnsi="Times New Roman" w:cs="Times New Roman"/>
        </w:rPr>
        <w:lastRenderedPageBreak/>
        <w:t xml:space="preserve">  </w:t>
      </w:r>
      <w:r>
        <w:rPr>
          <w:noProof/>
        </w:rPr>
        <w:drawing>
          <wp:inline distT="0" distB="0" distL="0" distR="0" wp14:anchorId="6FB9847D" wp14:editId="1AB73B92">
            <wp:extent cx="4207933" cy="3626849"/>
            <wp:effectExtent l="0" t="0" r="2540" b="0"/>
            <wp:docPr id="1123558328" name="Image 1" descr="Structure De Colonne De Béton Armé Dans Le Chantier De Construction Avec Le  Ciel Bleu Photo stock - Image du ouvrier, structure: 94734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ructure De Colonne De Béton Armé Dans Le Chantier De Construction Avec Le  Ciel Bleu Photo stock - Image du ouvrier, structure: 9473437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234910" cy="3650100"/>
                    </a:xfrm>
                    <a:prstGeom prst="rect">
                      <a:avLst/>
                    </a:prstGeom>
                    <a:noFill/>
                    <a:ln>
                      <a:noFill/>
                    </a:ln>
                  </pic:spPr>
                </pic:pic>
              </a:graphicData>
            </a:graphic>
          </wp:inline>
        </w:drawing>
      </w:r>
    </w:p>
    <w:p w14:paraId="7AF4DA70" w14:textId="600D8975" w:rsidR="00FB0756" w:rsidRDefault="00FB0756" w:rsidP="00FB0756">
      <w:pPr>
        <w:spacing w:line="36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Pr="00F32AAB">
        <w:rPr>
          <w:rFonts w:ascii="Times New Roman" w:hAnsi="Times New Roman" w:cs="Times New Roman"/>
          <w:b/>
          <w:bCs/>
        </w:rPr>
        <w:t xml:space="preserve">Figure </w:t>
      </w:r>
      <w:r>
        <w:rPr>
          <w:rFonts w:ascii="Times New Roman" w:hAnsi="Times New Roman" w:cs="Times New Roman"/>
        </w:rPr>
        <w:t>Bâtiment en béton armé (dreamstime.com)</w:t>
      </w:r>
    </w:p>
    <w:p w14:paraId="1E6CE889" w14:textId="77777777" w:rsidR="00FB0756" w:rsidRPr="00F32AAB" w:rsidRDefault="00FB0756" w:rsidP="00FB0756">
      <w:pPr>
        <w:spacing w:line="360" w:lineRule="auto"/>
        <w:rPr>
          <w:rFonts w:ascii="Times New Roman" w:hAnsi="Times New Roman" w:cs="Times New Roman"/>
        </w:rPr>
      </w:pPr>
    </w:p>
    <w:p w14:paraId="53218E55" w14:textId="4C08F24E" w:rsidR="00FB0756" w:rsidRDefault="00FB0756" w:rsidP="00FB0756">
      <w:pPr>
        <w:pStyle w:val="Paragraphedeliste"/>
        <w:numPr>
          <w:ilvl w:val="3"/>
          <w:numId w:val="1"/>
        </w:numPr>
        <w:spacing w:line="360" w:lineRule="auto"/>
        <w:rPr>
          <w:rFonts w:ascii="Times New Roman" w:hAnsi="Times New Roman" w:cs="Times New Roman"/>
        </w:rPr>
      </w:pPr>
      <w:r w:rsidRPr="00F32AAB">
        <w:rPr>
          <w:rFonts w:ascii="Times New Roman" w:hAnsi="Times New Roman" w:cs="Times New Roman"/>
          <w:b/>
          <w:bCs/>
        </w:rPr>
        <w:t>Ouvrages de transport : ponts et chaussées</w:t>
      </w:r>
    </w:p>
    <w:p w14:paraId="495E466B" w14:textId="77777777" w:rsidR="00FB0756" w:rsidRDefault="00FB0756" w:rsidP="00FB0756">
      <w:pPr>
        <w:spacing w:line="360" w:lineRule="auto"/>
        <w:rPr>
          <w:rFonts w:ascii="Times New Roman" w:hAnsi="Times New Roman" w:cs="Times New Roman"/>
        </w:rPr>
      </w:pPr>
      <w:r w:rsidRPr="00F32AAB">
        <w:rPr>
          <w:rFonts w:ascii="Times New Roman" w:hAnsi="Times New Roman" w:cs="Times New Roman"/>
        </w:rPr>
        <w:t>Les ponts et les ouvrages d’art représentent un domaine d’application exigeant du béton armé en raison des sollicitations dynamiques, des charges concentrées, des grandes portées et de l’exposition aux agents agressifs (sels de déneigement, atmosphère marine). La littérature spécialisée aborde le dimensionnement à la fatigue, la conception de joints et de dispositifs d’appui, ainsi que les particularités liées aux tabliers précontraints ou mixtes acier</w:t>
      </w:r>
      <w:r w:rsidRPr="00F32AAB">
        <w:rPr>
          <w:rFonts w:ascii="Times New Roman" w:hAnsi="Times New Roman" w:cs="Times New Roman"/>
        </w:rPr>
        <w:noBreakHyphen/>
        <w:t>béton. Les problématiques de maintenance et d’inspection sont largement documentées, avec des travaux consacrés à la prédiction de durée de vie et aux stratégies de réhabilitation afin de préserver la sécurité et la disponibilité des infrastructures.</w:t>
      </w:r>
    </w:p>
    <w:p w14:paraId="40C05428" w14:textId="77777777" w:rsidR="00FB0756" w:rsidRDefault="00FB0756" w:rsidP="00FB0756">
      <w:pPr>
        <w:spacing w:line="360" w:lineRule="auto"/>
        <w:rPr>
          <w:rFonts w:ascii="Times New Roman" w:hAnsi="Times New Roman" w:cs="Times New Roman"/>
        </w:rPr>
      </w:pPr>
      <w:r>
        <w:rPr>
          <w:rFonts w:ascii="Times New Roman" w:hAnsi="Times New Roman" w:cs="Times New Roman"/>
        </w:rPr>
        <w:lastRenderedPageBreak/>
        <w:t xml:space="preserve">                </w:t>
      </w:r>
      <w:r>
        <w:rPr>
          <w:noProof/>
        </w:rPr>
        <w:drawing>
          <wp:inline distT="0" distB="0" distL="0" distR="0" wp14:anchorId="51CA0269" wp14:editId="4DCB6064">
            <wp:extent cx="5760720" cy="3837305"/>
            <wp:effectExtent l="0" t="0" r="0" b="0"/>
            <wp:docPr id="1339620786" name="Image 5" descr="Photo libre de droit de Construction De Pont En Béton Armé De Fer banque  d'images et plus d'images libres de droit de Arc - Élément architectural -  Arc - Élément architectura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hoto libre de droit de Construction De Pont En Béton Armé De Fer banque  d'images et plus d'images libres de droit de Arc - Élément architectural -  Arc - Élément architectural, Architectur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60720" cy="3837305"/>
                    </a:xfrm>
                    <a:prstGeom prst="rect">
                      <a:avLst/>
                    </a:prstGeom>
                    <a:noFill/>
                    <a:ln>
                      <a:noFill/>
                    </a:ln>
                  </pic:spPr>
                </pic:pic>
              </a:graphicData>
            </a:graphic>
          </wp:inline>
        </w:drawing>
      </w:r>
    </w:p>
    <w:p w14:paraId="2D6961D7" w14:textId="77777777" w:rsidR="00FB0756" w:rsidRPr="00F32AAB" w:rsidRDefault="00FB0756" w:rsidP="00FB0756">
      <w:pPr>
        <w:spacing w:line="36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Figure Pont en béton armé (</w:t>
      </w:r>
      <w:r w:rsidRPr="00C83526">
        <w:rPr>
          <w:rFonts w:ascii="Times New Roman" w:hAnsi="Times New Roman" w:cs="Times New Roman"/>
          <w:b/>
          <w:bCs/>
        </w:rPr>
        <w:t>iStock</w:t>
      </w:r>
      <w:r>
        <w:rPr>
          <w:rFonts w:ascii="Times New Roman" w:hAnsi="Times New Roman" w:cs="Times New Roman"/>
        </w:rPr>
        <w:t xml:space="preserve">) </w:t>
      </w:r>
    </w:p>
    <w:p w14:paraId="3EDB50BE" w14:textId="0C3BAF2F" w:rsidR="00FB0756" w:rsidRDefault="00FB0756" w:rsidP="00FB0756">
      <w:pPr>
        <w:pStyle w:val="Paragraphedeliste"/>
        <w:numPr>
          <w:ilvl w:val="3"/>
          <w:numId w:val="1"/>
        </w:numPr>
        <w:spacing w:line="360" w:lineRule="auto"/>
        <w:rPr>
          <w:rFonts w:ascii="Times New Roman" w:hAnsi="Times New Roman" w:cs="Times New Roman"/>
        </w:rPr>
      </w:pPr>
      <w:r w:rsidRPr="00F32AAB">
        <w:rPr>
          <w:rFonts w:ascii="Times New Roman" w:hAnsi="Times New Roman" w:cs="Times New Roman"/>
          <w:b/>
          <w:bCs/>
        </w:rPr>
        <w:t>Structures marines et côtières</w:t>
      </w:r>
      <w:r>
        <w:rPr>
          <w:rFonts w:ascii="Times New Roman" w:hAnsi="Times New Roman" w:cs="Times New Roman"/>
        </w:rPr>
        <w:t xml:space="preserve"> </w:t>
      </w:r>
    </w:p>
    <w:p w14:paraId="7EB5687B" w14:textId="77777777" w:rsidR="00FB0756" w:rsidRDefault="00FB0756" w:rsidP="00FB0756">
      <w:pPr>
        <w:spacing w:line="360" w:lineRule="auto"/>
        <w:rPr>
          <w:rFonts w:ascii="Times New Roman" w:hAnsi="Times New Roman" w:cs="Times New Roman"/>
        </w:rPr>
      </w:pPr>
      <w:r w:rsidRPr="00F32AAB">
        <w:rPr>
          <w:rFonts w:ascii="Times New Roman" w:hAnsi="Times New Roman" w:cs="Times New Roman"/>
        </w:rPr>
        <w:t>Les structures exposées à l’environnement marin (quais, digues, piles de ponts) sont un domaine où la durabilité du béton armé est critique. Les études se concentrent sur la pénétration de chlorures, la corrosion des armatures, les attaques sulfatiques et l’action combinée d’ennoyage et de cycles humides/secs. La littérature propose des prescriptions relatives aux limites de perméabilité, au choix des ciments et des additions minérales, ainsi qu’à l’emploi d’enrobages accrus et de protections cathodiques. Les recherches expérimentales et les campagnes de surveillance long terme ont produit des modèles empiriques et physico</w:t>
      </w:r>
      <w:r w:rsidRPr="00F32AAB">
        <w:rPr>
          <w:rFonts w:ascii="Times New Roman" w:hAnsi="Times New Roman" w:cs="Times New Roman"/>
        </w:rPr>
        <w:noBreakHyphen/>
        <w:t>chimiques pour estimer la durée avant initiation de la corrosion et guider les opérations de conception et de réparation.</w:t>
      </w:r>
    </w:p>
    <w:p w14:paraId="10762043" w14:textId="77777777" w:rsidR="00FB0756" w:rsidRDefault="00FB0756" w:rsidP="00FB0756">
      <w:pPr>
        <w:spacing w:line="360" w:lineRule="auto"/>
        <w:rPr>
          <w:rFonts w:ascii="Times New Roman" w:hAnsi="Times New Roman" w:cs="Times New Roman"/>
        </w:rPr>
      </w:pPr>
      <w:r>
        <w:rPr>
          <w:rFonts w:ascii="Times New Roman" w:hAnsi="Times New Roman" w:cs="Times New Roman"/>
        </w:rPr>
        <w:lastRenderedPageBreak/>
        <w:t xml:space="preserve">               </w:t>
      </w:r>
      <w:r>
        <w:rPr>
          <w:noProof/>
        </w:rPr>
        <w:drawing>
          <wp:inline distT="0" distB="0" distL="0" distR="0" wp14:anchorId="0E3DCBE6" wp14:editId="73C3FBC9">
            <wp:extent cx="4572000" cy="2819400"/>
            <wp:effectExtent l="0" t="0" r="0" b="0"/>
            <wp:docPr id="58540959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572000" cy="2819400"/>
                    </a:xfrm>
                    <a:prstGeom prst="rect">
                      <a:avLst/>
                    </a:prstGeom>
                    <a:noFill/>
                    <a:ln>
                      <a:noFill/>
                    </a:ln>
                  </pic:spPr>
                </pic:pic>
              </a:graphicData>
            </a:graphic>
          </wp:inline>
        </w:drawing>
      </w:r>
    </w:p>
    <w:p w14:paraId="1EC05B45" w14:textId="77777777" w:rsidR="00FB0756" w:rsidRDefault="00FB0756" w:rsidP="00FB0756">
      <w:pPr>
        <w:spacing w:line="36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Pr="00C83526">
        <w:rPr>
          <w:rFonts w:ascii="Times New Roman" w:hAnsi="Times New Roman" w:cs="Times New Roman"/>
          <w:b/>
          <w:bCs/>
        </w:rPr>
        <w:t>Figure</w:t>
      </w:r>
      <w:r>
        <w:rPr>
          <w:rFonts w:ascii="Times New Roman" w:hAnsi="Times New Roman" w:cs="Times New Roman"/>
        </w:rPr>
        <w:t xml:space="preserve"> Digue </w:t>
      </w:r>
      <w:proofErr w:type="spellStart"/>
      <w:r>
        <w:rPr>
          <w:rFonts w:ascii="Times New Roman" w:hAnsi="Times New Roman" w:cs="Times New Roman"/>
        </w:rPr>
        <w:t>Binh</w:t>
      </w:r>
      <w:proofErr w:type="spellEnd"/>
      <w:r>
        <w:rPr>
          <w:rFonts w:ascii="Times New Roman" w:hAnsi="Times New Roman" w:cs="Times New Roman"/>
        </w:rPr>
        <w:t xml:space="preserve"> Minh 4 en béton (Le Courier du VIETNAM) </w:t>
      </w:r>
    </w:p>
    <w:p w14:paraId="547A30FE" w14:textId="77777777" w:rsidR="00FB0756" w:rsidRPr="00F32AAB" w:rsidRDefault="00FB0756" w:rsidP="00FB0756">
      <w:pPr>
        <w:spacing w:line="360" w:lineRule="auto"/>
        <w:rPr>
          <w:rFonts w:ascii="Times New Roman" w:hAnsi="Times New Roman" w:cs="Times New Roman"/>
        </w:rPr>
      </w:pPr>
    </w:p>
    <w:p w14:paraId="6EB672B0" w14:textId="520E7AB1" w:rsidR="00FB0756" w:rsidRDefault="00FB0756" w:rsidP="00FB0756">
      <w:pPr>
        <w:pStyle w:val="Paragraphedeliste"/>
        <w:numPr>
          <w:ilvl w:val="3"/>
          <w:numId w:val="1"/>
        </w:numPr>
        <w:spacing w:line="360" w:lineRule="auto"/>
        <w:rPr>
          <w:rFonts w:ascii="Times New Roman" w:hAnsi="Times New Roman" w:cs="Times New Roman"/>
        </w:rPr>
      </w:pPr>
      <w:r w:rsidRPr="00F32AAB">
        <w:rPr>
          <w:rFonts w:ascii="Times New Roman" w:hAnsi="Times New Roman" w:cs="Times New Roman"/>
          <w:b/>
          <w:bCs/>
        </w:rPr>
        <w:t>Tunnels, ouvrages souterrains et fondations profondes</w:t>
      </w:r>
    </w:p>
    <w:p w14:paraId="685AB1C9" w14:textId="77777777" w:rsidR="00FB0756" w:rsidRDefault="00FB0756" w:rsidP="00FB0756">
      <w:pPr>
        <w:spacing w:line="360" w:lineRule="auto"/>
        <w:rPr>
          <w:rFonts w:ascii="Times New Roman" w:hAnsi="Times New Roman" w:cs="Times New Roman"/>
        </w:rPr>
      </w:pPr>
      <w:r w:rsidRPr="00F32AAB">
        <w:rPr>
          <w:rFonts w:ascii="Times New Roman" w:hAnsi="Times New Roman" w:cs="Times New Roman"/>
        </w:rPr>
        <w:t>Dans les ouvrages souterrains, le béton armé doit résister aux contraintes géotechniques, à la présence d’eau et à des environnements corrosifs parfois particuliers (eaux acides, sulfates). La littérature met en avant les méthodes constructives (béton projeté, voussoirs préfabriqués, doublages), la gestion des reprises et des joints étanches, ainsi que le dimensionnement des ouvrages soumis à des charges de sol et à la déformation du massif. Les études portant sur les interactions sol</w:t>
      </w:r>
      <w:r w:rsidRPr="00F32AAB">
        <w:rPr>
          <w:rFonts w:ascii="Times New Roman" w:hAnsi="Times New Roman" w:cs="Times New Roman"/>
        </w:rPr>
        <w:noBreakHyphen/>
        <w:t>structure et les techniques de renforcement (injections, parois moulées) sont essentielles pour assurer la stabilité et la durabilité des ouvrages enterrés.</w:t>
      </w:r>
    </w:p>
    <w:p w14:paraId="7A6362ED" w14:textId="77777777" w:rsidR="00FB0756" w:rsidRDefault="00FB0756" w:rsidP="00FB0756">
      <w:pPr>
        <w:spacing w:line="360" w:lineRule="auto"/>
        <w:rPr>
          <w:rFonts w:ascii="Times New Roman" w:hAnsi="Times New Roman" w:cs="Times New Roman"/>
        </w:rPr>
      </w:pPr>
      <w:r>
        <w:rPr>
          <w:rFonts w:ascii="Times New Roman" w:hAnsi="Times New Roman" w:cs="Times New Roman"/>
        </w:rPr>
        <w:t xml:space="preserve">                            </w:t>
      </w:r>
      <w:r w:rsidRPr="00C83526">
        <w:rPr>
          <w:rFonts w:ascii="Times New Roman" w:hAnsi="Times New Roman" w:cs="Times New Roman"/>
        </w:rPr>
        <w:drawing>
          <wp:inline distT="0" distB="0" distL="0" distR="0" wp14:anchorId="409F47EE" wp14:editId="39973D51">
            <wp:extent cx="3863675" cy="2293819"/>
            <wp:effectExtent l="0" t="0" r="3810" b="0"/>
            <wp:docPr id="16429592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959299" name=""/>
                    <pic:cNvPicPr/>
                  </pic:nvPicPr>
                  <pic:blipFill>
                    <a:blip r:embed="rId36"/>
                    <a:stretch>
                      <a:fillRect/>
                    </a:stretch>
                  </pic:blipFill>
                  <pic:spPr>
                    <a:xfrm>
                      <a:off x="0" y="0"/>
                      <a:ext cx="3863675" cy="2293819"/>
                    </a:xfrm>
                    <a:prstGeom prst="rect">
                      <a:avLst/>
                    </a:prstGeom>
                  </pic:spPr>
                </pic:pic>
              </a:graphicData>
            </a:graphic>
          </wp:inline>
        </w:drawing>
      </w:r>
    </w:p>
    <w:p w14:paraId="51D7286A" w14:textId="77777777" w:rsidR="00FB0756" w:rsidRDefault="00FB0756" w:rsidP="00FB0756">
      <w:pPr>
        <w:spacing w:line="36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Pr="00C83526">
        <w:rPr>
          <w:rFonts w:ascii="Times New Roman" w:hAnsi="Times New Roman" w:cs="Times New Roman"/>
          <w:b/>
          <w:bCs/>
        </w:rPr>
        <w:t xml:space="preserve">Figure </w:t>
      </w:r>
      <w:r>
        <w:rPr>
          <w:rFonts w:ascii="Times New Roman" w:hAnsi="Times New Roman" w:cs="Times New Roman"/>
        </w:rPr>
        <w:t>C</w:t>
      </w:r>
      <w:r w:rsidRPr="007B18D9">
        <w:rPr>
          <w:rFonts w:ascii="Times New Roman" w:hAnsi="Times New Roman" w:cs="Times New Roman"/>
        </w:rPr>
        <w:t>onstruction d’un</w:t>
      </w:r>
      <w:r>
        <w:rPr>
          <w:rFonts w:ascii="Times New Roman" w:hAnsi="Times New Roman" w:cs="Times New Roman"/>
          <w:b/>
          <w:bCs/>
        </w:rPr>
        <w:t xml:space="preserve"> </w:t>
      </w:r>
      <w:r>
        <w:rPr>
          <w:rFonts w:ascii="Times New Roman" w:hAnsi="Times New Roman" w:cs="Times New Roman"/>
        </w:rPr>
        <w:t xml:space="preserve">Tunnel en voussoirs préfabriqués en béton </w:t>
      </w:r>
    </w:p>
    <w:p w14:paraId="53AB9396" w14:textId="77777777" w:rsidR="00FB0756" w:rsidRPr="007B18D9" w:rsidRDefault="00FB0756" w:rsidP="00FB0756">
      <w:pPr>
        <w:spacing w:line="360" w:lineRule="auto"/>
        <w:rPr>
          <w:rFonts w:ascii="Times New Roman" w:hAnsi="Times New Roman" w:cs="Times New Roman"/>
        </w:rPr>
      </w:pPr>
    </w:p>
    <w:p w14:paraId="46365056" w14:textId="34720B95" w:rsidR="00FB0756" w:rsidRDefault="00FB0756" w:rsidP="00FB0756">
      <w:pPr>
        <w:pStyle w:val="Paragraphedeliste"/>
        <w:numPr>
          <w:ilvl w:val="3"/>
          <w:numId w:val="1"/>
        </w:numPr>
        <w:spacing w:line="360" w:lineRule="auto"/>
        <w:rPr>
          <w:rFonts w:ascii="Times New Roman" w:hAnsi="Times New Roman" w:cs="Times New Roman"/>
        </w:rPr>
      </w:pPr>
      <w:r w:rsidRPr="00F32AAB">
        <w:rPr>
          <w:rFonts w:ascii="Times New Roman" w:hAnsi="Times New Roman" w:cs="Times New Roman"/>
          <w:b/>
          <w:bCs/>
        </w:rPr>
        <w:lastRenderedPageBreak/>
        <w:t>Ouvrages industriels et résistants aux charges spéciales</w:t>
      </w:r>
    </w:p>
    <w:p w14:paraId="2CB4C750" w14:textId="77777777" w:rsidR="00FB0756" w:rsidRDefault="00FB0756" w:rsidP="00FB0756">
      <w:pPr>
        <w:spacing w:line="360" w:lineRule="auto"/>
        <w:rPr>
          <w:rFonts w:ascii="Times New Roman" w:hAnsi="Times New Roman" w:cs="Times New Roman"/>
        </w:rPr>
      </w:pPr>
      <w:r w:rsidRPr="00F32AAB">
        <w:rPr>
          <w:rFonts w:ascii="Times New Roman" w:hAnsi="Times New Roman" w:cs="Times New Roman"/>
        </w:rPr>
        <w:t>Les structures industrielles (silos, réservoirs, plateformes industrielles) ainsi que les équipements soumis à des charges thermiques ou à des agressions chimiques exigent des bétons et des conceptions adaptés. La littérature traite des bétons hautement résistants, de la protection chimique des surfaces, des revêtements internes et des méthodes d’analyse des sollicitations thermomécaniques. Les études de cas industrielles fournissent des retours d’expérience sur la performance à long terme et sur les interventions de maintenance spécifiques.</w:t>
      </w:r>
    </w:p>
    <w:p w14:paraId="2E4F1A43" w14:textId="77777777" w:rsidR="00FB0756" w:rsidRDefault="00FB0756" w:rsidP="00FB0756">
      <w:pPr>
        <w:spacing w:line="360" w:lineRule="auto"/>
        <w:rPr>
          <w:rFonts w:ascii="Times New Roman" w:hAnsi="Times New Roman" w:cs="Times New Roman"/>
        </w:rPr>
      </w:pPr>
      <w:r>
        <w:rPr>
          <w:rFonts w:ascii="Times New Roman" w:hAnsi="Times New Roman" w:cs="Times New Roman"/>
        </w:rPr>
        <w:t xml:space="preserve">             </w:t>
      </w:r>
      <w:r>
        <w:rPr>
          <w:noProof/>
        </w:rPr>
        <w:drawing>
          <wp:inline distT="0" distB="0" distL="0" distR="0" wp14:anchorId="7A182DAE" wp14:editId="61B8CE6F">
            <wp:extent cx="5181600" cy="3454400"/>
            <wp:effectExtent l="0" t="0" r="0" b="0"/>
            <wp:docPr id="1658336751"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189817" cy="3459878"/>
                    </a:xfrm>
                    <a:prstGeom prst="rect">
                      <a:avLst/>
                    </a:prstGeom>
                    <a:noFill/>
                    <a:ln>
                      <a:noFill/>
                    </a:ln>
                  </pic:spPr>
                </pic:pic>
              </a:graphicData>
            </a:graphic>
          </wp:inline>
        </w:drawing>
      </w:r>
    </w:p>
    <w:p w14:paraId="2BAF39C8" w14:textId="77777777" w:rsidR="00FB0756" w:rsidRDefault="00FB0756" w:rsidP="00FB0756">
      <w:pPr>
        <w:spacing w:line="36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7B18D9">
        <w:rPr>
          <w:rFonts w:ascii="Times New Roman" w:hAnsi="Times New Roman" w:cs="Times New Roman"/>
          <w:b/>
          <w:bCs/>
        </w:rPr>
        <w:t>Figure</w:t>
      </w:r>
      <w:r>
        <w:rPr>
          <w:rFonts w:ascii="Times New Roman" w:hAnsi="Times New Roman" w:cs="Times New Roman"/>
        </w:rPr>
        <w:t xml:space="preserve"> Silo à Céréales en béton armé </w:t>
      </w:r>
    </w:p>
    <w:p w14:paraId="7C488565" w14:textId="77777777" w:rsidR="00FB0756" w:rsidRPr="00F32AAB" w:rsidRDefault="00FB0756" w:rsidP="00FB0756">
      <w:pPr>
        <w:spacing w:line="360" w:lineRule="auto"/>
        <w:rPr>
          <w:rFonts w:ascii="Times New Roman" w:hAnsi="Times New Roman" w:cs="Times New Roman"/>
        </w:rPr>
      </w:pPr>
    </w:p>
    <w:p w14:paraId="0532686F" w14:textId="642BB94E" w:rsidR="00FB0756" w:rsidRDefault="00FB0756" w:rsidP="00FB0756">
      <w:pPr>
        <w:pStyle w:val="Paragraphedeliste"/>
        <w:numPr>
          <w:ilvl w:val="3"/>
          <w:numId w:val="1"/>
        </w:numPr>
        <w:spacing w:line="360" w:lineRule="auto"/>
        <w:rPr>
          <w:rFonts w:ascii="Times New Roman" w:hAnsi="Times New Roman" w:cs="Times New Roman"/>
        </w:rPr>
      </w:pPr>
      <w:r w:rsidRPr="00F32AAB">
        <w:rPr>
          <w:rFonts w:ascii="Times New Roman" w:hAnsi="Times New Roman" w:cs="Times New Roman"/>
          <w:b/>
          <w:bCs/>
        </w:rPr>
        <w:t>Réhabilitation, réparation et renforcement</w:t>
      </w:r>
    </w:p>
    <w:p w14:paraId="18D1E63D" w14:textId="0F6B23A0" w:rsidR="005B122A" w:rsidRPr="00FB0756" w:rsidRDefault="00FB0756" w:rsidP="00FB0756">
      <w:pPr>
        <w:spacing w:line="360" w:lineRule="auto"/>
        <w:rPr>
          <w:rFonts w:ascii="Times New Roman" w:hAnsi="Times New Roman" w:cs="Times New Roman"/>
        </w:rPr>
      </w:pPr>
      <w:r w:rsidRPr="00F32AAB">
        <w:rPr>
          <w:rFonts w:ascii="Times New Roman" w:hAnsi="Times New Roman" w:cs="Times New Roman"/>
        </w:rPr>
        <w:t>La réparation et le renforcement des structures en béton armé constituent un champ de recherche appliquée important, motivé par le vieillissement du patrimoine bâti et l’émergence de nouvelles techniques (fibres, composites, renforcements externes, cathodique). La littérature propose des méthodes d’évaluation (diagnostic, mesures non destructives), des techniques de réparation adaptées aux pathologies (corrosion des armatures, fissuration, délaminage) et des critères d’intervention priorisés en fonction de l’usage et du coût. Les travaux normatifs et guides pratiques (ex. ACI 546R) offrent des procédures éprouvées pour restaurer les capacités structurales et prolonger la durée de service.</w:t>
      </w:r>
    </w:p>
    <w:p w14:paraId="477A693B" w14:textId="77777777" w:rsidR="005B122A" w:rsidRPr="006E7E1E" w:rsidRDefault="005B122A" w:rsidP="000637EC">
      <w:pPr>
        <w:spacing w:line="360" w:lineRule="auto"/>
        <w:jc w:val="both"/>
        <w:rPr>
          <w:rFonts w:ascii="Times New Roman" w:hAnsi="Times New Roman" w:cs="Times New Roman"/>
          <w:sz w:val="24"/>
          <w:szCs w:val="24"/>
        </w:rPr>
      </w:pPr>
    </w:p>
    <w:p w14:paraId="3E23E9AE" w14:textId="77777777" w:rsidR="005B122A" w:rsidRPr="006E7E1E" w:rsidRDefault="005B122A" w:rsidP="000637EC">
      <w:pPr>
        <w:spacing w:line="360" w:lineRule="auto"/>
        <w:jc w:val="both"/>
        <w:rPr>
          <w:rFonts w:ascii="Times New Roman" w:hAnsi="Times New Roman" w:cs="Times New Roman"/>
          <w:sz w:val="24"/>
          <w:szCs w:val="24"/>
        </w:rPr>
      </w:pPr>
    </w:p>
    <w:p w14:paraId="39C7AF25" w14:textId="5B3CB589" w:rsidR="0052791F" w:rsidRPr="006E7E1E" w:rsidRDefault="0052791F" w:rsidP="00410D36">
      <w:pPr>
        <w:pStyle w:val="Paragraphedeliste"/>
        <w:numPr>
          <w:ilvl w:val="1"/>
          <w:numId w:val="1"/>
        </w:numPr>
        <w:spacing w:line="360" w:lineRule="auto"/>
        <w:rPr>
          <w:rFonts w:ascii="Times New Roman" w:hAnsi="Times New Roman" w:cs="Times New Roman"/>
          <w:b/>
          <w:bCs/>
          <w:sz w:val="24"/>
          <w:szCs w:val="24"/>
        </w:rPr>
      </w:pPr>
      <w:r w:rsidRPr="006E7E1E">
        <w:rPr>
          <w:rFonts w:ascii="Times New Roman" w:hAnsi="Times New Roman" w:cs="Times New Roman"/>
          <w:b/>
          <w:bCs/>
          <w:sz w:val="24"/>
          <w:szCs w:val="24"/>
        </w:rPr>
        <w:t xml:space="preserve"> Les dalots </w:t>
      </w:r>
    </w:p>
    <w:p w14:paraId="0E319CC6" w14:textId="77777777" w:rsidR="00410D36" w:rsidRPr="006E7E1E" w:rsidRDefault="0052791F" w:rsidP="00410D36">
      <w:pPr>
        <w:shd w:val="clear" w:color="auto" w:fill="FFFFFF"/>
        <w:spacing w:after="0" w:line="360" w:lineRule="auto"/>
        <w:rPr>
          <w:rFonts w:ascii="Times New Roman" w:hAnsi="Times New Roman" w:cs="Times New Roman"/>
          <w:sz w:val="24"/>
          <w:szCs w:val="24"/>
        </w:rPr>
      </w:pPr>
      <w:r w:rsidRPr="006E7E1E">
        <w:rPr>
          <w:rFonts w:ascii="Times New Roman" w:hAnsi="Times New Roman" w:cs="Times New Roman"/>
          <w:b/>
          <w:bCs/>
          <w:sz w:val="24"/>
          <w:szCs w:val="24"/>
        </w:rPr>
        <w:t xml:space="preserve">     </w:t>
      </w:r>
      <w:r w:rsidR="00410D36" w:rsidRPr="006E7E1E">
        <w:rPr>
          <w:rFonts w:ascii="Times New Roman" w:hAnsi="Times New Roman" w:cs="Times New Roman"/>
          <w:sz w:val="24"/>
          <w:szCs w:val="24"/>
        </w:rPr>
        <w:t xml:space="preserve">Un </w:t>
      </w:r>
      <w:r w:rsidR="00410D36" w:rsidRPr="006E7E1E">
        <w:rPr>
          <w:rFonts w:ascii="Times New Roman" w:hAnsi="Times New Roman" w:cs="Times New Roman"/>
          <w:bCs/>
          <w:sz w:val="24"/>
          <w:szCs w:val="24"/>
        </w:rPr>
        <w:t>dalot</w:t>
      </w:r>
      <w:r w:rsidR="00410D36" w:rsidRPr="006E7E1E">
        <w:rPr>
          <w:rFonts w:ascii="Times New Roman" w:hAnsi="Times New Roman" w:cs="Times New Roman"/>
          <w:sz w:val="24"/>
          <w:szCs w:val="24"/>
        </w:rPr>
        <w:t xml:space="preserve"> est un tunnel construit sous une route ou une voie ferrée pour permettre l’écoulement de l’eau dans les deux sens ou pour faire passer des conduites électriques ou autres d’un côté à l’autre. Il est entièrement entouré de terre ou de remblai. Les types de dalots les plus couramment utilisés sous les routes et les voies ferrées sont les </w:t>
      </w:r>
      <w:r w:rsidR="00410D36" w:rsidRPr="006E7E1E">
        <w:rPr>
          <w:rFonts w:ascii="Times New Roman" w:hAnsi="Times New Roman" w:cs="Times New Roman"/>
          <w:bCs/>
          <w:sz w:val="24"/>
          <w:szCs w:val="24"/>
        </w:rPr>
        <w:t>dalots circulaires</w:t>
      </w:r>
      <w:r w:rsidR="00410D36" w:rsidRPr="006E7E1E">
        <w:rPr>
          <w:rFonts w:ascii="Times New Roman" w:hAnsi="Times New Roman" w:cs="Times New Roman"/>
          <w:sz w:val="24"/>
          <w:szCs w:val="24"/>
        </w:rPr>
        <w:t xml:space="preserve">, </w:t>
      </w:r>
      <w:r w:rsidR="00410D36" w:rsidRPr="006E7E1E">
        <w:rPr>
          <w:rFonts w:ascii="Times New Roman" w:hAnsi="Times New Roman" w:cs="Times New Roman"/>
          <w:bCs/>
          <w:sz w:val="24"/>
          <w:szCs w:val="24"/>
        </w:rPr>
        <w:t>dalots    cadres</w:t>
      </w:r>
      <w:r w:rsidR="00410D36" w:rsidRPr="006E7E1E">
        <w:rPr>
          <w:rFonts w:ascii="Times New Roman" w:hAnsi="Times New Roman" w:cs="Times New Roman"/>
          <w:sz w:val="24"/>
          <w:szCs w:val="24"/>
        </w:rPr>
        <w:t xml:space="preserve"> et </w:t>
      </w:r>
      <w:r w:rsidR="00410D36" w:rsidRPr="006E7E1E">
        <w:rPr>
          <w:rFonts w:ascii="Times New Roman" w:hAnsi="Times New Roman" w:cs="Times New Roman"/>
          <w:bCs/>
          <w:sz w:val="24"/>
          <w:szCs w:val="24"/>
        </w:rPr>
        <w:t>dalots en arche</w:t>
      </w:r>
      <w:r w:rsidR="00410D36" w:rsidRPr="006E7E1E">
        <w:rPr>
          <w:rFonts w:ascii="Times New Roman" w:hAnsi="Times New Roman" w:cs="Times New Roman"/>
          <w:sz w:val="24"/>
          <w:szCs w:val="24"/>
        </w:rPr>
        <w:t>.</w:t>
      </w:r>
    </w:p>
    <w:p w14:paraId="20581E4B" w14:textId="77777777" w:rsidR="00410D36" w:rsidRPr="006E7E1E" w:rsidRDefault="00410D36" w:rsidP="00410D36">
      <w:pPr>
        <w:shd w:val="clear" w:color="auto" w:fill="FFFFFF"/>
        <w:spacing w:after="0" w:line="360" w:lineRule="auto"/>
        <w:rPr>
          <w:rFonts w:ascii="Times New Roman" w:eastAsia="Times New Roman" w:hAnsi="Times New Roman" w:cs="Times New Roman"/>
          <w:sz w:val="24"/>
          <w:szCs w:val="24"/>
          <w:lang w:eastAsia="fr-FR"/>
        </w:rPr>
      </w:pPr>
      <w:r w:rsidRPr="006E7E1E">
        <w:rPr>
          <w:rFonts w:ascii="Times New Roman" w:eastAsia="Times New Roman" w:hAnsi="Times New Roman" w:cs="Times New Roman"/>
          <w:sz w:val="24"/>
          <w:szCs w:val="24"/>
          <w:lang w:eastAsia="fr-FR"/>
        </w:rPr>
        <w:t xml:space="preserve">La conception d’un dalot repose sur des critères hydrauliques, notamment la hauteur de la lame d’eau, la hauteur de la chaussée, ainsi que d’autres paramètres liés aux conditions du site. Ces ouvrages ont pour rôle principal de </w:t>
      </w:r>
      <w:r w:rsidRPr="006E7E1E">
        <w:rPr>
          <w:rFonts w:ascii="Times New Roman" w:eastAsia="Times New Roman" w:hAnsi="Times New Roman" w:cs="Times New Roman"/>
          <w:bCs/>
          <w:sz w:val="24"/>
          <w:szCs w:val="24"/>
          <w:lang w:eastAsia="fr-FR"/>
        </w:rPr>
        <w:t>maîtriser l’écoulement de l’eau</w:t>
      </w:r>
      <w:r w:rsidRPr="006E7E1E">
        <w:rPr>
          <w:rFonts w:ascii="Times New Roman" w:eastAsia="Times New Roman" w:hAnsi="Times New Roman" w:cs="Times New Roman"/>
          <w:sz w:val="24"/>
          <w:szCs w:val="24"/>
          <w:lang w:eastAsia="fr-FR"/>
        </w:rPr>
        <w:t>.</w:t>
      </w:r>
    </w:p>
    <w:p w14:paraId="6F8EDCDD" w14:textId="77777777" w:rsidR="00410D36" w:rsidRPr="006E7E1E" w:rsidRDefault="00410D36" w:rsidP="00410D36">
      <w:pPr>
        <w:shd w:val="clear" w:color="auto" w:fill="FFFFFF"/>
        <w:spacing w:after="0" w:line="360" w:lineRule="auto"/>
        <w:rPr>
          <w:rFonts w:ascii="Times New Roman" w:eastAsia="Times New Roman" w:hAnsi="Times New Roman" w:cs="Times New Roman"/>
          <w:sz w:val="24"/>
          <w:szCs w:val="24"/>
          <w:lang w:eastAsia="fr-FR"/>
        </w:rPr>
      </w:pPr>
      <w:r w:rsidRPr="006E7E1E">
        <w:rPr>
          <w:rFonts w:ascii="Times New Roman" w:eastAsia="Times New Roman" w:hAnsi="Times New Roman" w:cs="Times New Roman"/>
          <w:sz w:val="24"/>
          <w:szCs w:val="24"/>
          <w:lang w:eastAsia="fr-FR"/>
        </w:rPr>
        <w:t xml:space="preserve">Les dalots sont généralement réalisés à partir de matériaux durables comme le </w:t>
      </w:r>
      <w:r w:rsidRPr="006E7E1E">
        <w:rPr>
          <w:rFonts w:ascii="Times New Roman" w:eastAsia="Times New Roman" w:hAnsi="Times New Roman" w:cs="Times New Roman"/>
          <w:bCs/>
          <w:sz w:val="24"/>
          <w:szCs w:val="24"/>
          <w:lang w:eastAsia="fr-FR"/>
        </w:rPr>
        <w:t>béton</w:t>
      </w:r>
      <w:r w:rsidRPr="006E7E1E">
        <w:rPr>
          <w:rFonts w:ascii="Times New Roman" w:eastAsia="Times New Roman" w:hAnsi="Times New Roman" w:cs="Times New Roman"/>
          <w:sz w:val="24"/>
          <w:szCs w:val="24"/>
          <w:lang w:eastAsia="fr-FR"/>
        </w:rPr>
        <w:t>, l’</w:t>
      </w:r>
      <w:r w:rsidRPr="006E7E1E">
        <w:rPr>
          <w:rFonts w:ascii="Times New Roman" w:eastAsia="Times New Roman" w:hAnsi="Times New Roman" w:cs="Times New Roman"/>
          <w:bCs/>
          <w:sz w:val="24"/>
          <w:szCs w:val="24"/>
          <w:lang w:eastAsia="fr-FR"/>
        </w:rPr>
        <w:t>acier</w:t>
      </w:r>
      <w:r w:rsidRPr="006E7E1E">
        <w:rPr>
          <w:rFonts w:ascii="Times New Roman" w:eastAsia="Times New Roman" w:hAnsi="Times New Roman" w:cs="Times New Roman"/>
          <w:sz w:val="24"/>
          <w:szCs w:val="24"/>
          <w:lang w:eastAsia="fr-FR"/>
        </w:rPr>
        <w:t xml:space="preserve"> ou des </w:t>
      </w:r>
      <w:r w:rsidRPr="006E7E1E">
        <w:rPr>
          <w:rFonts w:ascii="Times New Roman" w:eastAsia="Times New Roman" w:hAnsi="Times New Roman" w:cs="Times New Roman"/>
          <w:bCs/>
          <w:sz w:val="24"/>
          <w:szCs w:val="24"/>
          <w:lang w:eastAsia="fr-FR"/>
        </w:rPr>
        <w:t>matériaux plastiques</w:t>
      </w:r>
      <w:r w:rsidRPr="006E7E1E">
        <w:rPr>
          <w:rFonts w:ascii="Times New Roman" w:eastAsia="Times New Roman" w:hAnsi="Times New Roman" w:cs="Times New Roman"/>
          <w:sz w:val="24"/>
          <w:szCs w:val="24"/>
          <w:lang w:eastAsia="fr-FR"/>
        </w:rPr>
        <w:t xml:space="preserve">. Ils existent en différentes formes et dimensions selon les exigences spécifiques du site. Les formes les plus courantes sont </w:t>
      </w:r>
      <w:r w:rsidRPr="006E7E1E">
        <w:rPr>
          <w:rFonts w:ascii="Times New Roman" w:eastAsia="Times New Roman" w:hAnsi="Times New Roman" w:cs="Times New Roman"/>
          <w:bCs/>
          <w:sz w:val="24"/>
          <w:szCs w:val="24"/>
          <w:lang w:eastAsia="fr-FR"/>
        </w:rPr>
        <w:t>circulaires</w:t>
      </w:r>
      <w:r w:rsidRPr="006E7E1E">
        <w:rPr>
          <w:rFonts w:ascii="Times New Roman" w:eastAsia="Times New Roman" w:hAnsi="Times New Roman" w:cs="Times New Roman"/>
          <w:sz w:val="24"/>
          <w:szCs w:val="24"/>
          <w:lang w:eastAsia="fr-FR"/>
        </w:rPr>
        <w:t xml:space="preserve">, </w:t>
      </w:r>
      <w:r w:rsidRPr="006E7E1E">
        <w:rPr>
          <w:rFonts w:ascii="Times New Roman" w:eastAsia="Times New Roman" w:hAnsi="Times New Roman" w:cs="Times New Roman"/>
          <w:bCs/>
          <w:sz w:val="24"/>
          <w:szCs w:val="24"/>
          <w:lang w:eastAsia="fr-FR"/>
        </w:rPr>
        <w:t>rectangulaires</w:t>
      </w:r>
      <w:r w:rsidRPr="006E7E1E">
        <w:rPr>
          <w:rFonts w:ascii="Times New Roman" w:eastAsia="Times New Roman" w:hAnsi="Times New Roman" w:cs="Times New Roman"/>
          <w:sz w:val="24"/>
          <w:szCs w:val="24"/>
          <w:lang w:eastAsia="fr-FR"/>
        </w:rPr>
        <w:t xml:space="preserve"> ou </w:t>
      </w:r>
      <w:r w:rsidRPr="006E7E1E">
        <w:rPr>
          <w:rFonts w:ascii="Times New Roman" w:eastAsia="Times New Roman" w:hAnsi="Times New Roman" w:cs="Times New Roman"/>
          <w:bCs/>
          <w:sz w:val="24"/>
          <w:szCs w:val="24"/>
          <w:lang w:eastAsia="fr-FR"/>
        </w:rPr>
        <w:t>elliptiques</w:t>
      </w:r>
      <w:r w:rsidRPr="006E7E1E">
        <w:rPr>
          <w:rFonts w:ascii="Times New Roman" w:eastAsia="Times New Roman" w:hAnsi="Times New Roman" w:cs="Times New Roman"/>
          <w:sz w:val="24"/>
          <w:szCs w:val="24"/>
          <w:lang w:eastAsia="fr-FR"/>
        </w:rPr>
        <w:t>.</w:t>
      </w:r>
    </w:p>
    <w:p w14:paraId="56BBFE46" w14:textId="77777777" w:rsidR="00410D36" w:rsidRPr="006E7E1E" w:rsidRDefault="00410D36" w:rsidP="00410D36">
      <w:pPr>
        <w:shd w:val="clear" w:color="auto" w:fill="FFFFFF"/>
        <w:spacing w:after="0" w:line="360" w:lineRule="auto"/>
        <w:rPr>
          <w:rFonts w:ascii="Times New Roman" w:eastAsia="Times New Roman" w:hAnsi="Times New Roman" w:cs="Times New Roman"/>
          <w:sz w:val="24"/>
          <w:szCs w:val="24"/>
          <w:lang w:eastAsia="fr-FR"/>
        </w:rPr>
      </w:pPr>
      <w:r w:rsidRPr="006E7E1E">
        <w:rPr>
          <w:rFonts w:ascii="Times New Roman" w:eastAsia="Times New Roman" w:hAnsi="Times New Roman" w:cs="Times New Roman"/>
          <w:sz w:val="24"/>
          <w:szCs w:val="24"/>
          <w:lang w:eastAsia="fr-FR"/>
        </w:rPr>
        <w:t xml:space="preserve">La fonction principale d’un dalot est de </w:t>
      </w:r>
      <w:r w:rsidRPr="006E7E1E">
        <w:rPr>
          <w:rFonts w:ascii="Times New Roman" w:eastAsia="Times New Roman" w:hAnsi="Times New Roman" w:cs="Times New Roman"/>
          <w:bCs/>
          <w:sz w:val="24"/>
          <w:szCs w:val="24"/>
          <w:lang w:eastAsia="fr-FR"/>
        </w:rPr>
        <w:t>rediriger l’écoulement de l’eau</w:t>
      </w:r>
      <w:r w:rsidRPr="006E7E1E">
        <w:rPr>
          <w:rFonts w:ascii="Times New Roman" w:eastAsia="Times New Roman" w:hAnsi="Times New Roman" w:cs="Times New Roman"/>
          <w:sz w:val="24"/>
          <w:szCs w:val="24"/>
          <w:lang w:eastAsia="fr-FR"/>
        </w:rPr>
        <w:t xml:space="preserve"> d’un côté de l’obstacle à l’autre, assurant ainsi le </w:t>
      </w:r>
      <w:r w:rsidRPr="006E7E1E">
        <w:rPr>
          <w:rFonts w:ascii="Times New Roman" w:eastAsia="Times New Roman" w:hAnsi="Times New Roman" w:cs="Times New Roman"/>
          <w:bCs/>
          <w:sz w:val="24"/>
          <w:szCs w:val="24"/>
          <w:lang w:eastAsia="fr-FR"/>
        </w:rPr>
        <w:t>maintien du flux hydraulique</w:t>
      </w:r>
      <w:r w:rsidRPr="006E7E1E">
        <w:rPr>
          <w:rFonts w:ascii="Times New Roman" w:eastAsia="Times New Roman" w:hAnsi="Times New Roman" w:cs="Times New Roman"/>
          <w:sz w:val="24"/>
          <w:szCs w:val="24"/>
          <w:lang w:eastAsia="fr-FR"/>
        </w:rPr>
        <w:t xml:space="preserve"> et limitant les impacts négatifs sur les infrastructures de transport ou l’environnement alentour. En permettant à l’eau de circuler sous l’ouvrage, les dalots participent à la </w:t>
      </w:r>
      <w:r w:rsidRPr="006E7E1E">
        <w:rPr>
          <w:rFonts w:ascii="Times New Roman" w:eastAsia="Times New Roman" w:hAnsi="Times New Roman" w:cs="Times New Roman"/>
          <w:bCs/>
          <w:sz w:val="24"/>
          <w:szCs w:val="24"/>
          <w:lang w:eastAsia="fr-FR"/>
        </w:rPr>
        <w:t>préservation de l’intégrité des routes, des voies ferrées et des autres infrastructures</w:t>
      </w:r>
      <w:r w:rsidRPr="006E7E1E">
        <w:rPr>
          <w:rFonts w:ascii="Times New Roman" w:eastAsia="Times New Roman" w:hAnsi="Times New Roman" w:cs="Times New Roman"/>
          <w:sz w:val="24"/>
          <w:szCs w:val="24"/>
          <w:lang w:eastAsia="fr-FR"/>
        </w:rPr>
        <w:t>.</w:t>
      </w:r>
    </w:p>
    <w:p w14:paraId="0516A42B" w14:textId="77777777" w:rsidR="00410D36" w:rsidRPr="006E7E1E" w:rsidRDefault="00410D36" w:rsidP="00410D36">
      <w:pPr>
        <w:shd w:val="clear" w:color="auto" w:fill="FFFFFF"/>
        <w:spacing w:after="0" w:line="360" w:lineRule="auto"/>
        <w:rPr>
          <w:rFonts w:ascii="Times New Roman" w:eastAsia="Times New Roman" w:hAnsi="Times New Roman" w:cs="Times New Roman"/>
          <w:sz w:val="24"/>
          <w:szCs w:val="24"/>
          <w:lang w:eastAsia="fr-FR"/>
        </w:rPr>
      </w:pPr>
      <w:r w:rsidRPr="006E7E1E">
        <w:rPr>
          <w:rFonts w:ascii="Times New Roman" w:eastAsia="Times New Roman" w:hAnsi="Times New Roman" w:cs="Times New Roman"/>
          <w:sz w:val="24"/>
          <w:szCs w:val="24"/>
          <w:lang w:eastAsia="fr-FR"/>
        </w:rPr>
        <w:t xml:space="preserve">Les dalots sont généralement installés lors de la construction de </w:t>
      </w:r>
      <w:r w:rsidRPr="006E7E1E">
        <w:rPr>
          <w:rFonts w:ascii="Times New Roman" w:eastAsia="Times New Roman" w:hAnsi="Times New Roman" w:cs="Times New Roman"/>
          <w:bCs/>
          <w:sz w:val="24"/>
          <w:szCs w:val="24"/>
          <w:lang w:eastAsia="fr-FR"/>
        </w:rPr>
        <w:t>routes</w:t>
      </w:r>
      <w:r w:rsidRPr="006E7E1E">
        <w:rPr>
          <w:rFonts w:ascii="Times New Roman" w:eastAsia="Times New Roman" w:hAnsi="Times New Roman" w:cs="Times New Roman"/>
          <w:sz w:val="24"/>
          <w:szCs w:val="24"/>
          <w:lang w:eastAsia="fr-FR"/>
        </w:rPr>
        <w:t xml:space="preserve">, de </w:t>
      </w:r>
      <w:r w:rsidRPr="006E7E1E">
        <w:rPr>
          <w:rFonts w:ascii="Times New Roman" w:eastAsia="Times New Roman" w:hAnsi="Times New Roman" w:cs="Times New Roman"/>
          <w:bCs/>
          <w:sz w:val="24"/>
          <w:szCs w:val="24"/>
          <w:lang w:eastAsia="fr-FR"/>
        </w:rPr>
        <w:t>ponts</w:t>
      </w:r>
      <w:r w:rsidRPr="006E7E1E">
        <w:rPr>
          <w:rFonts w:ascii="Times New Roman" w:eastAsia="Times New Roman" w:hAnsi="Times New Roman" w:cs="Times New Roman"/>
          <w:sz w:val="24"/>
          <w:szCs w:val="24"/>
          <w:lang w:eastAsia="fr-FR"/>
        </w:rPr>
        <w:t xml:space="preserve"> ou d’autres systèmes de transport, là où un cours d’eau croise l’axe d’un aménagement. Ils sont positionnés de manière stratégique pour </w:t>
      </w:r>
      <w:r w:rsidRPr="006E7E1E">
        <w:rPr>
          <w:rFonts w:ascii="Times New Roman" w:eastAsia="Times New Roman" w:hAnsi="Times New Roman" w:cs="Times New Roman"/>
          <w:bCs/>
          <w:sz w:val="24"/>
          <w:szCs w:val="24"/>
          <w:lang w:eastAsia="fr-FR"/>
        </w:rPr>
        <w:t>évacuer les débits d’eau attendus</w:t>
      </w:r>
      <w:r w:rsidRPr="006E7E1E">
        <w:rPr>
          <w:rFonts w:ascii="Times New Roman" w:eastAsia="Times New Roman" w:hAnsi="Times New Roman" w:cs="Times New Roman"/>
          <w:sz w:val="24"/>
          <w:szCs w:val="24"/>
          <w:lang w:eastAsia="fr-FR"/>
        </w:rPr>
        <w:t xml:space="preserve"> et prévenir les </w:t>
      </w:r>
      <w:r w:rsidRPr="006E7E1E">
        <w:rPr>
          <w:rFonts w:ascii="Times New Roman" w:eastAsia="Times New Roman" w:hAnsi="Times New Roman" w:cs="Times New Roman"/>
          <w:bCs/>
          <w:sz w:val="24"/>
          <w:szCs w:val="24"/>
          <w:lang w:eastAsia="fr-FR"/>
        </w:rPr>
        <w:t>obstructions</w:t>
      </w:r>
      <w:r w:rsidRPr="006E7E1E">
        <w:rPr>
          <w:rFonts w:ascii="Times New Roman" w:eastAsia="Times New Roman" w:hAnsi="Times New Roman" w:cs="Times New Roman"/>
          <w:sz w:val="24"/>
          <w:szCs w:val="24"/>
          <w:lang w:eastAsia="fr-FR"/>
        </w:rPr>
        <w:t xml:space="preserve"> ou </w:t>
      </w:r>
      <w:r w:rsidRPr="006E7E1E">
        <w:rPr>
          <w:rFonts w:ascii="Times New Roman" w:eastAsia="Times New Roman" w:hAnsi="Times New Roman" w:cs="Times New Roman"/>
          <w:bCs/>
          <w:sz w:val="24"/>
          <w:szCs w:val="24"/>
          <w:lang w:eastAsia="fr-FR"/>
        </w:rPr>
        <w:t>débordements</w:t>
      </w:r>
      <w:r w:rsidRPr="006E7E1E">
        <w:rPr>
          <w:rFonts w:ascii="Times New Roman" w:eastAsia="Times New Roman" w:hAnsi="Times New Roman" w:cs="Times New Roman"/>
          <w:sz w:val="24"/>
          <w:szCs w:val="24"/>
          <w:lang w:eastAsia="fr-FR"/>
        </w:rPr>
        <w:t xml:space="preserve"> lors de pluies intenses ou de crues. On les utilise également pour canaliser des </w:t>
      </w:r>
      <w:r w:rsidRPr="006E7E1E">
        <w:rPr>
          <w:rFonts w:ascii="Times New Roman" w:eastAsia="Times New Roman" w:hAnsi="Times New Roman" w:cs="Times New Roman"/>
          <w:bCs/>
          <w:sz w:val="24"/>
          <w:szCs w:val="24"/>
          <w:lang w:eastAsia="fr-FR"/>
        </w:rPr>
        <w:t>ruisseaux</w:t>
      </w:r>
      <w:r w:rsidRPr="006E7E1E">
        <w:rPr>
          <w:rFonts w:ascii="Times New Roman" w:eastAsia="Times New Roman" w:hAnsi="Times New Roman" w:cs="Times New Roman"/>
          <w:sz w:val="24"/>
          <w:szCs w:val="24"/>
          <w:lang w:eastAsia="fr-FR"/>
        </w:rPr>
        <w:t xml:space="preserve"> ou des </w:t>
      </w:r>
      <w:r w:rsidRPr="006E7E1E">
        <w:rPr>
          <w:rFonts w:ascii="Times New Roman" w:eastAsia="Times New Roman" w:hAnsi="Times New Roman" w:cs="Times New Roman"/>
          <w:bCs/>
          <w:sz w:val="24"/>
          <w:szCs w:val="24"/>
          <w:lang w:eastAsia="fr-FR"/>
        </w:rPr>
        <w:t>rivières</w:t>
      </w:r>
      <w:r w:rsidRPr="006E7E1E">
        <w:rPr>
          <w:rFonts w:ascii="Times New Roman" w:eastAsia="Times New Roman" w:hAnsi="Times New Roman" w:cs="Times New Roman"/>
          <w:sz w:val="24"/>
          <w:szCs w:val="24"/>
          <w:lang w:eastAsia="fr-FR"/>
        </w:rPr>
        <w:t xml:space="preserve"> sous des structures artificielles.</w:t>
      </w:r>
    </w:p>
    <w:p w14:paraId="3C96F3C9" w14:textId="50A4A5D7" w:rsidR="0052791F" w:rsidRPr="006E7E1E" w:rsidRDefault="0052791F" w:rsidP="0052791F">
      <w:pPr>
        <w:spacing w:line="360" w:lineRule="auto"/>
        <w:ind w:left="1416"/>
        <w:rPr>
          <w:rFonts w:ascii="Times New Roman" w:hAnsi="Times New Roman" w:cs="Times New Roman"/>
          <w:b/>
          <w:bCs/>
          <w:sz w:val="24"/>
          <w:szCs w:val="24"/>
        </w:rPr>
      </w:pPr>
    </w:p>
    <w:p w14:paraId="06133B97" w14:textId="77777777" w:rsidR="0052791F" w:rsidRPr="006E7E1E" w:rsidRDefault="0052791F" w:rsidP="0052791F">
      <w:pPr>
        <w:spacing w:line="360" w:lineRule="auto"/>
        <w:ind w:left="708"/>
        <w:rPr>
          <w:rFonts w:ascii="Times New Roman" w:hAnsi="Times New Roman" w:cs="Times New Roman"/>
          <w:b/>
          <w:bCs/>
          <w:sz w:val="24"/>
          <w:szCs w:val="24"/>
        </w:rPr>
      </w:pPr>
      <w:r w:rsidRPr="006E7E1E">
        <w:rPr>
          <w:rFonts w:ascii="Times New Roman" w:hAnsi="Times New Roman" w:cs="Times New Roman"/>
          <w:b/>
          <w:bCs/>
          <w:sz w:val="24"/>
          <w:szCs w:val="24"/>
        </w:rPr>
        <w:lastRenderedPageBreak/>
        <w:t xml:space="preserve">           </w:t>
      </w:r>
      <w:r w:rsidRPr="006E7E1E">
        <w:rPr>
          <w:rFonts w:ascii="Times New Roman" w:hAnsi="Times New Roman" w:cs="Times New Roman"/>
          <w:noProof/>
          <w:sz w:val="24"/>
          <w:szCs w:val="24"/>
        </w:rPr>
        <w:t xml:space="preserve">    </w:t>
      </w:r>
      <w:r w:rsidRPr="006E7E1E">
        <w:rPr>
          <w:rFonts w:ascii="Times New Roman" w:hAnsi="Times New Roman" w:cs="Times New Roman"/>
          <w:noProof/>
          <w:sz w:val="24"/>
          <w:szCs w:val="24"/>
        </w:rPr>
        <w:drawing>
          <wp:inline distT="0" distB="0" distL="0" distR="0" wp14:anchorId="14EC3D3D" wp14:editId="45F6135E">
            <wp:extent cx="3969980" cy="2801620"/>
            <wp:effectExtent l="0" t="0" r="0" b="0"/>
            <wp:docPr id="564218743" name="Image 1" descr="Aucune description de photo dispon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ucune description de photo disponible."/>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001852" cy="2824112"/>
                    </a:xfrm>
                    <a:prstGeom prst="rect">
                      <a:avLst/>
                    </a:prstGeom>
                    <a:noFill/>
                    <a:ln>
                      <a:noFill/>
                    </a:ln>
                  </pic:spPr>
                </pic:pic>
              </a:graphicData>
            </a:graphic>
          </wp:inline>
        </w:drawing>
      </w:r>
    </w:p>
    <w:p w14:paraId="2AE1D3F8" w14:textId="77777777" w:rsidR="0052791F" w:rsidRPr="006E7E1E" w:rsidRDefault="0052791F" w:rsidP="0052791F">
      <w:pPr>
        <w:spacing w:line="360" w:lineRule="auto"/>
        <w:rPr>
          <w:rFonts w:ascii="Times New Roman" w:hAnsi="Times New Roman" w:cs="Times New Roman"/>
          <w:b/>
          <w:bCs/>
          <w:sz w:val="24"/>
          <w:szCs w:val="24"/>
        </w:rPr>
      </w:pPr>
      <w:r w:rsidRPr="006E7E1E">
        <w:rPr>
          <w:rFonts w:ascii="Times New Roman" w:hAnsi="Times New Roman" w:cs="Times New Roman"/>
          <w:b/>
          <w:bCs/>
          <w:sz w:val="24"/>
          <w:szCs w:val="24"/>
        </w:rPr>
        <w:t xml:space="preserve"> </w:t>
      </w:r>
      <w:r w:rsidRPr="006E7E1E">
        <w:rPr>
          <w:rFonts w:ascii="Times New Roman" w:hAnsi="Times New Roman" w:cs="Times New Roman"/>
          <w:b/>
          <w:bCs/>
          <w:sz w:val="24"/>
          <w:szCs w:val="24"/>
        </w:rPr>
        <w:tab/>
      </w:r>
      <w:r w:rsidRPr="006E7E1E">
        <w:rPr>
          <w:rFonts w:ascii="Times New Roman" w:hAnsi="Times New Roman" w:cs="Times New Roman"/>
          <w:b/>
          <w:bCs/>
          <w:sz w:val="24"/>
          <w:szCs w:val="24"/>
        </w:rPr>
        <w:tab/>
      </w:r>
      <w:r w:rsidRPr="006E7E1E">
        <w:rPr>
          <w:rFonts w:ascii="Times New Roman" w:hAnsi="Times New Roman" w:cs="Times New Roman"/>
          <w:b/>
          <w:bCs/>
          <w:sz w:val="24"/>
          <w:szCs w:val="24"/>
        </w:rPr>
        <w:tab/>
      </w:r>
      <w:proofErr w:type="gramStart"/>
      <w:r w:rsidRPr="006E7E1E">
        <w:rPr>
          <w:rFonts w:ascii="Times New Roman" w:hAnsi="Times New Roman" w:cs="Times New Roman"/>
          <w:b/>
          <w:bCs/>
          <w:sz w:val="24"/>
          <w:szCs w:val="24"/>
        </w:rPr>
        <w:t xml:space="preserve">Figure  </w:t>
      </w:r>
      <w:r w:rsidRPr="006E7E1E">
        <w:rPr>
          <w:rFonts w:ascii="Times New Roman" w:hAnsi="Times New Roman" w:cs="Times New Roman"/>
          <w:sz w:val="24"/>
          <w:szCs w:val="24"/>
        </w:rPr>
        <w:t>Dalot</w:t>
      </w:r>
      <w:proofErr w:type="gramEnd"/>
      <w:r w:rsidRPr="006E7E1E">
        <w:rPr>
          <w:rFonts w:ascii="Times New Roman" w:hAnsi="Times New Roman" w:cs="Times New Roman"/>
          <w:sz w:val="24"/>
          <w:szCs w:val="24"/>
        </w:rPr>
        <w:t xml:space="preserve"> en construction</w:t>
      </w:r>
      <w:r w:rsidRPr="006E7E1E">
        <w:rPr>
          <w:rFonts w:ascii="Times New Roman" w:hAnsi="Times New Roman" w:cs="Times New Roman"/>
          <w:b/>
          <w:bCs/>
          <w:sz w:val="24"/>
          <w:szCs w:val="24"/>
        </w:rPr>
        <w:t xml:space="preserve"> (EIS GROUP) </w:t>
      </w:r>
    </w:p>
    <w:p w14:paraId="348D88D7" w14:textId="77777777" w:rsidR="0052791F" w:rsidRPr="006E7E1E" w:rsidRDefault="0052791F" w:rsidP="0052791F">
      <w:pPr>
        <w:spacing w:line="360" w:lineRule="auto"/>
        <w:rPr>
          <w:rFonts w:ascii="Times New Roman" w:hAnsi="Times New Roman" w:cs="Times New Roman"/>
          <w:b/>
          <w:bCs/>
          <w:sz w:val="24"/>
          <w:szCs w:val="24"/>
        </w:rPr>
      </w:pPr>
    </w:p>
    <w:p w14:paraId="34C77F57" w14:textId="77777777" w:rsidR="0052791F" w:rsidRPr="006E7E1E" w:rsidRDefault="0052791F" w:rsidP="0052791F">
      <w:pPr>
        <w:spacing w:line="360" w:lineRule="auto"/>
        <w:ind w:left="708" w:firstLine="708"/>
        <w:rPr>
          <w:rFonts w:ascii="Times New Roman" w:hAnsi="Times New Roman" w:cs="Times New Roman"/>
          <w:b/>
          <w:bCs/>
          <w:sz w:val="24"/>
          <w:szCs w:val="24"/>
        </w:rPr>
      </w:pPr>
      <w:r w:rsidRPr="006E7E1E">
        <w:rPr>
          <w:rFonts w:ascii="Times New Roman" w:hAnsi="Times New Roman" w:cs="Times New Roman"/>
          <w:b/>
          <w:bCs/>
          <w:noProof/>
          <w:sz w:val="24"/>
          <w:szCs w:val="24"/>
        </w:rPr>
        <w:drawing>
          <wp:inline distT="0" distB="0" distL="0" distR="0" wp14:anchorId="0C51DE8F" wp14:editId="3BD3CC85">
            <wp:extent cx="4070684" cy="2455333"/>
            <wp:effectExtent l="0" t="0" r="6350" b="2540"/>
            <wp:docPr id="7214029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402903" name=""/>
                    <pic:cNvPicPr/>
                  </pic:nvPicPr>
                  <pic:blipFill>
                    <a:blip r:embed="rId39"/>
                    <a:stretch>
                      <a:fillRect/>
                    </a:stretch>
                  </pic:blipFill>
                  <pic:spPr>
                    <a:xfrm>
                      <a:off x="0" y="0"/>
                      <a:ext cx="4142336" cy="2498551"/>
                    </a:xfrm>
                    <a:prstGeom prst="rect">
                      <a:avLst/>
                    </a:prstGeom>
                  </pic:spPr>
                </pic:pic>
              </a:graphicData>
            </a:graphic>
          </wp:inline>
        </w:drawing>
      </w:r>
    </w:p>
    <w:p w14:paraId="646D0146" w14:textId="77777777" w:rsidR="0052791F" w:rsidRPr="006E7E1E" w:rsidRDefault="0052791F" w:rsidP="0052791F">
      <w:pPr>
        <w:spacing w:line="360" w:lineRule="auto"/>
        <w:ind w:left="1416" w:firstLine="708"/>
        <w:rPr>
          <w:rFonts w:ascii="Times New Roman" w:hAnsi="Times New Roman" w:cs="Times New Roman"/>
          <w:b/>
          <w:bCs/>
          <w:sz w:val="24"/>
          <w:szCs w:val="24"/>
        </w:rPr>
      </w:pPr>
      <w:r w:rsidRPr="006E7E1E">
        <w:rPr>
          <w:rFonts w:ascii="Times New Roman" w:hAnsi="Times New Roman" w:cs="Times New Roman"/>
          <w:b/>
          <w:bCs/>
          <w:sz w:val="24"/>
          <w:szCs w:val="24"/>
        </w:rPr>
        <w:t xml:space="preserve">Figure </w:t>
      </w:r>
      <w:r w:rsidRPr="006E7E1E">
        <w:rPr>
          <w:rFonts w:ascii="Times New Roman" w:hAnsi="Times New Roman" w:cs="Times New Roman"/>
          <w:sz w:val="24"/>
          <w:szCs w:val="24"/>
        </w:rPr>
        <w:t>Schéma illustratif des parties d’un dalot</w:t>
      </w:r>
      <w:r w:rsidRPr="006E7E1E">
        <w:rPr>
          <w:rFonts w:ascii="Times New Roman" w:hAnsi="Times New Roman" w:cs="Times New Roman"/>
          <w:b/>
          <w:bCs/>
          <w:sz w:val="24"/>
          <w:szCs w:val="24"/>
        </w:rPr>
        <w:t xml:space="preserve"> </w:t>
      </w:r>
    </w:p>
    <w:p w14:paraId="3B4BC8C1" w14:textId="77777777" w:rsidR="00410D36" w:rsidRPr="006E7E1E" w:rsidRDefault="00410D36" w:rsidP="00FB0756">
      <w:pPr>
        <w:spacing w:line="360" w:lineRule="auto"/>
        <w:rPr>
          <w:rFonts w:ascii="Times New Roman" w:hAnsi="Times New Roman" w:cs="Times New Roman"/>
          <w:b/>
          <w:bCs/>
          <w:sz w:val="24"/>
          <w:szCs w:val="24"/>
        </w:rPr>
      </w:pPr>
    </w:p>
    <w:p w14:paraId="7D443BEC" w14:textId="16E7FFCF" w:rsidR="0052791F" w:rsidRPr="00FB0756" w:rsidRDefault="0052791F" w:rsidP="00FB0756">
      <w:pPr>
        <w:pStyle w:val="Paragraphedeliste"/>
        <w:numPr>
          <w:ilvl w:val="2"/>
          <w:numId w:val="1"/>
        </w:numPr>
        <w:spacing w:line="360" w:lineRule="auto"/>
        <w:rPr>
          <w:rFonts w:ascii="Times New Roman" w:hAnsi="Times New Roman" w:cs="Times New Roman"/>
          <w:b/>
          <w:bCs/>
          <w:sz w:val="24"/>
          <w:szCs w:val="24"/>
        </w:rPr>
      </w:pPr>
      <w:r w:rsidRPr="00FB0756">
        <w:rPr>
          <w:rFonts w:ascii="Times New Roman" w:hAnsi="Times New Roman" w:cs="Times New Roman"/>
          <w:b/>
          <w:bCs/>
          <w:sz w:val="24"/>
          <w:szCs w:val="24"/>
        </w:rPr>
        <w:t xml:space="preserve"> Les différentes parties d’un dalot </w:t>
      </w:r>
    </w:p>
    <w:p w14:paraId="3DBBCDD6" w14:textId="078EFCBB" w:rsidR="0052791F" w:rsidRPr="006E7E1E" w:rsidRDefault="0052791F" w:rsidP="0052791F">
      <w:pPr>
        <w:spacing w:line="360" w:lineRule="auto"/>
        <w:rPr>
          <w:rFonts w:ascii="Times New Roman" w:hAnsi="Times New Roman" w:cs="Times New Roman"/>
          <w:sz w:val="24"/>
          <w:szCs w:val="24"/>
        </w:rPr>
      </w:pPr>
      <w:r w:rsidRPr="006E7E1E">
        <w:rPr>
          <w:rFonts w:ascii="Times New Roman" w:hAnsi="Times New Roman" w:cs="Times New Roman"/>
          <w:sz w:val="24"/>
          <w:szCs w:val="24"/>
        </w:rPr>
        <w:t>Un dalot (souvent un box Culvert en béton armé) comprend typiquement : dalle supérieure (tablier), dalle inférieure (radier), piédroits (parois latérales), et des ouvrages annexes (tête, ailes, dalle</w:t>
      </w:r>
      <w:r w:rsidR="00410D36" w:rsidRPr="006E7E1E">
        <w:rPr>
          <w:rFonts w:ascii="Times New Roman" w:hAnsi="Times New Roman" w:cs="Times New Roman"/>
          <w:sz w:val="24"/>
          <w:szCs w:val="24"/>
        </w:rPr>
        <w:t xml:space="preserve"> </w:t>
      </w:r>
      <w:r w:rsidRPr="006E7E1E">
        <w:rPr>
          <w:rFonts w:ascii="Times New Roman" w:hAnsi="Times New Roman" w:cs="Times New Roman"/>
          <w:sz w:val="24"/>
          <w:szCs w:val="24"/>
        </w:rPr>
        <w:t xml:space="preserve">d’attaque, murs de garde, etc.). Cette nomenclature est utilisée dans les manuels de référence (FHWA HDS-5, WSDOT, </w:t>
      </w:r>
      <w:proofErr w:type="spellStart"/>
      <w:r w:rsidRPr="006E7E1E">
        <w:rPr>
          <w:rFonts w:ascii="Times New Roman" w:hAnsi="Times New Roman" w:cs="Times New Roman"/>
          <w:sz w:val="24"/>
          <w:szCs w:val="24"/>
        </w:rPr>
        <w:t>TxDOT</w:t>
      </w:r>
      <w:proofErr w:type="spellEnd"/>
      <w:r w:rsidRPr="006E7E1E">
        <w:rPr>
          <w:rFonts w:ascii="Times New Roman" w:hAnsi="Times New Roman" w:cs="Times New Roman"/>
          <w:sz w:val="24"/>
          <w:szCs w:val="24"/>
        </w:rPr>
        <w:t>).</w:t>
      </w:r>
    </w:p>
    <w:p w14:paraId="68D46361" w14:textId="77777777" w:rsidR="0052791F" w:rsidRPr="006E7E1E" w:rsidRDefault="0052791F" w:rsidP="0052791F">
      <w:pPr>
        <w:spacing w:line="360" w:lineRule="auto"/>
        <w:rPr>
          <w:rFonts w:ascii="Times New Roman" w:hAnsi="Times New Roman" w:cs="Times New Roman"/>
          <w:sz w:val="24"/>
          <w:szCs w:val="24"/>
        </w:rPr>
      </w:pPr>
    </w:p>
    <w:p w14:paraId="36F57BDF" w14:textId="16D63583" w:rsidR="0052791F" w:rsidRPr="00FB0756" w:rsidRDefault="0052791F" w:rsidP="00FB0756">
      <w:pPr>
        <w:pStyle w:val="Paragraphedeliste"/>
        <w:numPr>
          <w:ilvl w:val="3"/>
          <w:numId w:val="1"/>
        </w:numPr>
        <w:spacing w:line="360" w:lineRule="auto"/>
        <w:rPr>
          <w:rFonts w:ascii="Times New Roman" w:hAnsi="Times New Roman" w:cs="Times New Roman"/>
          <w:b/>
          <w:bCs/>
          <w:sz w:val="24"/>
          <w:szCs w:val="24"/>
        </w:rPr>
      </w:pPr>
      <w:r w:rsidRPr="00FB0756">
        <w:rPr>
          <w:rFonts w:ascii="Times New Roman" w:hAnsi="Times New Roman" w:cs="Times New Roman"/>
          <w:b/>
          <w:bCs/>
          <w:sz w:val="24"/>
          <w:szCs w:val="24"/>
        </w:rPr>
        <w:lastRenderedPageBreak/>
        <w:t xml:space="preserve"> Dalle supérieure </w:t>
      </w:r>
    </w:p>
    <w:p w14:paraId="029DE89E" w14:textId="77777777" w:rsidR="0052791F" w:rsidRPr="006E7E1E" w:rsidRDefault="0052791F" w:rsidP="0052791F">
      <w:pPr>
        <w:spacing w:line="360" w:lineRule="auto"/>
        <w:rPr>
          <w:rFonts w:ascii="Times New Roman" w:hAnsi="Times New Roman" w:cs="Times New Roman"/>
          <w:sz w:val="24"/>
          <w:szCs w:val="24"/>
        </w:rPr>
      </w:pPr>
      <w:r w:rsidRPr="006E7E1E">
        <w:rPr>
          <w:rFonts w:ascii="Times New Roman" w:hAnsi="Times New Roman" w:cs="Times New Roman"/>
          <w:sz w:val="24"/>
          <w:szCs w:val="24"/>
        </w:rPr>
        <w:t xml:space="preserve">C’est l’élément porteur horizontal qui reprend les charges de remblai plus trafic (charges roulantes) et les transfère vers les piédroits. Elle doit satisfaire aux états limites (résistance, fissuration, flèche) et aux règles de couverture minimale (hauteur de remblai) selon les spécifs AASHTO/Eurocodes locaux. Les actions dominantes s’y appliquant sont son poids propre, la surcharge du remblai, les surcharges de trafics. </w:t>
      </w:r>
    </w:p>
    <w:p w14:paraId="7EF19743" w14:textId="77777777" w:rsidR="0052791F" w:rsidRPr="006E7E1E" w:rsidRDefault="0052791F" w:rsidP="0052791F">
      <w:pPr>
        <w:spacing w:line="360" w:lineRule="auto"/>
        <w:rPr>
          <w:rFonts w:ascii="Times New Roman" w:hAnsi="Times New Roman" w:cs="Times New Roman"/>
          <w:sz w:val="24"/>
          <w:szCs w:val="24"/>
        </w:rPr>
      </w:pPr>
      <w:r w:rsidRPr="006E7E1E">
        <w:rPr>
          <w:rFonts w:ascii="Times New Roman" w:hAnsi="Times New Roman" w:cs="Times New Roman"/>
          <w:sz w:val="24"/>
          <w:szCs w:val="24"/>
        </w:rPr>
        <w:t xml:space="preserve">Elle se dimensionne généralement en dalle appuyée sur murs (portique/boîte) ; armatures supérieures et inférieures vérifiées aux moments positifs/négatifs ; vérification du cisaillement et des poinçonnements aux appuis/liaisons. </w:t>
      </w:r>
    </w:p>
    <w:p w14:paraId="1544E972" w14:textId="77777777" w:rsidR="0052791F" w:rsidRPr="006E7E1E" w:rsidRDefault="0052791F" w:rsidP="0052791F">
      <w:pPr>
        <w:spacing w:line="360" w:lineRule="auto"/>
        <w:rPr>
          <w:rFonts w:ascii="Times New Roman" w:hAnsi="Times New Roman" w:cs="Times New Roman"/>
          <w:sz w:val="24"/>
          <w:szCs w:val="24"/>
        </w:rPr>
      </w:pPr>
    </w:p>
    <w:p w14:paraId="0FBC6773" w14:textId="0529EACE" w:rsidR="0052791F" w:rsidRPr="00FB0756" w:rsidRDefault="0052791F" w:rsidP="00FB0756">
      <w:pPr>
        <w:pStyle w:val="Paragraphedeliste"/>
        <w:numPr>
          <w:ilvl w:val="3"/>
          <w:numId w:val="1"/>
        </w:numPr>
        <w:spacing w:line="360" w:lineRule="auto"/>
        <w:rPr>
          <w:rFonts w:ascii="Times New Roman" w:hAnsi="Times New Roman" w:cs="Times New Roman"/>
          <w:b/>
          <w:bCs/>
          <w:sz w:val="24"/>
          <w:szCs w:val="24"/>
        </w:rPr>
      </w:pPr>
      <w:r w:rsidRPr="00FB0756">
        <w:rPr>
          <w:rFonts w:ascii="Times New Roman" w:hAnsi="Times New Roman" w:cs="Times New Roman"/>
          <w:b/>
          <w:bCs/>
          <w:sz w:val="24"/>
          <w:szCs w:val="24"/>
        </w:rPr>
        <w:t xml:space="preserve"> Piédroits (parois latérales)</w:t>
      </w:r>
    </w:p>
    <w:p w14:paraId="49D9609F" w14:textId="77777777" w:rsidR="0052791F" w:rsidRPr="006E7E1E" w:rsidRDefault="0052791F" w:rsidP="0052791F">
      <w:pPr>
        <w:spacing w:line="360" w:lineRule="auto"/>
        <w:rPr>
          <w:rFonts w:ascii="Times New Roman" w:hAnsi="Times New Roman" w:cs="Times New Roman"/>
          <w:sz w:val="24"/>
          <w:szCs w:val="24"/>
        </w:rPr>
      </w:pPr>
      <w:r w:rsidRPr="006E7E1E">
        <w:rPr>
          <w:rFonts w:ascii="Times New Roman" w:hAnsi="Times New Roman" w:cs="Times New Roman"/>
          <w:sz w:val="24"/>
          <w:szCs w:val="24"/>
        </w:rPr>
        <w:t xml:space="preserve">C’est l’élément porteur vertical de la dalle de couverture qui reprend les efforts de ce dernier et les transmet au radier. Il délimite également le passage de l’eau.  Ils assurent aussi le rôle de résister aux poussées de terres horizontales. </w:t>
      </w:r>
    </w:p>
    <w:p w14:paraId="335C964B" w14:textId="77777777" w:rsidR="0052791F" w:rsidRPr="006E7E1E" w:rsidRDefault="0052791F" w:rsidP="0052791F">
      <w:pPr>
        <w:spacing w:line="360" w:lineRule="auto"/>
        <w:rPr>
          <w:rFonts w:ascii="Times New Roman" w:hAnsi="Times New Roman" w:cs="Times New Roman"/>
          <w:sz w:val="24"/>
          <w:szCs w:val="24"/>
        </w:rPr>
      </w:pPr>
    </w:p>
    <w:p w14:paraId="01FE8F9F" w14:textId="6F447563" w:rsidR="0052791F" w:rsidRPr="00FB0756" w:rsidRDefault="0052791F" w:rsidP="00FB0756">
      <w:pPr>
        <w:pStyle w:val="Paragraphedeliste"/>
        <w:numPr>
          <w:ilvl w:val="3"/>
          <w:numId w:val="1"/>
        </w:numPr>
        <w:spacing w:line="360" w:lineRule="auto"/>
        <w:rPr>
          <w:rFonts w:ascii="Times New Roman" w:hAnsi="Times New Roman" w:cs="Times New Roman"/>
          <w:sz w:val="24"/>
          <w:szCs w:val="24"/>
        </w:rPr>
      </w:pPr>
      <w:r w:rsidRPr="00FB0756">
        <w:rPr>
          <w:rFonts w:ascii="Times New Roman" w:hAnsi="Times New Roman" w:cs="Times New Roman"/>
          <w:sz w:val="24"/>
          <w:szCs w:val="24"/>
        </w:rPr>
        <w:t xml:space="preserve"> </w:t>
      </w:r>
      <w:r w:rsidRPr="00FB0756">
        <w:rPr>
          <w:rFonts w:ascii="Times New Roman" w:hAnsi="Times New Roman" w:cs="Times New Roman"/>
          <w:b/>
          <w:bCs/>
          <w:sz w:val="24"/>
          <w:szCs w:val="24"/>
        </w:rPr>
        <w:t>Dalle inférieure ou radier</w:t>
      </w:r>
      <w:r w:rsidRPr="00FB0756">
        <w:rPr>
          <w:rFonts w:ascii="Times New Roman" w:hAnsi="Times New Roman" w:cs="Times New Roman"/>
          <w:sz w:val="24"/>
          <w:szCs w:val="24"/>
        </w:rPr>
        <w:t xml:space="preserve"> </w:t>
      </w:r>
    </w:p>
    <w:p w14:paraId="1DD8681B" w14:textId="77777777" w:rsidR="0052791F" w:rsidRPr="006E7E1E" w:rsidRDefault="0052791F" w:rsidP="0052791F">
      <w:pPr>
        <w:spacing w:line="360" w:lineRule="auto"/>
        <w:rPr>
          <w:rFonts w:ascii="Times New Roman" w:hAnsi="Times New Roman" w:cs="Times New Roman"/>
          <w:sz w:val="24"/>
          <w:szCs w:val="24"/>
        </w:rPr>
      </w:pPr>
      <w:r w:rsidRPr="006E7E1E">
        <w:rPr>
          <w:rFonts w:ascii="Times New Roman" w:hAnsi="Times New Roman" w:cs="Times New Roman"/>
          <w:sz w:val="24"/>
          <w:szCs w:val="24"/>
        </w:rPr>
        <w:t xml:space="preserve">C’est une dalle de fondation, qui peut être remplacée par une semelle continue sur chaque piédroit, dont le rôle est de recevoir les charges transmises par les piédroits sur le sol, tout en résistant à la pression exercée par le sol sur sa surface. Sa conception doit se faire suivant une vérification à la flexion, à l’effort tranchant et au poinçonnement des cloison. </w:t>
      </w:r>
    </w:p>
    <w:p w14:paraId="57C06ED9" w14:textId="77777777" w:rsidR="00FB0756" w:rsidRDefault="00FB0756" w:rsidP="00FB0756">
      <w:pPr>
        <w:spacing w:line="360" w:lineRule="auto"/>
        <w:rPr>
          <w:rFonts w:ascii="Times New Roman" w:hAnsi="Times New Roman" w:cs="Times New Roman"/>
          <w:b/>
          <w:bCs/>
          <w:sz w:val="24"/>
          <w:szCs w:val="24"/>
        </w:rPr>
      </w:pPr>
    </w:p>
    <w:p w14:paraId="3CFE8D3B" w14:textId="2E9BA25E" w:rsidR="0052791F" w:rsidRPr="00FB0756" w:rsidRDefault="0052791F" w:rsidP="00FB0756">
      <w:pPr>
        <w:pStyle w:val="Paragraphedeliste"/>
        <w:numPr>
          <w:ilvl w:val="2"/>
          <w:numId w:val="1"/>
        </w:numPr>
        <w:spacing w:line="360" w:lineRule="auto"/>
        <w:rPr>
          <w:rFonts w:ascii="Times New Roman" w:hAnsi="Times New Roman" w:cs="Times New Roman"/>
          <w:b/>
          <w:bCs/>
          <w:sz w:val="24"/>
          <w:szCs w:val="24"/>
        </w:rPr>
      </w:pPr>
      <w:r w:rsidRPr="00FB0756">
        <w:rPr>
          <w:rFonts w:ascii="Times New Roman" w:hAnsi="Times New Roman" w:cs="Times New Roman"/>
          <w:b/>
          <w:bCs/>
          <w:sz w:val="24"/>
          <w:szCs w:val="24"/>
        </w:rPr>
        <w:t xml:space="preserve"> Typologie des dalots </w:t>
      </w:r>
    </w:p>
    <w:p w14:paraId="0C7CEE06" w14:textId="77777777" w:rsidR="0052791F" w:rsidRPr="006E7E1E" w:rsidRDefault="0052791F" w:rsidP="0052791F">
      <w:pPr>
        <w:spacing w:line="360" w:lineRule="auto"/>
        <w:rPr>
          <w:rFonts w:ascii="Times New Roman" w:hAnsi="Times New Roman" w:cs="Times New Roman"/>
          <w:sz w:val="24"/>
          <w:szCs w:val="24"/>
        </w:rPr>
      </w:pPr>
      <w:r w:rsidRPr="006E7E1E">
        <w:rPr>
          <w:rFonts w:ascii="Times New Roman" w:hAnsi="Times New Roman" w:cs="Times New Roman"/>
          <w:sz w:val="24"/>
          <w:szCs w:val="24"/>
        </w:rPr>
        <w:t xml:space="preserve">La typologie des dalots regroupe l’ensemble des critères permettant de les classer en fonction de leur mode de réalisation, de leur usage et de leur conception structurelle. Cette classification facilite le choix du type d’ouvrage le mieux adapté aux contraintes hydrauliques, géotechniques, économiques et environnementales d’un projet. Elle permet également de standardiser les méthodes de conception et de mise en œuvre, tout en tenant compte des performances recherchées, qu’il s’agisse d’assurer l’écoulement des eaux, de </w:t>
      </w:r>
      <w:r w:rsidRPr="006E7E1E">
        <w:rPr>
          <w:rFonts w:ascii="Times New Roman" w:hAnsi="Times New Roman" w:cs="Times New Roman"/>
          <w:sz w:val="24"/>
          <w:szCs w:val="24"/>
        </w:rPr>
        <w:lastRenderedPageBreak/>
        <w:t xml:space="preserve">garantir la durabilité de l’ouvrage ou de répondre à des besoins spécifiques tels que le passage d’animaux ou de services techniques. </w:t>
      </w:r>
    </w:p>
    <w:p w14:paraId="2FC40AA3" w14:textId="77777777" w:rsidR="0052791F" w:rsidRPr="006E7E1E" w:rsidRDefault="0052791F" w:rsidP="0052791F">
      <w:pPr>
        <w:spacing w:line="360" w:lineRule="auto"/>
        <w:rPr>
          <w:rFonts w:ascii="Times New Roman" w:hAnsi="Times New Roman" w:cs="Times New Roman"/>
          <w:sz w:val="24"/>
          <w:szCs w:val="24"/>
        </w:rPr>
      </w:pPr>
      <w:r w:rsidRPr="006E7E1E">
        <w:rPr>
          <w:rFonts w:ascii="Times New Roman" w:hAnsi="Times New Roman" w:cs="Times New Roman"/>
          <w:sz w:val="24"/>
          <w:szCs w:val="24"/>
        </w:rPr>
        <w:t xml:space="preserve">La classification des dalots se fait principalement suivant trois critères : selon le mode de construction, selon la fonction, et selon la structure. </w:t>
      </w:r>
    </w:p>
    <w:p w14:paraId="0ED8DA5F" w14:textId="77777777" w:rsidR="0052791F" w:rsidRPr="006E7E1E" w:rsidRDefault="0052791F" w:rsidP="0052791F">
      <w:pPr>
        <w:spacing w:line="360" w:lineRule="auto"/>
        <w:rPr>
          <w:rFonts w:ascii="Times New Roman" w:hAnsi="Times New Roman" w:cs="Times New Roman"/>
          <w:sz w:val="24"/>
          <w:szCs w:val="24"/>
        </w:rPr>
      </w:pPr>
    </w:p>
    <w:p w14:paraId="303E291B" w14:textId="2141287A" w:rsidR="0052791F" w:rsidRPr="00FB0756" w:rsidRDefault="0052791F" w:rsidP="00FB0756">
      <w:pPr>
        <w:pStyle w:val="Paragraphedeliste"/>
        <w:numPr>
          <w:ilvl w:val="3"/>
          <w:numId w:val="1"/>
        </w:numPr>
        <w:spacing w:line="360" w:lineRule="auto"/>
        <w:rPr>
          <w:rFonts w:ascii="Times New Roman" w:hAnsi="Times New Roman" w:cs="Times New Roman"/>
          <w:b/>
          <w:bCs/>
          <w:sz w:val="24"/>
          <w:szCs w:val="24"/>
        </w:rPr>
      </w:pPr>
      <w:r w:rsidRPr="00FB0756">
        <w:rPr>
          <w:rFonts w:ascii="Times New Roman" w:hAnsi="Times New Roman" w:cs="Times New Roman"/>
          <w:b/>
          <w:bCs/>
          <w:sz w:val="24"/>
          <w:szCs w:val="24"/>
        </w:rPr>
        <w:t xml:space="preserve"> Selon le mode de construction  </w:t>
      </w:r>
    </w:p>
    <w:p w14:paraId="5BBBCC4B" w14:textId="77777777" w:rsidR="0052791F" w:rsidRPr="006E7E1E" w:rsidRDefault="0052791F" w:rsidP="0052791F">
      <w:pPr>
        <w:spacing w:line="360" w:lineRule="auto"/>
        <w:rPr>
          <w:rFonts w:ascii="Times New Roman" w:hAnsi="Times New Roman" w:cs="Times New Roman"/>
          <w:sz w:val="24"/>
          <w:szCs w:val="24"/>
        </w:rPr>
      </w:pPr>
      <w:r w:rsidRPr="006E7E1E">
        <w:rPr>
          <w:rFonts w:ascii="Times New Roman" w:hAnsi="Times New Roman" w:cs="Times New Roman"/>
          <w:sz w:val="24"/>
          <w:szCs w:val="24"/>
        </w:rPr>
        <w:t xml:space="preserve">Il s’agit ici de la manière dont sera fabriqué et installé le dalot sur site. On distingue alors : </w:t>
      </w:r>
    </w:p>
    <w:p w14:paraId="4E995121" w14:textId="77777777" w:rsidR="0052791F" w:rsidRPr="006E7E1E" w:rsidRDefault="0052791F" w:rsidP="0052791F">
      <w:pPr>
        <w:pStyle w:val="Paragraphedeliste"/>
        <w:numPr>
          <w:ilvl w:val="0"/>
          <w:numId w:val="24"/>
        </w:numPr>
        <w:spacing w:line="360" w:lineRule="auto"/>
        <w:rPr>
          <w:rFonts w:ascii="Times New Roman" w:hAnsi="Times New Roman" w:cs="Times New Roman"/>
          <w:b/>
          <w:bCs/>
          <w:sz w:val="24"/>
          <w:szCs w:val="24"/>
        </w:rPr>
      </w:pPr>
      <w:r w:rsidRPr="006E7E1E">
        <w:rPr>
          <w:rFonts w:ascii="Times New Roman" w:hAnsi="Times New Roman" w:cs="Times New Roman"/>
          <w:b/>
          <w:bCs/>
          <w:sz w:val="24"/>
          <w:szCs w:val="24"/>
        </w:rPr>
        <w:t xml:space="preserve">Les dalots préfabriqués </w:t>
      </w:r>
    </w:p>
    <w:p w14:paraId="6ACA50CD" w14:textId="77777777" w:rsidR="0052791F" w:rsidRPr="006E7E1E" w:rsidRDefault="0052791F" w:rsidP="0052791F">
      <w:pPr>
        <w:spacing w:line="360" w:lineRule="auto"/>
        <w:rPr>
          <w:rFonts w:ascii="Times New Roman" w:hAnsi="Times New Roman" w:cs="Times New Roman"/>
          <w:sz w:val="24"/>
          <w:szCs w:val="24"/>
        </w:rPr>
      </w:pPr>
      <w:r w:rsidRPr="006E7E1E">
        <w:rPr>
          <w:rFonts w:ascii="Times New Roman" w:hAnsi="Times New Roman" w:cs="Times New Roman"/>
          <w:sz w:val="24"/>
          <w:szCs w:val="24"/>
        </w:rPr>
        <w:t xml:space="preserve">Comme l’indique le nom, ils sont totalement conçus et fabriqués en usine puis transportés et sur site pour assemblage. L’avantage ici est la rapidité de mise en place et la qualité du contrôle en usine avant le transport sur site. </w:t>
      </w:r>
    </w:p>
    <w:p w14:paraId="6E8AC54D" w14:textId="77777777" w:rsidR="0052791F" w:rsidRPr="006E7E1E" w:rsidRDefault="0052791F" w:rsidP="0052791F">
      <w:pPr>
        <w:spacing w:line="360" w:lineRule="auto"/>
        <w:rPr>
          <w:rFonts w:ascii="Times New Roman" w:hAnsi="Times New Roman" w:cs="Times New Roman"/>
          <w:noProof/>
          <w:sz w:val="24"/>
          <w:szCs w:val="24"/>
        </w:rPr>
      </w:pPr>
      <w:r w:rsidRPr="006E7E1E">
        <w:rPr>
          <w:rFonts w:ascii="Times New Roman" w:hAnsi="Times New Roman" w:cs="Times New Roman"/>
          <w:noProof/>
          <w:sz w:val="24"/>
          <w:szCs w:val="24"/>
        </w:rPr>
        <w:t xml:space="preserve">                                </w:t>
      </w:r>
      <w:r w:rsidRPr="006E7E1E">
        <w:rPr>
          <w:rFonts w:ascii="Times New Roman" w:hAnsi="Times New Roman" w:cs="Times New Roman"/>
          <w:noProof/>
          <w:sz w:val="24"/>
          <w:szCs w:val="24"/>
        </w:rPr>
        <w:drawing>
          <wp:inline distT="0" distB="0" distL="0" distR="0" wp14:anchorId="4759E97A" wp14:editId="5F5EBB05">
            <wp:extent cx="3556000" cy="2654849"/>
            <wp:effectExtent l="0" t="0" r="6350" b="0"/>
            <wp:docPr id="1939486959" name="Image 1" descr="Cadres en béton / Dalots – MedBe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dres en béton / Dalots – MedBeton"/>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565835" cy="2662192"/>
                    </a:xfrm>
                    <a:prstGeom prst="rect">
                      <a:avLst/>
                    </a:prstGeom>
                    <a:noFill/>
                    <a:ln>
                      <a:noFill/>
                    </a:ln>
                  </pic:spPr>
                </pic:pic>
              </a:graphicData>
            </a:graphic>
          </wp:inline>
        </w:drawing>
      </w:r>
    </w:p>
    <w:p w14:paraId="5CC00C7D" w14:textId="77777777" w:rsidR="0052791F" w:rsidRPr="006E7E1E" w:rsidRDefault="0052791F" w:rsidP="0052791F">
      <w:pPr>
        <w:spacing w:line="360" w:lineRule="auto"/>
        <w:rPr>
          <w:rFonts w:ascii="Times New Roman" w:hAnsi="Times New Roman" w:cs="Times New Roman"/>
          <w:noProof/>
          <w:sz w:val="24"/>
          <w:szCs w:val="24"/>
        </w:rPr>
      </w:pPr>
      <w:r w:rsidRPr="006E7E1E">
        <w:rPr>
          <w:rFonts w:ascii="Times New Roman" w:hAnsi="Times New Roman" w:cs="Times New Roman"/>
          <w:noProof/>
          <w:sz w:val="24"/>
          <w:szCs w:val="24"/>
        </w:rPr>
        <w:tab/>
      </w:r>
      <w:r w:rsidRPr="006E7E1E">
        <w:rPr>
          <w:rFonts w:ascii="Times New Roman" w:hAnsi="Times New Roman" w:cs="Times New Roman"/>
          <w:noProof/>
          <w:sz w:val="24"/>
          <w:szCs w:val="24"/>
        </w:rPr>
        <w:tab/>
      </w:r>
      <w:r w:rsidRPr="006E7E1E">
        <w:rPr>
          <w:rFonts w:ascii="Times New Roman" w:hAnsi="Times New Roman" w:cs="Times New Roman"/>
          <w:noProof/>
          <w:sz w:val="24"/>
          <w:szCs w:val="24"/>
        </w:rPr>
        <w:tab/>
        <w:t xml:space="preserve">Figure : dalot préfabriqué </w:t>
      </w:r>
    </w:p>
    <w:p w14:paraId="4EABF871" w14:textId="77777777" w:rsidR="0052791F" w:rsidRPr="006E7E1E" w:rsidRDefault="0052791F" w:rsidP="0052791F">
      <w:pPr>
        <w:pStyle w:val="Paragraphedeliste"/>
        <w:numPr>
          <w:ilvl w:val="0"/>
          <w:numId w:val="24"/>
        </w:numPr>
        <w:spacing w:line="360" w:lineRule="auto"/>
        <w:rPr>
          <w:rFonts w:ascii="Times New Roman" w:hAnsi="Times New Roman" w:cs="Times New Roman"/>
          <w:b/>
          <w:bCs/>
          <w:sz w:val="24"/>
          <w:szCs w:val="24"/>
          <w:lang w:val="en-US"/>
        </w:rPr>
      </w:pPr>
      <w:r w:rsidRPr="006E7E1E">
        <w:rPr>
          <w:rFonts w:ascii="Times New Roman" w:hAnsi="Times New Roman" w:cs="Times New Roman"/>
          <w:b/>
          <w:bCs/>
          <w:sz w:val="24"/>
          <w:szCs w:val="24"/>
          <w:lang w:val="en-US"/>
        </w:rPr>
        <w:t xml:space="preserve">Dalot </w:t>
      </w:r>
      <w:proofErr w:type="spellStart"/>
      <w:r w:rsidRPr="006E7E1E">
        <w:rPr>
          <w:rFonts w:ascii="Times New Roman" w:hAnsi="Times New Roman" w:cs="Times New Roman"/>
          <w:b/>
          <w:bCs/>
          <w:sz w:val="24"/>
          <w:szCs w:val="24"/>
          <w:lang w:val="en-US"/>
        </w:rPr>
        <w:t>coulé</w:t>
      </w:r>
      <w:proofErr w:type="spellEnd"/>
      <w:r w:rsidRPr="006E7E1E">
        <w:rPr>
          <w:rFonts w:ascii="Times New Roman" w:hAnsi="Times New Roman" w:cs="Times New Roman"/>
          <w:b/>
          <w:bCs/>
          <w:sz w:val="24"/>
          <w:szCs w:val="24"/>
          <w:lang w:val="en-US"/>
        </w:rPr>
        <w:t xml:space="preserve"> sur place (Cast in-situ) </w:t>
      </w:r>
    </w:p>
    <w:p w14:paraId="3666E982" w14:textId="77777777" w:rsidR="0052791F" w:rsidRPr="006E7E1E" w:rsidRDefault="0052791F" w:rsidP="0052791F">
      <w:pPr>
        <w:spacing w:line="360" w:lineRule="auto"/>
        <w:rPr>
          <w:rFonts w:ascii="Times New Roman" w:hAnsi="Times New Roman" w:cs="Times New Roman"/>
          <w:sz w:val="24"/>
          <w:szCs w:val="24"/>
        </w:rPr>
      </w:pPr>
      <w:r w:rsidRPr="006E7E1E">
        <w:rPr>
          <w:rFonts w:ascii="Times New Roman" w:hAnsi="Times New Roman" w:cs="Times New Roman"/>
          <w:sz w:val="24"/>
          <w:szCs w:val="24"/>
        </w:rPr>
        <w:t>Ce sont des dalots dont la réalisation se fait essentiellement sur site</w:t>
      </w:r>
      <w:proofErr w:type="gramStart"/>
      <w:r w:rsidRPr="006E7E1E">
        <w:rPr>
          <w:rFonts w:ascii="Times New Roman" w:hAnsi="Times New Roman" w:cs="Times New Roman"/>
          <w:sz w:val="24"/>
          <w:szCs w:val="24"/>
        </w:rPr>
        <w:t>, )</w:t>
      </w:r>
      <w:proofErr w:type="gramEnd"/>
      <w:r w:rsidRPr="006E7E1E">
        <w:rPr>
          <w:rFonts w:ascii="Times New Roman" w:hAnsi="Times New Roman" w:cs="Times New Roman"/>
          <w:sz w:val="24"/>
          <w:szCs w:val="24"/>
        </w:rPr>
        <w:t xml:space="preserve"> partir des matériaux de construction à disposition. Le coffrage est réalisé sur le site de construction et le béton utilisé pour le coulé peut être réalisé sur site ou en usine. L’avantage ici est la possibilité de modification légère pour être mieux adapté au site de construction. L’inconvénient est que sa réalisation est dépendante de la météo et un temps de production plus long. </w:t>
      </w:r>
    </w:p>
    <w:p w14:paraId="2518EDA1" w14:textId="77777777" w:rsidR="0052791F" w:rsidRPr="006E7E1E" w:rsidRDefault="0052791F" w:rsidP="0052791F">
      <w:pPr>
        <w:spacing w:line="360" w:lineRule="auto"/>
        <w:rPr>
          <w:rFonts w:ascii="Times New Roman" w:hAnsi="Times New Roman" w:cs="Times New Roman"/>
          <w:sz w:val="24"/>
          <w:szCs w:val="24"/>
        </w:rPr>
      </w:pPr>
      <w:r w:rsidRPr="006E7E1E">
        <w:rPr>
          <w:rFonts w:ascii="Times New Roman" w:hAnsi="Times New Roman" w:cs="Times New Roman"/>
          <w:noProof/>
          <w:sz w:val="24"/>
          <w:szCs w:val="24"/>
        </w:rPr>
        <w:lastRenderedPageBreak/>
        <w:drawing>
          <wp:inline distT="0" distB="0" distL="0" distR="0" wp14:anchorId="50399684" wp14:editId="346A0118">
            <wp:extent cx="5743787" cy="2529840"/>
            <wp:effectExtent l="0" t="0" r="9525" b="3810"/>
            <wp:docPr id="149474933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49427" cy="2532324"/>
                    </a:xfrm>
                    <a:prstGeom prst="rect">
                      <a:avLst/>
                    </a:prstGeom>
                    <a:noFill/>
                    <a:ln>
                      <a:noFill/>
                    </a:ln>
                  </pic:spPr>
                </pic:pic>
              </a:graphicData>
            </a:graphic>
          </wp:inline>
        </w:drawing>
      </w:r>
    </w:p>
    <w:p w14:paraId="48610551" w14:textId="487F422E" w:rsidR="0052791F" w:rsidRPr="006E7E1E" w:rsidRDefault="0052791F" w:rsidP="0052791F">
      <w:pPr>
        <w:spacing w:line="360" w:lineRule="auto"/>
        <w:rPr>
          <w:rFonts w:ascii="Times New Roman" w:hAnsi="Times New Roman" w:cs="Times New Roman"/>
          <w:sz w:val="24"/>
          <w:szCs w:val="24"/>
        </w:rPr>
      </w:pPr>
      <w:r w:rsidRPr="006E7E1E">
        <w:rPr>
          <w:rFonts w:ascii="Times New Roman" w:hAnsi="Times New Roman" w:cs="Times New Roman"/>
          <w:sz w:val="24"/>
          <w:szCs w:val="24"/>
        </w:rPr>
        <w:tab/>
      </w:r>
      <w:r w:rsidRPr="006E7E1E">
        <w:rPr>
          <w:rFonts w:ascii="Times New Roman" w:hAnsi="Times New Roman" w:cs="Times New Roman"/>
          <w:sz w:val="24"/>
          <w:szCs w:val="24"/>
        </w:rPr>
        <w:tab/>
      </w:r>
      <w:r w:rsidRPr="006E7E1E">
        <w:rPr>
          <w:rFonts w:ascii="Times New Roman" w:hAnsi="Times New Roman" w:cs="Times New Roman"/>
          <w:b/>
          <w:bCs/>
          <w:sz w:val="24"/>
          <w:szCs w:val="24"/>
        </w:rPr>
        <w:t>Figure</w:t>
      </w:r>
      <w:r w:rsidRPr="006E7E1E">
        <w:rPr>
          <w:rFonts w:ascii="Times New Roman" w:hAnsi="Times New Roman" w:cs="Times New Roman"/>
          <w:sz w:val="24"/>
          <w:szCs w:val="24"/>
        </w:rPr>
        <w:t xml:space="preserve"> : dalot coulé sur place </w:t>
      </w:r>
      <w:r w:rsidR="00FB0756" w:rsidRPr="006E7E1E">
        <w:rPr>
          <w:rFonts w:ascii="Times New Roman" w:hAnsi="Times New Roman" w:cs="Times New Roman"/>
          <w:sz w:val="24"/>
          <w:szCs w:val="24"/>
        </w:rPr>
        <w:t>(Dalot</w:t>
      </w:r>
      <w:r w:rsidRPr="006E7E1E">
        <w:rPr>
          <w:rFonts w:ascii="Times New Roman" w:hAnsi="Times New Roman" w:cs="Times New Roman"/>
          <w:sz w:val="24"/>
          <w:szCs w:val="24"/>
        </w:rPr>
        <w:t xml:space="preserve"> réalisé dans la </w:t>
      </w:r>
      <w:proofErr w:type="spellStart"/>
      <w:r w:rsidRPr="006E7E1E">
        <w:rPr>
          <w:rFonts w:ascii="Times New Roman" w:hAnsi="Times New Roman" w:cs="Times New Roman"/>
          <w:sz w:val="24"/>
          <w:szCs w:val="24"/>
        </w:rPr>
        <w:t>Lékié</w:t>
      </w:r>
      <w:proofErr w:type="spellEnd"/>
      <w:r w:rsidRPr="006E7E1E">
        <w:rPr>
          <w:rFonts w:ascii="Times New Roman" w:hAnsi="Times New Roman" w:cs="Times New Roman"/>
          <w:sz w:val="24"/>
          <w:szCs w:val="24"/>
        </w:rPr>
        <w:t xml:space="preserve">) </w:t>
      </w:r>
    </w:p>
    <w:p w14:paraId="4D15C75F" w14:textId="77777777" w:rsidR="0052791F" w:rsidRPr="006E7E1E" w:rsidRDefault="0052791F" w:rsidP="0052791F">
      <w:pPr>
        <w:spacing w:line="360" w:lineRule="auto"/>
        <w:rPr>
          <w:rFonts w:ascii="Times New Roman" w:hAnsi="Times New Roman" w:cs="Times New Roman"/>
          <w:sz w:val="24"/>
          <w:szCs w:val="24"/>
        </w:rPr>
      </w:pPr>
    </w:p>
    <w:p w14:paraId="578E6446" w14:textId="77777777" w:rsidR="0052791F" w:rsidRPr="006E7E1E" w:rsidRDefault="0052791F" w:rsidP="0052791F">
      <w:pPr>
        <w:pStyle w:val="Paragraphedeliste"/>
        <w:numPr>
          <w:ilvl w:val="0"/>
          <w:numId w:val="24"/>
        </w:numPr>
        <w:spacing w:line="360" w:lineRule="auto"/>
        <w:rPr>
          <w:rFonts w:ascii="Times New Roman" w:hAnsi="Times New Roman" w:cs="Times New Roman"/>
          <w:b/>
          <w:bCs/>
          <w:sz w:val="24"/>
          <w:szCs w:val="24"/>
        </w:rPr>
      </w:pPr>
      <w:r w:rsidRPr="006E7E1E">
        <w:rPr>
          <w:rFonts w:ascii="Times New Roman" w:hAnsi="Times New Roman" w:cs="Times New Roman"/>
          <w:b/>
          <w:bCs/>
          <w:sz w:val="24"/>
          <w:szCs w:val="24"/>
        </w:rPr>
        <w:t xml:space="preserve">Les dalots semi préfabriqués </w:t>
      </w:r>
    </w:p>
    <w:p w14:paraId="0CA9A654" w14:textId="45691BFE" w:rsidR="0052791F" w:rsidRDefault="0052791F" w:rsidP="0052791F">
      <w:pPr>
        <w:spacing w:line="360" w:lineRule="auto"/>
        <w:rPr>
          <w:rFonts w:ascii="Times New Roman" w:hAnsi="Times New Roman" w:cs="Times New Roman"/>
          <w:sz w:val="24"/>
          <w:szCs w:val="24"/>
        </w:rPr>
      </w:pPr>
      <w:r w:rsidRPr="006E7E1E">
        <w:rPr>
          <w:rFonts w:ascii="Times New Roman" w:hAnsi="Times New Roman" w:cs="Times New Roman"/>
          <w:sz w:val="24"/>
          <w:szCs w:val="24"/>
        </w:rPr>
        <w:t xml:space="preserve">C’est la combinaison des deux méthodes précédentes. Ici, certaines parties du dalot son fabriqué en usine (souvent les piédroits et le </w:t>
      </w:r>
      <w:r w:rsidR="00FB0756" w:rsidRPr="006E7E1E">
        <w:rPr>
          <w:rFonts w:ascii="Times New Roman" w:hAnsi="Times New Roman" w:cs="Times New Roman"/>
          <w:sz w:val="24"/>
          <w:szCs w:val="24"/>
        </w:rPr>
        <w:t>radier) et</w:t>
      </w:r>
      <w:r w:rsidRPr="006E7E1E">
        <w:rPr>
          <w:rFonts w:ascii="Times New Roman" w:hAnsi="Times New Roman" w:cs="Times New Roman"/>
          <w:sz w:val="24"/>
          <w:szCs w:val="24"/>
        </w:rPr>
        <w:t xml:space="preserve"> amenées sur sites pour être compléter avec le coulage in situ des autres parties du dalot (souvent le tablier). </w:t>
      </w:r>
    </w:p>
    <w:p w14:paraId="590AA13F" w14:textId="77777777" w:rsidR="00FB0756" w:rsidRPr="006E7E1E" w:rsidRDefault="00FB0756" w:rsidP="0052791F">
      <w:pPr>
        <w:spacing w:line="360" w:lineRule="auto"/>
        <w:rPr>
          <w:rFonts w:ascii="Times New Roman" w:hAnsi="Times New Roman" w:cs="Times New Roman"/>
          <w:sz w:val="24"/>
          <w:szCs w:val="24"/>
        </w:rPr>
      </w:pPr>
    </w:p>
    <w:p w14:paraId="635E9046" w14:textId="6EA07BE0" w:rsidR="0052791F" w:rsidRPr="00FB0756" w:rsidRDefault="0052791F" w:rsidP="00FB0756">
      <w:pPr>
        <w:pStyle w:val="Paragraphedeliste"/>
        <w:numPr>
          <w:ilvl w:val="3"/>
          <w:numId w:val="1"/>
        </w:numPr>
        <w:spacing w:line="360" w:lineRule="auto"/>
        <w:rPr>
          <w:rFonts w:ascii="Times New Roman" w:hAnsi="Times New Roman" w:cs="Times New Roman"/>
          <w:b/>
          <w:bCs/>
          <w:sz w:val="24"/>
          <w:szCs w:val="24"/>
        </w:rPr>
      </w:pPr>
      <w:r w:rsidRPr="00FB0756">
        <w:rPr>
          <w:rFonts w:ascii="Times New Roman" w:hAnsi="Times New Roman" w:cs="Times New Roman"/>
          <w:b/>
          <w:bCs/>
          <w:sz w:val="24"/>
          <w:szCs w:val="24"/>
        </w:rPr>
        <w:t xml:space="preserve">  Selon la fonction </w:t>
      </w:r>
    </w:p>
    <w:p w14:paraId="3DD1AA44" w14:textId="7C5E4D35" w:rsidR="0052791F" w:rsidRPr="006E7E1E" w:rsidRDefault="0052791F" w:rsidP="0052791F">
      <w:pPr>
        <w:spacing w:line="360" w:lineRule="auto"/>
        <w:rPr>
          <w:rFonts w:ascii="Times New Roman" w:hAnsi="Times New Roman" w:cs="Times New Roman"/>
          <w:sz w:val="24"/>
          <w:szCs w:val="24"/>
        </w:rPr>
      </w:pPr>
      <w:r w:rsidRPr="006E7E1E">
        <w:rPr>
          <w:rFonts w:ascii="Times New Roman" w:hAnsi="Times New Roman" w:cs="Times New Roman"/>
          <w:sz w:val="24"/>
          <w:szCs w:val="24"/>
        </w:rPr>
        <w:t xml:space="preserve">Il s’agit ici de l’usage auquel est destiné le dalot. On distingue principalement deux fonctions : les dalots destinés au </w:t>
      </w:r>
      <w:r w:rsidR="00FB0756" w:rsidRPr="006E7E1E">
        <w:rPr>
          <w:rFonts w:ascii="Times New Roman" w:hAnsi="Times New Roman" w:cs="Times New Roman"/>
          <w:sz w:val="24"/>
          <w:szCs w:val="24"/>
        </w:rPr>
        <w:t>drainage,</w:t>
      </w:r>
      <w:r w:rsidRPr="006E7E1E">
        <w:rPr>
          <w:rFonts w:ascii="Times New Roman" w:hAnsi="Times New Roman" w:cs="Times New Roman"/>
          <w:sz w:val="24"/>
          <w:szCs w:val="24"/>
        </w:rPr>
        <w:t xml:space="preserve"> et </w:t>
      </w:r>
      <w:r w:rsidR="00FB0756" w:rsidRPr="006E7E1E">
        <w:rPr>
          <w:rFonts w:ascii="Times New Roman" w:hAnsi="Times New Roman" w:cs="Times New Roman"/>
          <w:sz w:val="24"/>
          <w:szCs w:val="24"/>
        </w:rPr>
        <w:t>les dalots destinés</w:t>
      </w:r>
      <w:r w:rsidRPr="006E7E1E">
        <w:rPr>
          <w:rFonts w:ascii="Times New Roman" w:hAnsi="Times New Roman" w:cs="Times New Roman"/>
          <w:sz w:val="24"/>
          <w:szCs w:val="24"/>
        </w:rPr>
        <w:t xml:space="preserve"> au franchissement des petits cours d’eau.</w:t>
      </w:r>
    </w:p>
    <w:p w14:paraId="2F7DCE91" w14:textId="77777777" w:rsidR="0052791F" w:rsidRPr="006E7E1E" w:rsidRDefault="0052791F" w:rsidP="0052791F">
      <w:pPr>
        <w:pStyle w:val="Paragraphedeliste"/>
        <w:numPr>
          <w:ilvl w:val="0"/>
          <w:numId w:val="25"/>
        </w:numPr>
        <w:spacing w:line="360" w:lineRule="auto"/>
        <w:rPr>
          <w:rFonts w:ascii="Times New Roman" w:hAnsi="Times New Roman" w:cs="Times New Roman"/>
          <w:b/>
          <w:bCs/>
          <w:sz w:val="24"/>
          <w:szCs w:val="24"/>
        </w:rPr>
      </w:pPr>
      <w:r w:rsidRPr="006E7E1E">
        <w:rPr>
          <w:rFonts w:ascii="Times New Roman" w:hAnsi="Times New Roman" w:cs="Times New Roman"/>
          <w:b/>
          <w:bCs/>
          <w:sz w:val="24"/>
          <w:szCs w:val="24"/>
        </w:rPr>
        <w:t xml:space="preserve">Dalots de drainage </w:t>
      </w:r>
    </w:p>
    <w:p w14:paraId="086A5EAE" w14:textId="1C39BEB7" w:rsidR="0052791F" w:rsidRPr="006E7E1E" w:rsidRDefault="0052791F" w:rsidP="0052791F">
      <w:pPr>
        <w:spacing w:line="360" w:lineRule="auto"/>
        <w:rPr>
          <w:rFonts w:ascii="Times New Roman" w:hAnsi="Times New Roman" w:cs="Times New Roman"/>
          <w:sz w:val="24"/>
          <w:szCs w:val="24"/>
        </w:rPr>
      </w:pPr>
      <w:r w:rsidRPr="006E7E1E">
        <w:rPr>
          <w:rFonts w:ascii="Times New Roman" w:hAnsi="Times New Roman" w:cs="Times New Roman"/>
          <w:sz w:val="24"/>
          <w:szCs w:val="24"/>
        </w:rPr>
        <w:t xml:space="preserve">Leur fonction </w:t>
      </w:r>
      <w:r w:rsidR="00FB0756">
        <w:rPr>
          <w:rFonts w:ascii="Times New Roman" w:hAnsi="Times New Roman" w:cs="Times New Roman"/>
          <w:sz w:val="24"/>
          <w:szCs w:val="24"/>
        </w:rPr>
        <w:t>est</w:t>
      </w:r>
      <w:r w:rsidRPr="006E7E1E">
        <w:rPr>
          <w:rFonts w:ascii="Times New Roman" w:hAnsi="Times New Roman" w:cs="Times New Roman"/>
          <w:sz w:val="24"/>
          <w:szCs w:val="24"/>
        </w:rPr>
        <w:t xml:space="preserve"> d’évacuer les eaux de ruissellement ou d’infiltration sous une route, une voie ferrée ou une piste. On distingue par exemple les dalots pour petites rivières temporaires (oueds, ravines), des dalots pour fossé de drainage transversal. </w:t>
      </w:r>
    </w:p>
    <w:p w14:paraId="73BEF00E" w14:textId="77777777" w:rsidR="0052791F" w:rsidRPr="006E7E1E" w:rsidRDefault="0052791F" w:rsidP="0052791F">
      <w:pPr>
        <w:spacing w:line="360" w:lineRule="auto"/>
        <w:rPr>
          <w:rFonts w:ascii="Times New Roman" w:hAnsi="Times New Roman" w:cs="Times New Roman"/>
          <w:sz w:val="24"/>
          <w:szCs w:val="24"/>
        </w:rPr>
      </w:pPr>
      <w:r w:rsidRPr="006E7E1E">
        <w:rPr>
          <w:rFonts w:ascii="Times New Roman" w:hAnsi="Times New Roman" w:cs="Times New Roman"/>
          <w:sz w:val="24"/>
          <w:szCs w:val="24"/>
        </w:rPr>
        <w:t>Ils sont généralement dimensionnés pour des débits modérés mais sensibles aux risques d’obstruction, et ont généralement une seule ouverture (travée).</w:t>
      </w:r>
    </w:p>
    <w:p w14:paraId="7F0C47C9" w14:textId="77777777" w:rsidR="0052791F" w:rsidRPr="006E7E1E" w:rsidRDefault="0052791F" w:rsidP="0052791F">
      <w:pPr>
        <w:spacing w:line="360" w:lineRule="auto"/>
        <w:rPr>
          <w:rFonts w:ascii="Times New Roman" w:hAnsi="Times New Roman" w:cs="Times New Roman"/>
          <w:sz w:val="24"/>
          <w:szCs w:val="24"/>
        </w:rPr>
      </w:pPr>
      <w:r w:rsidRPr="006E7E1E">
        <w:rPr>
          <w:rFonts w:ascii="Times New Roman" w:hAnsi="Times New Roman" w:cs="Times New Roman"/>
          <w:sz w:val="24"/>
          <w:szCs w:val="24"/>
        </w:rPr>
        <w:lastRenderedPageBreak/>
        <w:t xml:space="preserve">                       </w:t>
      </w:r>
      <w:r w:rsidRPr="006E7E1E">
        <w:rPr>
          <w:rFonts w:ascii="Times New Roman" w:hAnsi="Times New Roman" w:cs="Times New Roman"/>
          <w:noProof/>
          <w:sz w:val="24"/>
          <w:szCs w:val="24"/>
        </w:rPr>
        <w:drawing>
          <wp:inline distT="0" distB="0" distL="0" distR="0" wp14:anchorId="3B1F668E" wp14:editId="3EAE1C65">
            <wp:extent cx="4103420" cy="2731996"/>
            <wp:effectExtent l="0" t="0" r="0" b="0"/>
            <wp:docPr id="1011629009" name="Image 1" descr="Aucune description de photo dispon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ucune description de photo disponibl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115282" cy="2739894"/>
                    </a:xfrm>
                    <a:prstGeom prst="rect">
                      <a:avLst/>
                    </a:prstGeom>
                    <a:noFill/>
                    <a:ln>
                      <a:noFill/>
                    </a:ln>
                  </pic:spPr>
                </pic:pic>
              </a:graphicData>
            </a:graphic>
          </wp:inline>
        </w:drawing>
      </w:r>
    </w:p>
    <w:p w14:paraId="152AF038" w14:textId="77777777" w:rsidR="0052791F" w:rsidRPr="006E7E1E" w:rsidRDefault="0052791F" w:rsidP="0052791F">
      <w:pPr>
        <w:spacing w:line="360" w:lineRule="auto"/>
        <w:rPr>
          <w:rFonts w:ascii="Times New Roman" w:hAnsi="Times New Roman" w:cs="Times New Roman"/>
          <w:sz w:val="24"/>
          <w:szCs w:val="24"/>
        </w:rPr>
      </w:pPr>
      <w:r w:rsidRPr="006E7E1E">
        <w:rPr>
          <w:rFonts w:ascii="Times New Roman" w:hAnsi="Times New Roman" w:cs="Times New Roman"/>
          <w:sz w:val="24"/>
          <w:szCs w:val="24"/>
        </w:rPr>
        <w:tab/>
      </w:r>
      <w:r w:rsidRPr="006E7E1E">
        <w:rPr>
          <w:rFonts w:ascii="Times New Roman" w:hAnsi="Times New Roman" w:cs="Times New Roman"/>
          <w:sz w:val="24"/>
          <w:szCs w:val="24"/>
        </w:rPr>
        <w:tab/>
      </w:r>
      <w:r w:rsidRPr="006E7E1E">
        <w:rPr>
          <w:rFonts w:ascii="Times New Roman" w:hAnsi="Times New Roman" w:cs="Times New Roman"/>
          <w:sz w:val="24"/>
          <w:szCs w:val="24"/>
        </w:rPr>
        <w:tab/>
      </w:r>
      <w:r w:rsidRPr="006E7E1E">
        <w:rPr>
          <w:rFonts w:ascii="Times New Roman" w:hAnsi="Times New Roman" w:cs="Times New Roman"/>
          <w:b/>
          <w:bCs/>
          <w:sz w:val="24"/>
          <w:szCs w:val="24"/>
        </w:rPr>
        <w:t>Figure</w:t>
      </w:r>
      <w:r w:rsidRPr="006E7E1E">
        <w:rPr>
          <w:rFonts w:ascii="Times New Roman" w:hAnsi="Times New Roman" w:cs="Times New Roman"/>
          <w:sz w:val="24"/>
          <w:szCs w:val="24"/>
        </w:rPr>
        <w:t xml:space="preserve"> dalot de drainage </w:t>
      </w:r>
    </w:p>
    <w:p w14:paraId="2B4E541C" w14:textId="77777777" w:rsidR="0052791F" w:rsidRPr="006E7E1E" w:rsidRDefault="0052791F" w:rsidP="0052791F">
      <w:pPr>
        <w:pStyle w:val="Paragraphedeliste"/>
        <w:numPr>
          <w:ilvl w:val="0"/>
          <w:numId w:val="25"/>
        </w:numPr>
        <w:spacing w:line="360" w:lineRule="auto"/>
        <w:rPr>
          <w:rFonts w:ascii="Times New Roman" w:hAnsi="Times New Roman" w:cs="Times New Roman"/>
          <w:b/>
          <w:bCs/>
          <w:sz w:val="24"/>
          <w:szCs w:val="24"/>
        </w:rPr>
      </w:pPr>
      <w:r w:rsidRPr="006E7E1E">
        <w:rPr>
          <w:rFonts w:ascii="Times New Roman" w:hAnsi="Times New Roman" w:cs="Times New Roman"/>
          <w:b/>
          <w:bCs/>
          <w:sz w:val="24"/>
          <w:szCs w:val="24"/>
        </w:rPr>
        <w:t xml:space="preserve">Dalots de franchissement hydraulique </w:t>
      </w:r>
    </w:p>
    <w:p w14:paraId="76FD7FC0" w14:textId="77777777" w:rsidR="0052791F" w:rsidRPr="006E7E1E" w:rsidRDefault="0052791F" w:rsidP="0052791F">
      <w:pPr>
        <w:spacing w:line="360" w:lineRule="auto"/>
        <w:rPr>
          <w:rFonts w:ascii="Times New Roman" w:hAnsi="Times New Roman" w:cs="Times New Roman"/>
          <w:sz w:val="24"/>
          <w:szCs w:val="24"/>
        </w:rPr>
      </w:pPr>
      <w:r w:rsidRPr="006E7E1E">
        <w:rPr>
          <w:rFonts w:ascii="Times New Roman" w:hAnsi="Times New Roman" w:cs="Times New Roman"/>
          <w:sz w:val="24"/>
          <w:szCs w:val="24"/>
        </w:rPr>
        <w:t xml:space="preserve">Ce sont ceux dont la fonction est de permettre le passage d’un cours d’eau permanent ou saisonnier sous une infrastructure. Ils peuvent être des dalots sur rivières ou ruisseaux, </w:t>
      </w:r>
      <w:proofErr w:type="spellStart"/>
      <w:r w:rsidRPr="006E7E1E">
        <w:rPr>
          <w:rFonts w:ascii="Times New Roman" w:hAnsi="Times New Roman" w:cs="Times New Roman"/>
          <w:sz w:val="24"/>
          <w:szCs w:val="24"/>
        </w:rPr>
        <w:t>das</w:t>
      </w:r>
      <w:proofErr w:type="spellEnd"/>
      <w:r w:rsidRPr="006E7E1E">
        <w:rPr>
          <w:rFonts w:ascii="Times New Roman" w:hAnsi="Times New Roman" w:cs="Times New Roman"/>
          <w:sz w:val="24"/>
          <w:szCs w:val="24"/>
        </w:rPr>
        <w:t xml:space="preserve"> dalots pour torrents de montage. Ils ont généralement plusieurs ouvertures en raison du débit important d’eau qui les franchis.</w:t>
      </w:r>
    </w:p>
    <w:p w14:paraId="761AD0D3" w14:textId="77777777" w:rsidR="0052791F" w:rsidRPr="006E7E1E" w:rsidRDefault="0052791F" w:rsidP="0052791F">
      <w:pPr>
        <w:spacing w:line="360" w:lineRule="auto"/>
        <w:rPr>
          <w:rFonts w:ascii="Times New Roman" w:hAnsi="Times New Roman" w:cs="Times New Roman"/>
          <w:sz w:val="24"/>
          <w:szCs w:val="24"/>
        </w:rPr>
      </w:pPr>
    </w:p>
    <w:p w14:paraId="7DCA1407" w14:textId="77777777" w:rsidR="0052791F" w:rsidRPr="006E7E1E" w:rsidRDefault="0052791F" w:rsidP="0052791F">
      <w:pPr>
        <w:spacing w:line="360" w:lineRule="auto"/>
        <w:rPr>
          <w:rFonts w:ascii="Times New Roman" w:hAnsi="Times New Roman" w:cs="Times New Roman"/>
          <w:b/>
          <w:bCs/>
          <w:sz w:val="24"/>
          <w:szCs w:val="24"/>
        </w:rPr>
      </w:pPr>
      <w:r w:rsidRPr="006E7E1E">
        <w:rPr>
          <w:rFonts w:ascii="Times New Roman" w:hAnsi="Times New Roman" w:cs="Times New Roman"/>
          <w:b/>
          <w:bCs/>
          <w:sz w:val="24"/>
          <w:szCs w:val="24"/>
        </w:rPr>
        <w:t xml:space="preserve">                              </w:t>
      </w:r>
      <w:r w:rsidRPr="006E7E1E">
        <w:rPr>
          <w:rFonts w:ascii="Times New Roman" w:hAnsi="Times New Roman" w:cs="Times New Roman"/>
          <w:noProof/>
          <w:sz w:val="24"/>
          <w:szCs w:val="24"/>
        </w:rPr>
        <w:drawing>
          <wp:inline distT="0" distB="0" distL="0" distR="0" wp14:anchorId="38841B1E" wp14:editId="3F11323A">
            <wp:extent cx="3412066" cy="2259666"/>
            <wp:effectExtent l="0" t="0" r="0" b="7620"/>
            <wp:docPr id="118145072" name="Image 2" descr="Cameroun : Plus de 650 millions pour refaire le pont de Manyaï reliant  Yaoundé et Douala - Lebledpar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meroun : Plus de 650 millions pour refaire le pont de Manyaï reliant  Yaoundé et Douala - Lebledparle"/>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417096" cy="2262997"/>
                    </a:xfrm>
                    <a:prstGeom prst="rect">
                      <a:avLst/>
                    </a:prstGeom>
                    <a:noFill/>
                    <a:ln>
                      <a:noFill/>
                    </a:ln>
                  </pic:spPr>
                </pic:pic>
              </a:graphicData>
            </a:graphic>
          </wp:inline>
        </w:drawing>
      </w:r>
    </w:p>
    <w:p w14:paraId="4C6F479B" w14:textId="77777777" w:rsidR="0052791F" w:rsidRDefault="0052791F" w:rsidP="0052791F">
      <w:pPr>
        <w:spacing w:line="360" w:lineRule="auto"/>
        <w:rPr>
          <w:rFonts w:ascii="Times New Roman" w:hAnsi="Times New Roman" w:cs="Times New Roman"/>
          <w:sz w:val="24"/>
          <w:szCs w:val="24"/>
        </w:rPr>
      </w:pPr>
      <w:r w:rsidRPr="006E7E1E">
        <w:rPr>
          <w:rFonts w:ascii="Times New Roman" w:hAnsi="Times New Roman" w:cs="Times New Roman"/>
          <w:b/>
          <w:bCs/>
          <w:sz w:val="24"/>
          <w:szCs w:val="24"/>
        </w:rPr>
        <w:tab/>
      </w:r>
      <w:r w:rsidRPr="006E7E1E">
        <w:rPr>
          <w:rFonts w:ascii="Times New Roman" w:hAnsi="Times New Roman" w:cs="Times New Roman"/>
          <w:b/>
          <w:bCs/>
          <w:sz w:val="24"/>
          <w:szCs w:val="24"/>
        </w:rPr>
        <w:tab/>
      </w:r>
      <w:r w:rsidRPr="006E7E1E">
        <w:rPr>
          <w:rFonts w:ascii="Times New Roman" w:hAnsi="Times New Roman" w:cs="Times New Roman"/>
          <w:b/>
          <w:bCs/>
          <w:sz w:val="24"/>
          <w:szCs w:val="24"/>
        </w:rPr>
        <w:tab/>
        <w:t xml:space="preserve">Figure </w:t>
      </w:r>
      <w:r w:rsidRPr="006E7E1E">
        <w:rPr>
          <w:rFonts w:ascii="Times New Roman" w:hAnsi="Times New Roman" w:cs="Times New Roman"/>
          <w:sz w:val="24"/>
          <w:szCs w:val="24"/>
        </w:rPr>
        <w:t xml:space="preserve">Dalot de franchissement d’une rivière (MINTP) </w:t>
      </w:r>
    </w:p>
    <w:p w14:paraId="5DF9BC83" w14:textId="77777777" w:rsidR="00FB0756" w:rsidRDefault="00FB0756" w:rsidP="0052791F">
      <w:pPr>
        <w:spacing w:line="360" w:lineRule="auto"/>
        <w:rPr>
          <w:rFonts w:ascii="Times New Roman" w:hAnsi="Times New Roman" w:cs="Times New Roman"/>
          <w:sz w:val="24"/>
          <w:szCs w:val="24"/>
        </w:rPr>
      </w:pPr>
    </w:p>
    <w:p w14:paraId="39708611" w14:textId="77777777" w:rsidR="00FB0756" w:rsidRPr="006E7E1E" w:rsidRDefault="00FB0756" w:rsidP="0052791F">
      <w:pPr>
        <w:spacing w:line="360" w:lineRule="auto"/>
        <w:rPr>
          <w:rFonts w:ascii="Times New Roman" w:hAnsi="Times New Roman" w:cs="Times New Roman"/>
          <w:sz w:val="24"/>
          <w:szCs w:val="24"/>
        </w:rPr>
      </w:pPr>
    </w:p>
    <w:p w14:paraId="641AD0E9" w14:textId="77777777" w:rsidR="0052791F" w:rsidRPr="006E7E1E" w:rsidRDefault="0052791F" w:rsidP="0052791F">
      <w:pPr>
        <w:spacing w:line="360" w:lineRule="auto"/>
        <w:rPr>
          <w:rFonts w:ascii="Times New Roman" w:hAnsi="Times New Roman" w:cs="Times New Roman"/>
          <w:sz w:val="24"/>
          <w:szCs w:val="24"/>
        </w:rPr>
      </w:pPr>
    </w:p>
    <w:p w14:paraId="73CD5F0C" w14:textId="7BAA2646" w:rsidR="0052791F" w:rsidRPr="00FB0756" w:rsidRDefault="0052791F" w:rsidP="00FB0756">
      <w:pPr>
        <w:pStyle w:val="Paragraphedeliste"/>
        <w:numPr>
          <w:ilvl w:val="3"/>
          <w:numId w:val="1"/>
        </w:numPr>
        <w:spacing w:line="360" w:lineRule="auto"/>
        <w:rPr>
          <w:rFonts w:ascii="Times New Roman" w:hAnsi="Times New Roman" w:cs="Times New Roman"/>
          <w:b/>
          <w:bCs/>
          <w:sz w:val="24"/>
          <w:szCs w:val="24"/>
        </w:rPr>
      </w:pPr>
      <w:r w:rsidRPr="00FB0756">
        <w:rPr>
          <w:rFonts w:ascii="Times New Roman" w:hAnsi="Times New Roman" w:cs="Times New Roman"/>
          <w:b/>
          <w:bCs/>
          <w:sz w:val="24"/>
          <w:szCs w:val="24"/>
        </w:rPr>
        <w:lastRenderedPageBreak/>
        <w:t xml:space="preserve"> Selon la structure </w:t>
      </w:r>
    </w:p>
    <w:p w14:paraId="28C4387C" w14:textId="77777777" w:rsidR="0052791F" w:rsidRPr="006E7E1E" w:rsidRDefault="0052791F" w:rsidP="0052791F">
      <w:pPr>
        <w:spacing w:line="360" w:lineRule="auto"/>
        <w:rPr>
          <w:rFonts w:ascii="Times New Roman" w:hAnsi="Times New Roman" w:cs="Times New Roman"/>
          <w:sz w:val="24"/>
          <w:szCs w:val="24"/>
        </w:rPr>
      </w:pPr>
      <w:r w:rsidRPr="006E7E1E">
        <w:rPr>
          <w:rFonts w:ascii="Times New Roman" w:hAnsi="Times New Roman" w:cs="Times New Roman"/>
          <w:sz w:val="24"/>
          <w:szCs w:val="24"/>
        </w:rPr>
        <w:t>Il s’agit ici de distinguer les différents modèles de structure et formes utilisés pour le dimensionnement des dalots.</w:t>
      </w:r>
    </w:p>
    <w:p w14:paraId="0AB7C0E5" w14:textId="77777777" w:rsidR="0052791F" w:rsidRPr="006E7E1E" w:rsidRDefault="0052791F" w:rsidP="0052791F">
      <w:pPr>
        <w:pStyle w:val="Paragraphedeliste"/>
        <w:numPr>
          <w:ilvl w:val="0"/>
          <w:numId w:val="26"/>
        </w:numPr>
        <w:spacing w:line="360" w:lineRule="auto"/>
        <w:rPr>
          <w:rFonts w:ascii="Times New Roman" w:hAnsi="Times New Roman" w:cs="Times New Roman"/>
          <w:b/>
          <w:bCs/>
          <w:sz w:val="24"/>
          <w:szCs w:val="24"/>
        </w:rPr>
      </w:pPr>
      <w:r w:rsidRPr="006E7E1E">
        <w:rPr>
          <w:rFonts w:ascii="Times New Roman" w:hAnsi="Times New Roman" w:cs="Times New Roman"/>
          <w:b/>
          <w:bCs/>
          <w:sz w:val="24"/>
          <w:szCs w:val="24"/>
        </w:rPr>
        <w:t xml:space="preserve">Les dalots cadres </w:t>
      </w:r>
    </w:p>
    <w:p w14:paraId="466FCE7C" w14:textId="77777777" w:rsidR="0052791F" w:rsidRPr="006E7E1E" w:rsidRDefault="0052791F" w:rsidP="0052791F">
      <w:pPr>
        <w:spacing w:line="360" w:lineRule="auto"/>
        <w:rPr>
          <w:rFonts w:ascii="Times New Roman" w:hAnsi="Times New Roman" w:cs="Times New Roman"/>
          <w:sz w:val="24"/>
          <w:szCs w:val="24"/>
        </w:rPr>
      </w:pPr>
      <w:r w:rsidRPr="006E7E1E">
        <w:rPr>
          <w:rFonts w:ascii="Times New Roman" w:hAnsi="Times New Roman" w:cs="Times New Roman"/>
          <w:sz w:val="24"/>
          <w:szCs w:val="24"/>
        </w:rPr>
        <w:t>Ils ont une forme en coupe rectangulaire, ce sont des cadres rigides en béton armé, et dont les éléments de structures sont bien distincts (piédroit, dalle, radier).</w:t>
      </w:r>
    </w:p>
    <w:p w14:paraId="4A5134DA" w14:textId="77777777" w:rsidR="0052791F" w:rsidRPr="006E7E1E" w:rsidRDefault="0052791F" w:rsidP="0052791F">
      <w:pPr>
        <w:spacing w:line="360" w:lineRule="auto"/>
        <w:ind w:left="1416"/>
        <w:rPr>
          <w:rFonts w:ascii="Times New Roman" w:hAnsi="Times New Roman" w:cs="Times New Roman"/>
          <w:sz w:val="24"/>
          <w:szCs w:val="24"/>
        </w:rPr>
      </w:pPr>
      <w:r w:rsidRPr="006E7E1E">
        <w:rPr>
          <w:rFonts w:ascii="Times New Roman" w:hAnsi="Times New Roman" w:cs="Times New Roman"/>
          <w:noProof/>
          <w:sz w:val="24"/>
          <w:szCs w:val="24"/>
        </w:rPr>
        <w:drawing>
          <wp:inline distT="0" distB="0" distL="0" distR="0" wp14:anchorId="11C0BD3B" wp14:editId="2A2831F6">
            <wp:extent cx="4013200" cy="3009900"/>
            <wp:effectExtent l="0" t="0" r="6350" b="0"/>
            <wp:docPr id="1589477653" name="Image 3" descr="Aucune description de photo dispon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ucune description de photo disponible."/>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016827" cy="3012620"/>
                    </a:xfrm>
                    <a:prstGeom prst="rect">
                      <a:avLst/>
                    </a:prstGeom>
                    <a:noFill/>
                    <a:ln>
                      <a:noFill/>
                    </a:ln>
                  </pic:spPr>
                </pic:pic>
              </a:graphicData>
            </a:graphic>
          </wp:inline>
        </w:drawing>
      </w:r>
    </w:p>
    <w:p w14:paraId="286565D0" w14:textId="77777777" w:rsidR="0052791F" w:rsidRPr="006E7E1E" w:rsidRDefault="0052791F" w:rsidP="0052791F">
      <w:pPr>
        <w:spacing w:line="360" w:lineRule="auto"/>
        <w:ind w:left="1416"/>
        <w:rPr>
          <w:rFonts w:ascii="Times New Roman" w:hAnsi="Times New Roman" w:cs="Times New Roman"/>
          <w:sz w:val="24"/>
          <w:szCs w:val="24"/>
        </w:rPr>
      </w:pPr>
      <w:proofErr w:type="gramStart"/>
      <w:r w:rsidRPr="006E7E1E">
        <w:rPr>
          <w:rFonts w:ascii="Times New Roman" w:hAnsi="Times New Roman" w:cs="Times New Roman"/>
          <w:b/>
          <w:bCs/>
          <w:sz w:val="24"/>
          <w:szCs w:val="24"/>
        </w:rPr>
        <w:t>Figure</w:t>
      </w:r>
      <w:r w:rsidRPr="006E7E1E">
        <w:rPr>
          <w:rFonts w:ascii="Times New Roman" w:hAnsi="Times New Roman" w:cs="Times New Roman"/>
          <w:sz w:val="24"/>
          <w:szCs w:val="24"/>
        </w:rPr>
        <w:t xml:space="preserve">  dalot</w:t>
      </w:r>
      <w:proofErr w:type="gramEnd"/>
      <w:r w:rsidRPr="006E7E1E">
        <w:rPr>
          <w:rFonts w:ascii="Times New Roman" w:hAnsi="Times New Roman" w:cs="Times New Roman"/>
          <w:sz w:val="24"/>
          <w:szCs w:val="24"/>
        </w:rPr>
        <w:t xml:space="preserve"> cadre préfabriqué</w:t>
      </w:r>
    </w:p>
    <w:p w14:paraId="54FFB580" w14:textId="77777777" w:rsidR="0052791F" w:rsidRPr="006E7E1E" w:rsidRDefault="0052791F" w:rsidP="0052791F">
      <w:pPr>
        <w:pStyle w:val="Paragraphedeliste"/>
        <w:numPr>
          <w:ilvl w:val="0"/>
          <w:numId w:val="26"/>
        </w:numPr>
        <w:spacing w:line="360" w:lineRule="auto"/>
        <w:rPr>
          <w:rFonts w:ascii="Times New Roman" w:hAnsi="Times New Roman" w:cs="Times New Roman"/>
          <w:sz w:val="24"/>
          <w:szCs w:val="24"/>
        </w:rPr>
      </w:pPr>
      <w:r w:rsidRPr="006E7E1E">
        <w:rPr>
          <w:rFonts w:ascii="Times New Roman" w:hAnsi="Times New Roman" w:cs="Times New Roman"/>
          <w:b/>
          <w:bCs/>
          <w:sz w:val="24"/>
          <w:szCs w:val="24"/>
        </w:rPr>
        <w:t xml:space="preserve">Dalots portiques </w:t>
      </w:r>
    </w:p>
    <w:p w14:paraId="70E2E0A4" w14:textId="77777777" w:rsidR="0052791F" w:rsidRPr="006E7E1E" w:rsidRDefault="0052791F" w:rsidP="0052791F">
      <w:pPr>
        <w:spacing w:line="360" w:lineRule="auto"/>
        <w:rPr>
          <w:rFonts w:ascii="Times New Roman" w:hAnsi="Times New Roman" w:cs="Times New Roman"/>
          <w:sz w:val="24"/>
          <w:szCs w:val="24"/>
        </w:rPr>
      </w:pPr>
      <w:r w:rsidRPr="006E7E1E">
        <w:rPr>
          <w:rFonts w:ascii="Times New Roman" w:hAnsi="Times New Roman" w:cs="Times New Roman"/>
          <w:sz w:val="24"/>
          <w:szCs w:val="24"/>
        </w:rPr>
        <w:t>Ce sont ceux dont la structure porteuse est constituée de deux montants verticaux (piliers ou parois latérales) et d’une poutre horizontale (tablier) formant un portique rigide.</w:t>
      </w:r>
      <w:r w:rsidRPr="006E7E1E">
        <w:rPr>
          <w:rFonts w:ascii="Times New Roman" w:hAnsi="Times New Roman" w:cs="Times New Roman"/>
          <w:sz w:val="24"/>
          <w:szCs w:val="24"/>
        </w:rPr>
        <w:br/>
        <w:t>Contrairement aux dalots-caissons, où les parois et le tablier sont souvent coulés ensemble en forme de boîte fermée, le dalot portique est ouvert en partie basse et repose sur des semelles indépendantes ou continues.</w:t>
      </w:r>
    </w:p>
    <w:p w14:paraId="4AD0D80E" w14:textId="77777777" w:rsidR="0052791F" w:rsidRPr="006E7E1E" w:rsidRDefault="0052791F" w:rsidP="0052791F">
      <w:pPr>
        <w:spacing w:line="360" w:lineRule="auto"/>
        <w:rPr>
          <w:rFonts w:ascii="Times New Roman" w:hAnsi="Times New Roman" w:cs="Times New Roman"/>
          <w:sz w:val="24"/>
          <w:szCs w:val="24"/>
        </w:rPr>
      </w:pPr>
      <w:r w:rsidRPr="006E7E1E">
        <w:rPr>
          <w:rFonts w:ascii="Times New Roman" w:hAnsi="Times New Roman" w:cs="Times New Roman"/>
          <w:sz w:val="24"/>
          <w:szCs w:val="24"/>
        </w:rPr>
        <w:lastRenderedPageBreak/>
        <w:tab/>
      </w:r>
      <w:r w:rsidRPr="006E7E1E">
        <w:rPr>
          <w:rFonts w:ascii="Times New Roman" w:hAnsi="Times New Roman" w:cs="Times New Roman"/>
          <w:sz w:val="24"/>
          <w:szCs w:val="24"/>
        </w:rPr>
        <w:tab/>
      </w:r>
      <w:r w:rsidRPr="006E7E1E">
        <w:rPr>
          <w:rFonts w:ascii="Times New Roman" w:hAnsi="Times New Roman" w:cs="Times New Roman"/>
          <w:noProof/>
          <w:sz w:val="24"/>
          <w:szCs w:val="24"/>
        </w:rPr>
        <w:drawing>
          <wp:inline distT="0" distB="0" distL="0" distR="0" wp14:anchorId="631186AD" wp14:editId="326892A9">
            <wp:extent cx="4351397" cy="2377646"/>
            <wp:effectExtent l="0" t="0" r="0" b="3810"/>
            <wp:docPr id="3292784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78405" name=""/>
                    <pic:cNvPicPr/>
                  </pic:nvPicPr>
                  <pic:blipFill>
                    <a:blip r:embed="rId45"/>
                    <a:stretch>
                      <a:fillRect/>
                    </a:stretch>
                  </pic:blipFill>
                  <pic:spPr>
                    <a:xfrm>
                      <a:off x="0" y="0"/>
                      <a:ext cx="4351397" cy="2377646"/>
                    </a:xfrm>
                    <a:prstGeom prst="rect">
                      <a:avLst/>
                    </a:prstGeom>
                  </pic:spPr>
                </pic:pic>
              </a:graphicData>
            </a:graphic>
          </wp:inline>
        </w:drawing>
      </w:r>
    </w:p>
    <w:p w14:paraId="48FD8141" w14:textId="77777777" w:rsidR="0052791F" w:rsidRPr="006E7E1E" w:rsidRDefault="0052791F" w:rsidP="0052791F">
      <w:pPr>
        <w:spacing w:line="360" w:lineRule="auto"/>
        <w:rPr>
          <w:rFonts w:ascii="Times New Roman" w:hAnsi="Times New Roman" w:cs="Times New Roman"/>
          <w:sz w:val="24"/>
          <w:szCs w:val="24"/>
        </w:rPr>
      </w:pPr>
      <w:r w:rsidRPr="006E7E1E">
        <w:rPr>
          <w:rFonts w:ascii="Times New Roman" w:hAnsi="Times New Roman" w:cs="Times New Roman"/>
          <w:sz w:val="24"/>
          <w:szCs w:val="24"/>
        </w:rPr>
        <w:tab/>
      </w:r>
      <w:r w:rsidRPr="006E7E1E">
        <w:rPr>
          <w:rFonts w:ascii="Times New Roman" w:hAnsi="Times New Roman" w:cs="Times New Roman"/>
          <w:sz w:val="24"/>
          <w:szCs w:val="24"/>
        </w:rPr>
        <w:tab/>
      </w:r>
      <w:r w:rsidRPr="006E7E1E">
        <w:rPr>
          <w:rFonts w:ascii="Times New Roman" w:hAnsi="Times New Roman" w:cs="Times New Roman"/>
          <w:sz w:val="24"/>
          <w:szCs w:val="24"/>
        </w:rPr>
        <w:tab/>
      </w:r>
      <w:r w:rsidRPr="006E7E1E">
        <w:rPr>
          <w:rFonts w:ascii="Times New Roman" w:hAnsi="Times New Roman" w:cs="Times New Roman"/>
          <w:b/>
          <w:bCs/>
          <w:sz w:val="24"/>
          <w:szCs w:val="24"/>
        </w:rPr>
        <w:t>Figure</w:t>
      </w:r>
      <w:r w:rsidRPr="006E7E1E">
        <w:rPr>
          <w:rFonts w:ascii="Times New Roman" w:hAnsi="Times New Roman" w:cs="Times New Roman"/>
          <w:sz w:val="24"/>
          <w:szCs w:val="24"/>
        </w:rPr>
        <w:t xml:space="preserve"> Dalot portique préfabriqué </w:t>
      </w:r>
    </w:p>
    <w:p w14:paraId="4054713B" w14:textId="77777777" w:rsidR="0052791F" w:rsidRPr="006E7E1E" w:rsidRDefault="0052791F" w:rsidP="0052791F">
      <w:pPr>
        <w:pStyle w:val="Paragraphedeliste"/>
        <w:numPr>
          <w:ilvl w:val="0"/>
          <w:numId w:val="26"/>
        </w:numPr>
        <w:spacing w:line="360" w:lineRule="auto"/>
        <w:rPr>
          <w:rFonts w:ascii="Times New Roman" w:hAnsi="Times New Roman" w:cs="Times New Roman"/>
          <w:b/>
          <w:bCs/>
          <w:sz w:val="24"/>
          <w:szCs w:val="24"/>
        </w:rPr>
      </w:pPr>
      <w:r w:rsidRPr="006E7E1E">
        <w:rPr>
          <w:rFonts w:ascii="Times New Roman" w:hAnsi="Times New Roman" w:cs="Times New Roman"/>
          <w:b/>
          <w:bCs/>
          <w:sz w:val="24"/>
          <w:szCs w:val="24"/>
        </w:rPr>
        <w:t xml:space="preserve">Dalots en voute </w:t>
      </w:r>
    </w:p>
    <w:p w14:paraId="0288BD61" w14:textId="77777777" w:rsidR="0052791F" w:rsidRPr="006E7E1E" w:rsidRDefault="0052791F" w:rsidP="0052791F">
      <w:pPr>
        <w:spacing w:line="360" w:lineRule="auto"/>
        <w:rPr>
          <w:rFonts w:ascii="Times New Roman" w:hAnsi="Times New Roman" w:cs="Times New Roman"/>
          <w:sz w:val="24"/>
          <w:szCs w:val="24"/>
        </w:rPr>
      </w:pPr>
      <w:r w:rsidRPr="006E7E1E">
        <w:rPr>
          <w:rFonts w:ascii="Times New Roman" w:hAnsi="Times New Roman" w:cs="Times New Roman"/>
          <w:sz w:val="24"/>
          <w:szCs w:val="24"/>
        </w:rPr>
        <w:t xml:space="preserve">Ils ont une forme arquée ou ovoïde, construite en béton ou maçonnerie, souvent posée sur des fondations ou semelles. Généralement utilisé pour des cours d’eau modérés en zone sensible à l’érosion et ont l’avantage d’avoir une meilleure résistance à certaines contraintes de sol, mais demandant une construction plus complexe. </w:t>
      </w:r>
    </w:p>
    <w:p w14:paraId="52D5D6A7" w14:textId="77777777" w:rsidR="0052791F" w:rsidRPr="006E7E1E" w:rsidRDefault="0052791F" w:rsidP="0052791F">
      <w:pPr>
        <w:spacing w:line="360" w:lineRule="auto"/>
        <w:rPr>
          <w:rFonts w:ascii="Times New Roman" w:hAnsi="Times New Roman" w:cs="Times New Roman"/>
          <w:sz w:val="24"/>
          <w:szCs w:val="24"/>
        </w:rPr>
      </w:pPr>
      <w:r w:rsidRPr="006E7E1E">
        <w:rPr>
          <w:rFonts w:ascii="Times New Roman" w:hAnsi="Times New Roman" w:cs="Times New Roman"/>
          <w:sz w:val="24"/>
          <w:szCs w:val="24"/>
        </w:rPr>
        <w:tab/>
      </w:r>
      <w:r w:rsidRPr="006E7E1E">
        <w:rPr>
          <w:rFonts w:ascii="Times New Roman" w:hAnsi="Times New Roman" w:cs="Times New Roman"/>
          <w:sz w:val="24"/>
          <w:szCs w:val="24"/>
        </w:rPr>
        <w:tab/>
      </w:r>
      <w:r w:rsidRPr="006E7E1E">
        <w:rPr>
          <w:rFonts w:ascii="Times New Roman" w:hAnsi="Times New Roman" w:cs="Times New Roman"/>
          <w:noProof/>
          <w:sz w:val="24"/>
          <w:szCs w:val="24"/>
        </w:rPr>
        <w:drawing>
          <wp:inline distT="0" distB="0" distL="0" distR="0" wp14:anchorId="70CF21E0" wp14:editId="55538F53">
            <wp:extent cx="3801533" cy="2920392"/>
            <wp:effectExtent l="0" t="0" r="8890" b="0"/>
            <wp:docPr id="197687677" name="Image 4" descr="Béton - Matière 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éton - Matière TP"/>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812320" cy="2928679"/>
                    </a:xfrm>
                    <a:prstGeom prst="rect">
                      <a:avLst/>
                    </a:prstGeom>
                    <a:noFill/>
                    <a:ln>
                      <a:noFill/>
                    </a:ln>
                  </pic:spPr>
                </pic:pic>
              </a:graphicData>
            </a:graphic>
          </wp:inline>
        </w:drawing>
      </w:r>
    </w:p>
    <w:p w14:paraId="462E3F7C" w14:textId="41849115" w:rsidR="005B122A" w:rsidRPr="006E7E1E" w:rsidRDefault="0052791F" w:rsidP="0052791F">
      <w:pPr>
        <w:spacing w:line="360" w:lineRule="auto"/>
        <w:rPr>
          <w:rFonts w:ascii="Times New Roman" w:hAnsi="Times New Roman" w:cs="Times New Roman"/>
          <w:sz w:val="24"/>
          <w:szCs w:val="24"/>
        </w:rPr>
      </w:pPr>
      <w:r w:rsidRPr="006E7E1E">
        <w:rPr>
          <w:rFonts w:ascii="Times New Roman" w:hAnsi="Times New Roman" w:cs="Times New Roman"/>
          <w:sz w:val="24"/>
          <w:szCs w:val="24"/>
        </w:rPr>
        <w:tab/>
      </w:r>
      <w:r w:rsidRPr="006E7E1E">
        <w:rPr>
          <w:rFonts w:ascii="Times New Roman" w:hAnsi="Times New Roman" w:cs="Times New Roman"/>
          <w:sz w:val="24"/>
          <w:szCs w:val="24"/>
        </w:rPr>
        <w:tab/>
      </w:r>
      <w:r w:rsidRPr="006E7E1E">
        <w:rPr>
          <w:rFonts w:ascii="Times New Roman" w:hAnsi="Times New Roman" w:cs="Times New Roman"/>
          <w:sz w:val="24"/>
          <w:szCs w:val="24"/>
        </w:rPr>
        <w:tab/>
      </w:r>
      <w:r w:rsidRPr="006E7E1E">
        <w:rPr>
          <w:rFonts w:ascii="Times New Roman" w:hAnsi="Times New Roman" w:cs="Times New Roman"/>
          <w:sz w:val="24"/>
          <w:szCs w:val="24"/>
        </w:rPr>
        <w:tab/>
      </w:r>
      <w:r w:rsidRPr="006E7E1E">
        <w:rPr>
          <w:rFonts w:ascii="Times New Roman" w:hAnsi="Times New Roman" w:cs="Times New Roman"/>
          <w:b/>
          <w:bCs/>
          <w:sz w:val="24"/>
          <w:szCs w:val="24"/>
        </w:rPr>
        <w:t xml:space="preserve">Figure </w:t>
      </w:r>
      <w:r w:rsidRPr="006E7E1E">
        <w:rPr>
          <w:rFonts w:ascii="Times New Roman" w:hAnsi="Times New Roman" w:cs="Times New Roman"/>
          <w:sz w:val="24"/>
          <w:szCs w:val="24"/>
        </w:rPr>
        <w:t xml:space="preserve">dalot en voûte </w:t>
      </w:r>
    </w:p>
    <w:p w14:paraId="7746636B" w14:textId="77777777" w:rsidR="005B122A" w:rsidRDefault="005B122A" w:rsidP="000637EC">
      <w:pPr>
        <w:spacing w:line="360" w:lineRule="auto"/>
        <w:jc w:val="both"/>
        <w:rPr>
          <w:rFonts w:ascii="Times New Roman" w:hAnsi="Times New Roman" w:cs="Times New Roman"/>
          <w:sz w:val="24"/>
          <w:szCs w:val="24"/>
        </w:rPr>
      </w:pPr>
    </w:p>
    <w:p w14:paraId="3955146D" w14:textId="77777777" w:rsidR="00FB0756" w:rsidRDefault="00FB0756" w:rsidP="000637EC">
      <w:pPr>
        <w:spacing w:line="360" w:lineRule="auto"/>
        <w:jc w:val="both"/>
        <w:rPr>
          <w:rFonts w:ascii="Times New Roman" w:hAnsi="Times New Roman" w:cs="Times New Roman"/>
          <w:sz w:val="24"/>
          <w:szCs w:val="24"/>
        </w:rPr>
      </w:pPr>
    </w:p>
    <w:p w14:paraId="0856ABF8" w14:textId="77777777" w:rsidR="00FB0756" w:rsidRPr="006E7E1E" w:rsidRDefault="00FB0756" w:rsidP="000637EC">
      <w:pPr>
        <w:spacing w:line="360" w:lineRule="auto"/>
        <w:jc w:val="both"/>
        <w:rPr>
          <w:rFonts w:ascii="Times New Roman" w:hAnsi="Times New Roman" w:cs="Times New Roman"/>
          <w:sz w:val="24"/>
          <w:szCs w:val="24"/>
        </w:rPr>
      </w:pPr>
    </w:p>
    <w:p w14:paraId="23FEDED6" w14:textId="7E2A8E41" w:rsidR="00410D36" w:rsidRPr="00FB0756" w:rsidRDefault="00410D36" w:rsidP="00FB0756">
      <w:pPr>
        <w:pStyle w:val="Paragraphedeliste"/>
        <w:numPr>
          <w:ilvl w:val="2"/>
          <w:numId w:val="1"/>
        </w:numPr>
        <w:spacing w:line="360" w:lineRule="auto"/>
        <w:jc w:val="both"/>
        <w:rPr>
          <w:rFonts w:ascii="Times New Roman" w:hAnsi="Times New Roman" w:cs="Times New Roman"/>
          <w:b/>
          <w:bCs/>
          <w:sz w:val="24"/>
          <w:szCs w:val="24"/>
        </w:rPr>
      </w:pPr>
      <w:r w:rsidRPr="00FB0756">
        <w:rPr>
          <w:rFonts w:ascii="Times New Roman" w:hAnsi="Times New Roman" w:cs="Times New Roman"/>
          <w:b/>
          <w:bCs/>
          <w:sz w:val="24"/>
          <w:szCs w:val="24"/>
        </w:rPr>
        <w:lastRenderedPageBreak/>
        <w:t xml:space="preserve"> Méthodes de dimensionnement des dalots</w:t>
      </w:r>
    </w:p>
    <w:p w14:paraId="03B7843F" w14:textId="77777777" w:rsidR="00410D36" w:rsidRPr="00410D36" w:rsidRDefault="00410D36" w:rsidP="00410D36">
      <w:pPr>
        <w:spacing w:line="360" w:lineRule="auto"/>
        <w:jc w:val="both"/>
        <w:rPr>
          <w:rFonts w:ascii="Times New Roman" w:hAnsi="Times New Roman" w:cs="Times New Roman"/>
          <w:sz w:val="24"/>
          <w:szCs w:val="24"/>
        </w:rPr>
      </w:pPr>
      <w:r w:rsidRPr="00410D36">
        <w:rPr>
          <w:rFonts w:ascii="Times New Roman" w:hAnsi="Times New Roman" w:cs="Times New Roman"/>
          <w:sz w:val="24"/>
          <w:szCs w:val="24"/>
        </w:rPr>
        <w:t>Le dimensionnement des dalots est un processus multidisciplinaire qui s'appuie sur des approches analytiques traditionnelles, consolidées au fil des décennies, et des approches numériques modernes, permises par l'évolution de la puissance de calcul. Cette section présente une revue de ces deux familles de méthodes, ainsi que les documents de synthèse qui en régissent l'application.</w:t>
      </w:r>
    </w:p>
    <w:p w14:paraId="325929D2" w14:textId="7F2E4C28" w:rsidR="00410D36" w:rsidRPr="00FB0756" w:rsidRDefault="00410D36" w:rsidP="00FB0756">
      <w:pPr>
        <w:pStyle w:val="Paragraphedeliste"/>
        <w:numPr>
          <w:ilvl w:val="3"/>
          <w:numId w:val="1"/>
        </w:numPr>
        <w:spacing w:line="360" w:lineRule="auto"/>
        <w:jc w:val="both"/>
        <w:rPr>
          <w:rFonts w:ascii="Times New Roman" w:hAnsi="Times New Roman" w:cs="Times New Roman"/>
          <w:b/>
          <w:bCs/>
          <w:sz w:val="24"/>
          <w:szCs w:val="24"/>
        </w:rPr>
      </w:pPr>
      <w:r w:rsidRPr="00FB0756">
        <w:rPr>
          <w:rFonts w:ascii="Times New Roman" w:hAnsi="Times New Roman" w:cs="Times New Roman"/>
          <w:b/>
          <w:bCs/>
          <w:sz w:val="24"/>
          <w:szCs w:val="24"/>
        </w:rPr>
        <w:t xml:space="preserve"> Approches analytiques traditionnelles</w:t>
      </w:r>
    </w:p>
    <w:p w14:paraId="21A63B54" w14:textId="77777777" w:rsidR="00410D36" w:rsidRPr="00410D36" w:rsidRDefault="00410D36" w:rsidP="00410D36">
      <w:pPr>
        <w:spacing w:line="360" w:lineRule="auto"/>
        <w:jc w:val="both"/>
        <w:rPr>
          <w:rFonts w:ascii="Times New Roman" w:hAnsi="Times New Roman" w:cs="Times New Roman"/>
          <w:sz w:val="24"/>
          <w:szCs w:val="24"/>
        </w:rPr>
      </w:pPr>
      <w:r w:rsidRPr="00410D36">
        <w:rPr>
          <w:rFonts w:ascii="Times New Roman" w:hAnsi="Times New Roman" w:cs="Times New Roman"/>
          <w:sz w:val="24"/>
          <w:szCs w:val="24"/>
        </w:rPr>
        <w:t>Les approches analytiques constituant le socle historique et normatif du dimensionnement. Elles reposent sur des formules empiriques et des modèles physiques simplifiés, validés par des essais en laboratoire et des retours d'expérience. Leur principal avantage réside dans leur simplicité de mise en œuvre, qui a permis de développer des abaques et des procédures de calcul manuels robustes.</w:t>
      </w:r>
    </w:p>
    <w:p w14:paraId="013EB76C" w14:textId="2FD5D330" w:rsidR="00410D36" w:rsidRPr="00FB0756" w:rsidRDefault="00410D36" w:rsidP="00FB0756">
      <w:pPr>
        <w:pStyle w:val="Paragraphedeliste"/>
        <w:numPr>
          <w:ilvl w:val="0"/>
          <w:numId w:val="42"/>
        </w:numPr>
        <w:spacing w:line="360" w:lineRule="auto"/>
        <w:jc w:val="both"/>
        <w:rPr>
          <w:rFonts w:ascii="Times New Roman" w:hAnsi="Times New Roman" w:cs="Times New Roman"/>
          <w:sz w:val="24"/>
          <w:szCs w:val="24"/>
        </w:rPr>
      </w:pPr>
      <w:r w:rsidRPr="00FB0756">
        <w:rPr>
          <w:rFonts w:ascii="Times New Roman" w:hAnsi="Times New Roman" w:cs="Times New Roman"/>
          <w:b/>
          <w:bCs/>
          <w:sz w:val="24"/>
          <w:szCs w:val="24"/>
        </w:rPr>
        <w:t>Dimensionnement hydraulique :</w:t>
      </w:r>
    </w:p>
    <w:p w14:paraId="3D052AC2" w14:textId="517CABEB" w:rsidR="00FB0756" w:rsidRDefault="00410D36" w:rsidP="00410D36">
      <w:pPr>
        <w:spacing w:line="360" w:lineRule="auto"/>
        <w:jc w:val="both"/>
        <w:rPr>
          <w:rFonts w:ascii="Times New Roman" w:hAnsi="Times New Roman" w:cs="Times New Roman"/>
          <w:sz w:val="24"/>
          <w:szCs w:val="24"/>
        </w:rPr>
      </w:pPr>
      <w:r w:rsidRPr="00410D36">
        <w:rPr>
          <w:rFonts w:ascii="Times New Roman" w:hAnsi="Times New Roman" w:cs="Times New Roman"/>
          <w:sz w:val="24"/>
          <w:szCs w:val="24"/>
        </w:rPr>
        <w:t>L'approche la plus reconnue internationalement est celle formalisée par la </w:t>
      </w:r>
      <w:r w:rsidRPr="00410D36">
        <w:rPr>
          <w:rFonts w:ascii="Times New Roman" w:hAnsi="Times New Roman" w:cs="Times New Roman"/>
          <w:b/>
          <w:bCs/>
          <w:sz w:val="24"/>
          <w:szCs w:val="24"/>
        </w:rPr>
        <w:t>Federal Highway Administration (FHWA)</w:t>
      </w:r>
      <w:r w:rsidRPr="00410D36">
        <w:rPr>
          <w:rFonts w:ascii="Times New Roman" w:hAnsi="Times New Roman" w:cs="Times New Roman"/>
          <w:sz w:val="24"/>
          <w:szCs w:val="24"/>
        </w:rPr>
        <w:t> aux États-Unis dans son guide de référence </w:t>
      </w:r>
      <w:r w:rsidRPr="00410D36">
        <w:rPr>
          <w:rFonts w:ascii="Times New Roman" w:hAnsi="Times New Roman" w:cs="Times New Roman"/>
          <w:b/>
          <w:bCs/>
          <w:sz w:val="24"/>
          <w:szCs w:val="24"/>
        </w:rPr>
        <w:t>HDS-5 (Hydraulic Design of Highway Culverts)</w:t>
      </w:r>
      <w:r w:rsidRPr="00410D36">
        <w:rPr>
          <w:rFonts w:ascii="Times New Roman" w:hAnsi="Times New Roman" w:cs="Times New Roman"/>
          <w:sz w:val="24"/>
          <w:szCs w:val="24"/>
        </w:rPr>
        <w:t>. Cette méthode, adoptée de facto par de nombreuses normes mondiales, postule que la capacité d'un dalot est gouvernée par l'un des deux régimes suivants</w:t>
      </w:r>
      <w:r w:rsidR="00FB0756">
        <w:rPr>
          <w:rFonts w:ascii="Times New Roman" w:hAnsi="Times New Roman" w:cs="Times New Roman"/>
          <w:sz w:val="24"/>
          <w:szCs w:val="24"/>
        </w:rPr>
        <w:t> :</w:t>
      </w:r>
    </w:p>
    <w:p w14:paraId="0E62A29B" w14:textId="4DC94266" w:rsidR="00410D36" w:rsidRPr="00410D36" w:rsidRDefault="00410D36" w:rsidP="00410D36">
      <w:pPr>
        <w:spacing w:line="360" w:lineRule="auto"/>
        <w:jc w:val="both"/>
        <w:rPr>
          <w:rFonts w:ascii="Times New Roman" w:hAnsi="Times New Roman" w:cs="Times New Roman"/>
          <w:sz w:val="24"/>
          <w:szCs w:val="24"/>
        </w:rPr>
      </w:pPr>
      <w:r w:rsidRPr="00410D36">
        <w:rPr>
          <w:rFonts w:ascii="Times New Roman" w:hAnsi="Times New Roman" w:cs="Times New Roman"/>
          <w:b/>
          <w:bCs/>
          <w:sz w:val="24"/>
          <w:szCs w:val="24"/>
        </w:rPr>
        <w:t>Le contrôle à l'entrée (Inlet Control) :</w:t>
      </w:r>
      <w:r w:rsidRPr="00410D36">
        <w:rPr>
          <w:rFonts w:ascii="Times New Roman" w:hAnsi="Times New Roman" w:cs="Times New Roman"/>
          <w:sz w:val="24"/>
          <w:szCs w:val="24"/>
        </w:rPr>
        <w:t> La capacité est limitée par les caractéristiques de l'entrée du dalot (géométrie, forme des musoirs). L'écoulement se comporte comme à travers un orifice ou un déversoir. La performance ne dépend ni de la pente, ni de la rugosité, ni de la longueur du dalot. Les équations utilisées sont dérivées d'expérimentations et prennent la forme de régressions polynomiales ou de lois de puissance (Normann, Houghtalen, &amp; Johnston, 2005).</w:t>
      </w:r>
    </w:p>
    <w:p w14:paraId="7904BFC4" w14:textId="77777777" w:rsidR="00410D36" w:rsidRPr="00410D36" w:rsidRDefault="00410D36" w:rsidP="00410D36">
      <w:pPr>
        <w:spacing w:line="360" w:lineRule="auto"/>
        <w:jc w:val="both"/>
        <w:rPr>
          <w:rFonts w:ascii="Times New Roman" w:hAnsi="Times New Roman" w:cs="Times New Roman"/>
          <w:sz w:val="24"/>
          <w:szCs w:val="24"/>
        </w:rPr>
      </w:pPr>
      <w:r w:rsidRPr="00410D36">
        <w:rPr>
          <w:rFonts w:ascii="Times New Roman" w:hAnsi="Times New Roman" w:cs="Times New Roman"/>
          <w:b/>
          <w:bCs/>
          <w:sz w:val="24"/>
          <w:szCs w:val="24"/>
        </w:rPr>
        <w:t>Le contrôle à la sortie (Outlet Control) :</w:t>
      </w:r>
      <w:r w:rsidRPr="00410D36">
        <w:rPr>
          <w:rFonts w:ascii="Times New Roman" w:hAnsi="Times New Roman" w:cs="Times New Roman"/>
          <w:sz w:val="24"/>
          <w:szCs w:val="24"/>
        </w:rPr>
        <w:t> La capacité est gouvernée par les caractéristiques globales du dalot (longueur, pente, rugosité) et par les conditions hydrauliques à l'aval (niveau d'eau). Le calcul repose sur un bilan énergétique basé sur l'équation de Manning pour les pertes par frottement, à laquelle s'ajoutent les pertes de charge singulières à l'entrée et à la sortie (Chow, 1959).</w:t>
      </w:r>
    </w:p>
    <w:p w14:paraId="463DA987" w14:textId="77777777" w:rsidR="00410D36" w:rsidRPr="00410D36" w:rsidRDefault="00410D36" w:rsidP="00410D36">
      <w:pPr>
        <w:spacing w:line="360" w:lineRule="auto"/>
        <w:jc w:val="both"/>
        <w:rPr>
          <w:rFonts w:ascii="Times New Roman" w:hAnsi="Times New Roman" w:cs="Times New Roman"/>
          <w:sz w:val="24"/>
          <w:szCs w:val="24"/>
        </w:rPr>
      </w:pPr>
      <w:r w:rsidRPr="00410D36">
        <w:rPr>
          <w:rFonts w:ascii="Times New Roman" w:hAnsi="Times New Roman" w:cs="Times New Roman"/>
          <w:sz w:val="24"/>
          <w:szCs w:val="24"/>
        </w:rPr>
        <w:t>Des guides comme le </w:t>
      </w:r>
      <w:r w:rsidRPr="00410D36">
        <w:rPr>
          <w:rFonts w:ascii="Times New Roman" w:hAnsi="Times New Roman" w:cs="Times New Roman"/>
          <w:b/>
          <w:bCs/>
          <w:sz w:val="24"/>
          <w:szCs w:val="24"/>
        </w:rPr>
        <w:t>CIRIA C689 (Culvert Design and Operation Guide)</w:t>
      </w:r>
      <w:r w:rsidRPr="00410D36">
        <w:rPr>
          <w:rFonts w:ascii="Times New Roman" w:hAnsi="Times New Roman" w:cs="Times New Roman"/>
          <w:sz w:val="24"/>
          <w:szCs w:val="24"/>
        </w:rPr>
        <w:t> au Royaume-Uni ou les guides du </w:t>
      </w:r>
      <w:r w:rsidRPr="00410D36">
        <w:rPr>
          <w:rFonts w:ascii="Times New Roman" w:hAnsi="Times New Roman" w:cs="Times New Roman"/>
          <w:b/>
          <w:bCs/>
          <w:sz w:val="24"/>
          <w:szCs w:val="24"/>
        </w:rPr>
        <w:t>CEREMA</w:t>
      </w:r>
      <w:r w:rsidRPr="00410D36">
        <w:rPr>
          <w:rFonts w:ascii="Times New Roman" w:hAnsi="Times New Roman" w:cs="Times New Roman"/>
          <w:sz w:val="24"/>
          <w:szCs w:val="24"/>
        </w:rPr>
        <w:t> (anciennement SETRA) en France s'appuient sur des principes similaires, en les adaptant au contexte réglementaire et climatique local.</w:t>
      </w:r>
    </w:p>
    <w:p w14:paraId="469D8C77" w14:textId="0062390C" w:rsidR="00410D36" w:rsidRPr="00FB0756" w:rsidRDefault="00410D36" w:rsidP="00FB0756">
      <w:pPr>
        <w:pStyle w:val="Paragraphedeliste"/>
        <w:numPr>
          <w:ilvl w:val="0"/>
          <w:numId w:val="42"/>
        </w:numPr>
        <w:spacing w:line="360" w:lineRule="auto"/>
        <w:jc w:val="both"/>
        <w:rPr>
          <w:rFonts w:ascii="Times New Roman" w:hAnsi="Times New Roman" w:cs="Times New Roman"/>
          <w:sz w:val="24"/>
          <w:szCs w:val="24"/>
        </w:rPr>
      </w:pPr>
      <w:r w:rsidRPr="00FB0756">
        <w:rPr>
          <w:rFonts w:ascii="Times New Roman" w:hAnsi="Times New Roman" w:cs="Times New Roman"/>
          <w:b/>
          <w:bCs/>
          <w:sz w:val="24"/>
          <w:szCs w:val="24"/>
        </w:rPr>
        <w:lastRenderedPageBreak/>
        <w:t>Dimensionnement structurel :</w:t>
      </w:r>
    </w:p>
    <w:p w14:paraId="252284B4" w14:textId="77777777" w:rsidR="00410D36" w:rsidRPr="00410D36" w:rsidRDefault="00410D36" w:rsidP="00410D36">
      <w:pPr>
        <w:spacing w:line="360" w:lineRule="auto"/>
        <w:jc w:val="both"/>
        <w:rPr>
          <w:rFonts w:ascii="Times New Roman" w:hAnsi="Times New Roman" w:cs="Times New Roman"/>
          <w:sz w:val="24"/>
          <w:szCs w:val="24"/>
        </w:rPr>
      </w:pPr>
      <w:r w:rsidRPr="00410D36">
        <w:rPr>
          <w:rFonts w:ascii="Times New Roman" w:hAnsi="Times New Roman" w:cs="Times New Roman"/>
          <w:sz w:val="24"/>
          <w:szCs w:val="24"/>
        </w:rPr>
        <w:t>Pour les dalots-cadres en béton armé, les approches traditionnelles modélisent la structure comme un portique fermé. Les charges appliquées sont déterminées par des méthodes analytiques classiques :</w:t>
      </w:r>
    </w:p>
    <w:p w14:paraId="3849AE34" w14:textId="11C7665F" w:rsidR="00410D36" w:rsidRPr="00F7554D" w:rsidRDefault="00410D36" w:rsidP="00F7554D">
      <w:pPr>
        <w:pStyle w:val="Paragraphedeliste"/>
        <w:numPr>
          <w:ilvl w:val="0"/>
          <w:numId w:val="43"/>
        </w:numPr>
        <w:spacing w:line="360" w:lineRule="auto"/>
        <w:jc w:val="both"/>
        <w:rPr>
          <w:rFonts w:ascii="Times New Roman" w:hAnsi="Times New Roman" w:cs="Times New Roman"/>
          <w:sz w:val="24"/>
          <w:szCs w:val="24"/>
        </w:rPr>
      </w:pPr>
      <w:r w:rsidRPr="00F7554D">
        <w:rPr>
          <w:rFonts w:ascii="Times New Roman" w:hAnsi="Times New Roman" w:cs="Times New Roman"/>
          <w:b/>
          <w:bCs/>
          <w:sz w:val="24"/>
          <w:szCs w:val="24"/>
        </w:rPr>
        <w:t>Charges de remblai :</w:t>
      </w:r>
      <w:r w:rsidRPr="00F7554D">
        <w:rPr>
          <w:rFonts w:ascii="Times New Roman" w:hAnsi="Times New Roman" w:cs="Times New Roman"/>
          <w:sz w:val="24"/>
          <w:szCs w:val="24"/>
        </w:rPr>
        <w:t> La théorie de </w:t>
      </w:r>
      <w:r w:rsidRPr="00F7554D">
        <w:rPr>
          <w:rFonts w:ascii="Times New Roman" w:hAnsi="Times New Roman" w:cs="Times New Roman"/>
          <w:b/>
          <w:bCs/>
          <w:sz w:val="24"/>
          <w:szCs w:val="24"/>
        </w:rPr>
        <w:t>Marston-Spangler</w:t>
      </w:r>
      <w:r w:rsidRPr="00F7554D">
        <w:rPr>
          <w:rFonts w:ascii="Times New Roman" w:hAnsi="Times New Roman" w:cs="Times New Roman"/>
          <w:sz w:val="24"/>
          <w:szCs w:val="24"/>
        </w:rPr>
        <w:t> est historiquement la plu</w:t>
      </w:r>
      <w:r w:rsidR="00F7554D">
        <w:rPr>
          <w:rFonts w:ascii="Times New Roman" w:hAnsi="Times New Roman" w:cs="Times New Roman"/>
          <w:sz w:val="24"/>
          <w:szCs w:val="24"/>
        </w:rPr>
        <w:t xml:space="preserve">s </w:t>
      </w:r>
      <w:r w:rsidRPr="00F7554D">
        <w:rPr>
          <w:rFonts w:ascii="Times New Roman" w:hAnsi="Times New Roman" w:cs="Times New Roman"/>
          <w:sz w:val="24"/>
          <w:szCs w:val="24"/>
        </w:rPr>
        <w:t>utilisée pour estimer la pression verticale des terres sur les structures enterrées. Elle prend en compte l'effet de voûte (arching effect) qui se développe dans le sol au-dessus de la structure, modulant la charge en fonction de la rigidité relative du sol et de l'ouvrage (Marston &amp; Anderson, 1913). Des approches plus simples, comme la prise en compte directe du poids des terres, sont souvent utilisées pour des hauteurs de remblai faibles.</w:t>
      </w:r>
    </w:p>
    <w:p w14:paraId="7DACDF4C" w14:textId="6812BEDD" w:rsidR="00410D36" w:rsidRPr="00F7554D" w:rsidRDefault="00410D36" w:rsidP="00F7554D">
      <w:pPr>
        <w:pStyle w:val="Paragraphedeliste"/>
        <w:numPr>
          <w:ilvl w:val="0"/>
          <w:numId w:val="43"/>
        </w:numPr>
        <w:spacing w:line="360" w:lineRule="auto"/>
        <w:jc w:val="both"/>
        <w:rPr>
          <w:rFonts w:ascii="Times New Roman" w:hAnsi="Times New Roman" w:cs="Times New Roman"/>
          <w:sz w:val="24"/>
          <w:szCs w:val="24"/>
        </w:rPr>
      </w:pPr>
      <w:r w:rsidRPr="00F7554D">
        <w:rPr>
          <w:rFonts w:ascii="Times New Roman" w:hAnsi="Times New Roman" w:cs="Times New Roman"/>
          <w:b/>
          <w:bCs/>
          <w:sz w:val="24"/>
          <w:szCs w:val="24"/>
        </w:rPr>
        <w:t>Charges de trafic :</w:t>
      </w:r>
      <w:r w:rsidRPr="00F7554D">
        <w:rPr>
          <w:rFonts w:ascii="Times New Roman" w:hAnsi="Times New Roman" w:cs="Times New Roman"/>
          <w:sz w:val="24"/>
          <w:szCs w:val="24"/>
        </w:rPr>
        <w:t> Les charges roulantes sont modélisées par des surtaxes uniformément réparties ou des charges concentrées, dont la diffusion à travers le remblai est calculée à l'aide de méthodes comme celle de </w:t>
      </w:r>
      <w:r w:rsidRPr="00F7554D">
        <w:rPr>
          <w:rFonts w:ascii="Times New Roman" w:hAnsi="Times New Roman" w:cs="Times New Roman"/>
          <w:b/>
          <w:bCs/>
          <w:sz w:val="24"/>
          <w:szCs w:val="24"/>
        </w:rPr>
        <w:t>Boussinesq</w:t>
      </w:r>
      <w:r w:rsidRPr="00F7554D">
        <w:rPr>
          <w:rFonts w:ascii="Times New Roman" w:hAnsi="Times New Roman" w:cs="Times New Roman"/>
          <w:sz w:val="24"/>
          <w:szCs w:val="24"/>
        </w:rPr>
        <w:t xml:space="preserve"> ou des angles de diffusion forfaitaires (par exemple, une diffusion à 2V:1H). Les normes modernes comme </w:t>
      </w:r>
      <w:r w:rsidR="00F5439F">
        <w:rPr>
          <w:rFonts w:ascii="Times New Roman" w:hAnsi="Times New Roman" w:cs="Times New Roman"/>
          <w:sz w:val="24"/>
          <w:szCs w:val="24"/>
        </w:rPr>
        <w:t xml:space="preserve">le fascicule N°61 du SETRA notamment son chapitre II traite donnent les prescriptions en matière de modèles de chargement à appliquer pour le calcul des structures soumises à des trafiques routiers. </w:t>
      </w:r>
    </w:p>
    <w:p w14:paraId="6BFF61B7" w14:textId="07B502F0" w:rsidR="00410D36" w:rsidRPr="00F5439F" w:rsidRDefault="00410D36" w:rsidP="00F5439F">
      <w:pPr>
        <w:pStyle w:val="Paragraphedeliste"/>
        <w:numPr>
          <w:ilvl w:val="0"/>
          <w:numId w:val="43"/>
        </w:numPr>
        <w:spacing w:line="360" w:lineRule="auto"/>
        <w:jc w:val="both"/>
        <w:rPr>
          <w:rFonts w:ascii="Times New Roman" w:hAnsi="Times New Roman" w:cs="Times New Roman"/>
          <w:sz w:val="24"/>
          <w:szCs w:val="24"/>
        </w:rPr>
      </w:pPr>
      <w:r w:rsidRPr="00F5439F">
        <w:rPr>
          <w:rFonts w:ascii="Times New Roman" w:hAnsi="Times New Roman" w:cs="Times New Roman"/>
          <w:b/>
          <w:bCs/>
          <w:sz w:val="24"/>
          <w:szCs w:val="24"/>
        </w:rPr>
        <w:t>Analyse structurelle :</w:t>
      </w:r>
      <w:r w:rsidRPr="00F5439F">
        <w:rPr>
          <w:rFonts w:ascii="Times New Roman" w:hAnsi="Times New Roman" w:cs="Times New Roman"/>
          <w:sz w:val="24"/>
          <w:szCs w:val="24"/>
        </w:rPr>
        <w:t> Une fois les charges définies, la structure était traditionnellement analysée à l'aide de méthodes manuelles comme la </w:t>
      </w:r>
      <w:r w:rsidRPr="00F5439F">
        <w:rPr>
          <w:rFonts w:ascii="Times New Roman" w:hAnsi="Times New Roman" w:cs="Times New Roman"/>
          <w:b/>
          <w:bCs/>
          <w:sz w:val="24"/>
          <w:szCs w:val="24"/>
        </w:rPr>
        <w:t>méthode des forces</w:t>
      </w:r>
      <w:r w:rsidRPr="00F5439F">
        <w:rPr>
          <w:rFonts w:ascii="Times New Roman" w:hAnsi="Times New Roman" w:cs="Times New Roman"/>
          <w:sz w:val="24"/>
          <w:szCs w:val="24"/>
        </w:rPr>
        <w:t> ou la </w:t>
      </w:r>
      <w:r w:rsidRPr="00F5439F">
        <w:rPr>
          <w:rFonts w:ascii="Times New Roman" w:hAnsi="Times New Roman" w:cs="Times New Roman"/>
          <w:b/>
          <w:bCs/>
          <w:sz w:val="24"/>
          <w:szCs w:val="24"/>
        </w:rPr>
        <w:t>méthode des déplacements (Cross)</w:t>
      </w:r>
      <w:r w:rsidRPr="00F5439F">
        <w:rPr>
          <w:rFonts w:ascii="Times New Roman" w:hAnsi="Times New Roman" w:cs="Times New Roman"/>
          <w:sz w:val="24"/>
          <w:szCs w:val="24"/>
        </w:rPr>
        <w:t> pour déterminer les moments fléchissant, les efforts tranchants et les efforts normaux dans les voiles et dalles. Le dimensionnement des armatures en béton armé suivrait ensuite les règles de l'art et les codes nationaux (par exemple, les règles BAEL en France, aujourd'hui remplacées par l’Eurocode</w:t>
      </w:r>
      <w:r w:rsidRPr="00F5439F">
        <w:rPr>
          <w:rFonts w:ascii="Times New Roman" w:hAnsi="Times New Roman" w:cs="Times New Roman"/>
          <w:b/>
          <w:bCs/>
          <w:sz w:val="24"/>
          <w:szCs w:val="24"/>
        </w:rPr>
        <w:t xml:space="preserve"> 2</w:t>
      </w:r>
      <w:r w:rsidRPr="00F5439F">
        <w:rPr>
          <w:rFonts w:ascii="Times New Roman" w:hAnsi="Times New Roman" w:cs="Times New Roman"/>
          <w:sz w:val="24"/>
          <w:szCs w:val="24"/>
        </w:rPr>
        <w:t>).</w:t>
      </w:r>
    </w:p>
    <w:p w14:paraId="282B9BA7" w14:textId="77777777" w:rsidR="00410D36" w:rsidRPr="00410D36" w:rsidRDefault="00410D36" w:rsidP="00410D36">
      <w:pPr>
        <w:spacing w:line="360" w:lineRule="auto"/>
        <w:jc w:val="both"/>
        <w:rPr>
          <w:rFonts w:ascii="Times New Roman" w:hAnsi="Times New Roman" w:cs="Times New Roman"/>
          <w:sz w:val="24"/>
          <w:szCs w:val="24"/>
        </w:rPr>
      </w:pPr>
    </w:p>
    <w:p w14:paraId="3F54941B" w14:textId="34F569DC" w:rsidR="00410D36" w:rsidRPr="00F5439F" w:rsidRDefault="00F5439F" w:rsidP="00F5439F">
      <w:pPr>
        <w:pStyle w:val="Paragraphedeliste"/>
        <w:numPr>
          <w:ilvl w:val="3"/>
          <w:numId w:val="1"/>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410D36" w:rsidRPr="00F5439F">
        <w:rPr>
          <w:rFonts w:ascii="Times New Roman" w:hAnsi="Times New Roman" w:cs="Times New Roman"/>
          <w:b/>
          <w:bCs/>
          <w:sz w:val="24"/>
          <w:szCs w:val="24"/>
        </w:rPr>
        <w:t>Approches numériques modernes</w:t>
      </w:r>
    </w:p>
    <w:p w14:paraId="77024914" w14:textId="77777777" w:rsidR="00410D36" w:rsidRPr="00410D36" w:rsidRDefault="00410D36" w:rsidP="00410D36">
      <w:pPr>
        <w:spacing w:line="360" w:lineRule="auto"/>
        <w:jc w:val="both"/>
        <w:rPr>
          <w:rFonts w:ascii="Times New Roman" w:hAnsi="Times New Roman" w:cs="Times New Roman"/>
          <w:b/>
          <w:bCs/>
          <w:sz w:val="24"/>
          <w:szCs w:val="24"/>
        </w:rPr>
      </w:pPr>
    </w:p>
    <w:p w14:paraId="2AC29592" w14:textId="77777777" w:rsidR="00410D36" w:rsidRPr="00410D36" w:rsidRDefault="00410D36" w:rsidP="00410D36">
      <w:pPr>
        <w:spacing w:line="360" w:lineRule="auto"/>
        <w:jc w:val="both"/>
        <w:rPr>
          <w:rFonts w:ascii="Times New Roman" w:hAnsi="Times New Roman" w:cs="Times New Roman"/>
          <w:sz w:val="24"/>
          <w:szCs w:val="24"/>
        </w:rPr>
      </w:pPr>
      <w:r w:rsidRPr="00410D36">
        <w:rPr>
          <w:rFonts w:ascii="Times New Roman" w:hAnsi="Times New Roman" w:cs="Times New Roman"/>
          <w:sz w:val="24"/>
          <w:szCs w:val="24"/>
        </w:rPr>
        <w:t>L'avènement de l'informatique a permis de surmonter de nombreuses limitations des approches analytiques en autorisant des simulations plus fidèles à la physique des phénomènes.</w:t>
      </w:r>
    </w:p>
    <w:p w14:paraId="6E61DEC3" w14:textId="77777777" w:rsidR="00F5439F" w:rsidRDefault="00F5439F" w:rsidP="00410D36">
      <w:pPr>
        <w:spacing w:line="360" w:lineRule="auto"/>
        <w:jc w:val="both"/>
        <w:rPr>
          <w:rFonts w:ascii="Times New Roman" w:hAnsi="Times New Roman" w:cs="Times New Roman"/>
          <w:b/>
          <w:bCs/>
          <w:sz w:val="24"/>
          <w:szCs w:val="24"/>
        </w:rPr>
      </w:pPr>
    </w:p>
    <w:p w14:paraId="05F0B9A4" w14:textId="304B5E1E" w:rsidR="00410D36" w:rsidRPr="00F5439F" w:rsidRDefault="00410D36" w:rsidP="00F5439F">
      <w:pPr>
        <w:pStyle w:val="Paragraphedeliste"/>
        <w:numPr>
          <w:ilvl w:val="0"/>
          <w:numId w:val="44"/>
        </w:numPr>
        <w:spacing w:line="360" w:lineRule="auto"/>
        <w:jc w:val="both"/>
        <w:rPr>
          <w:rFonts w:ascii="Times New Roman" w:hAnsi="Times New Roman" w:cs="Times New Roman"/>
          <w:sz w:val="24"/>
          <w:szCs w:val="24"/>
        </w:rPr>
      </w:pPr>
      <w:r w:rsidRPr="00F5439F">
        <w:rPr>
          <w:rFonts w:ascii="Times New Roman" w:hAnsi="Times New Roman" w:cs="Times New Roman"/>
          <w:b/>
          <w:bCs/>
          <w:sz w:val="24"/>
          <w:szCs w:val="24"/>
        </w:rPr>
        <w:lastRenderedPageBreak/>
        <w:t>Modélisation hydraulique et hydrodynamique :</w:t>
      </w:r>
    </w:p>
    <w:p w14:paraId="7F0E7382" w14:textId="77777777" w:rsidR="00410D36" w:rsidRPr="00410D36" w:rsidRDefault="00410D36" w:rsidP="00410D36">
      <w:pPr>
        <w:spacing w:line="360" w:lineRule="auto"/>
        <w:jc w:val="both"/>
        <w:rPr>
          <w:rFonts w:ascii="Times New Roman" w:hAnsi="Times New Roman" w:cs="Times New Roman"/>
          <w:sz w:val="24"/>
          <w:szCs w:val="24"/>
        </w:rPr>
      </w:pPr>
      <w:r w:rsidRPr="00410D36">
        <w:rPr>
          <w:rFonts w:ascii="Times New Roman" w:hAnsi="Times New Roman" w:cs="Times New Roman"/>
          <w:b/>
          <w:bCs/>
          <w:sz w:val="24"/>
          <w:szCs w:val="24"/>
        </w:rPr>
        <w:t>Modèles 1D :</w:t>
      </w:r>
      <w:r w:rsidRPr="00410D36">
        <w:rPr>
          <w:rFonts w:ascii="Times New Roman" w:hAnsi="Times New Roman" w:cs="Times New Roman"/>
          <w:sz w:val="24"/>
          <w:szCs w:val="24"/>
        </w:rPr>
        <w:t> Des logiciels comme </w:t>
      </w:r>
      <w:r w:rsidRPr="00410D36">
        <w:rPr>
          <w:rFonts w:ascii="Times New Roman" w:hAnsi="Times New Roman" w:cs="Times New Roman"/>
          <w:b/>
          <w:bCs/>
          <w:sz w:val="24"/>
          <w:szCs w:val="24"/>
        </w:rPr>
        <w:t>HEC-RAS (Hydrologic Engineering Center's River Analysis System)</w:t>
      </w:r>
      <w:r w:rsidRPr="00410D36">
        <w:rPr>
          <w:rFonts w:ascii="Times New Roman" w:hAnsi="Times New Roman" w:cs="Times New Roman"/>
          <w:sz w:val="24"/>
          <w:szCs w:val="24"/>
        </w:rPr>
        <w:t> ou </w:t>
      </w:r>
      <w:r w:rsidRPr="00410D36">
        <w:rPr>
          <w:rFonts w:ascii="Times New Roman" w:hAnsi="Times New Roman" w:cs="Times New Roman"/>
          <w:b/>
          <w:bCs/>
          <w:sz w:val="24"/>
          <w:szCs w:val="24"/>
        </w:rPr>
        <w:t>SWMM (Storm Water Management Model)</w:t>
      </w:r>
      <w:r w:rsidRPr="00410D36">
        <w:rPr>
          <w:rFonts w:ascii="Times New Roman" w:hAnsi="Times New Roman" w:cs="Times New Roman"/>
          <w:sz w:val="24"/>
          <w:szCs w:val="24"/>
        </w:rPr>
        <w:t> résolvent les équations de Saint-Venant pour simuler les écoulements en charge ou à surface libre. Ils permettent de modéliser finement les lignes d'eau, les régimes mixtes (fluvial/torrentiel) et l'influence dynamique des conditions amont et aval, dépassant l'approche statique du HDS-5 (Brunner, 2016).</w:t>
      </w:r>
    </w:p>
    <w:p w14:paraId="68724580" w14:textId="77777777" w:rsidR="00410D36" w:rsidRPr="00410D36" w:rsidRDefault="00410D36" w:rsidP="00410D36">
      <w:pPr>
        <w:spacing w:line="360" w:lineRule="auto"/>
        <w:jc w:val="both"/>
        <w:rPr>
          <w:rFonts w:ascii="Times New Roman" w:hAnsi="Times New Roman" w:cs="Times New Roman"/>
          <w:sz w:val="24"/>
          <w:szCs w:val="24"/>
        </w:rPr>
      </w:pPr>
      <w:r w:rsidRPr="00410D36">
        <w:rPr>
          <w:rFonts w:ascii="Times New Roman" w:hAnsi="Times New Roman" w:cs="Times New Roman"/>
          <w:b/>
          <w:bCs/>
          <w:sz w:val="24"/>
          <w:szCs w:val="24"/>
        </w:rPr>
        <w:t>Modèles 2D :</w:t>
      </w:r>
      <w:r w:rsidRPr="00410D36">
        <w:rPr>
          <w:rFonts w:ascii="Times New Roman" w:hAnsi="Times New Roman" w:cs="Times New Roman"/>
          <w:sz w:val="24"/>
          <w:szCs w:val="24"/>
        </w:rPr>
        <w:t> Pour des configurations complexes (dalots biais, approches larges, plaines d'inondation), les modèles 2D (comme HEC-RAS 2D, TELEMAC-2D, MIKE 21) résolvent les équations de eaux peu profondes. Ils offrent une représentation spatiale des champs de vitesse et des hauteurs d'eau, ce qui est crucial pour analyser les risques d'érosion, les chemins d'écoulements préférentiels et l'impact de l'ouvrage sur son environnement (Costabile, Costanzo, &amp; Macchione, 2016).</w:t>
      </w:r>
    </w:p>
    <w:p w14:paraId="02E12256" w14:textId="77777777" w:rsidR="00410D36" w:rsidRDefault="00410D36" w:rsidP="00410D36">
      <w:pPr>
        <w:spacing w:line="360" w:lineRule="auto"/>
        <w:jc w:val="both"/>
        <w:rPr>
          <w:rFonts w:ascii="Times New Roman" w:hAnsi="Times New Roman" w:cs="Times New Roman"/>
          <w:sz w:val="24"/>
          <w:szCs w:val="24"/>
        </w:rPr>
      </w:pPr>
      <w:r w:rsidRPr="00410D36">
        <w:rPr>
          <w:rFonts w:ascii="Times New Roman" w:hAnsi="Times New Roman" w:cs="Times New Roman"/>
          <w:b/>
          <w:bCs/>
          <w:sz w:val="24"/>
          <w:szCs w:val="24"/>
        </w:rPr>
        <w:t>Modèles 3D (CFD) :</w:t>
      </w:r>
      <w:r w:rsidRPr="00410D36">
        <w:rPr>
          <w:rFonts w:ascii="Times New Roman" w:hAnsi="Times New Roman" w:cs="Times New Roman"/>
          <w:sz w:val="24"/>
          <w:szCs w:val="24"/>
        </w:rPr>
        <w:t> La mécanique des fluides numérique (Computational Fluid Dynamics) permet des analyses tridimensionnelles très détaillées. Bien que coûteux en temps de calcul, elle est utilisée dans la recherche pour étudier des phénomènes locaux complexes comme la turbulence à l'entrée, la dissipation d'énergie ou les mécanismes d'affouillement autour des fondations (Khosronejad, et al., 2012).</w:t>
      </w:r>
    </w:p>
    <w:p w14:paraId="3F592CC2" w14:textId="77777777" w:rsidR="00F5439F" w:rsidRPr="00410D36" w:rsidRDefault="00F5439F" w:rsidP="00410D36">
      <w:pPr>
        <w:spacing w:line="360" w:lineRule="auto"/>
        <w:jc w:val="both"/>
        <w:rPr>
          <w:rFonts w:ascii="Times New Roman" w:hAnsi="Times New Roman" w:cs="Times New Roman"/>
          <w:sz w:val="24"/>
          <w:szCs w:val="24"/>
        </w:rPr>
      </w:pPr>
    </w:p>
    <w:p w14:paraId="11EEE0C3" w14:textId="22507D28" w:rsidR="00410D36" w:rsidRPr="00F5439F" w:rsidRDefault="00410D36" w:rsidP="00F5439F">
      <w:pPr>
        <w:pStyle w:val="Paragraphedeliste"/>
        <w:numPr>
          <w:ilvl w:val="0"/>
          <w:numId w:val="44"/>
        </w:numPr>
        <w:spacing w:line="360" w:lineRule="auto"/>
        <w:jc w:val="both"/>
        <w:rPr>
          <w:rFonts w:ascii="Times New Roman" w:hAnsi="Times New Roman" w:cs="Times New Roman"/>
          <w:sz w:val="24"/>
          <w:szCs w:val="24"/>
        </w:rPr>
      </w:pPr>
      <w:r w:rsidRPr="00F5439F">
        <w:rPr>
          <w:rFonts w:ascii="Times New Roman" w:hAnsi="Times New Roman" w:cs="Times New Roman"/>
          <w:b/>
          <w:bCs/>
          <w:sz w:val="24"/>
          <w:szCs w:val="24"/>
        </w:rPr>
        <w:t>Modélisation structurelle par éléments finis (FEM) :</w:t>
      </w:r>
    </w:p>
    <w:p w14:paraId="5E128AE9" w14:textId="00F2300B" w:rsidR="00F5439F" w:rsidRDefault="00410D36" w:rsidP="00410D36">
      <w:pPr>
        <w:spacing w:line="360" w:lineRule="auto"/>
        <w:jc w:val="both"/>
        <w:rPr>
          <w:rFonts w:ascii="Times New Roman" w:hAnsi="Times New Roman" w:cs="Times New Roman"/>
          <w:sz w:val="24"/>
          <w:szCs w:val="24"/>
        </w:rPr>
      </w:pPr>
      <w:r w:rsidRPr="00410D36">
        <w:rPr>
          <w:rFonts w:ascii="Times New Roman" w:hAnsi="Times New Roman" w:cs="Times New Roman"/>
          <w:sz w:val="24"/>
          <w:szCs w:val="24"/>
        </w:rPr>
        <w:t>La méthode des éléments finis (FEM) est devenue la norme pour l'analyse structure des ouvrages de génie civil. Des logiciels comme </w:t>
      </w:r>
      <w:r w:rsidRPr="00410D36">
        <w:rPr>
          <w:rFonts w:ascii="Times New Roman" w:hAnsi="Times New Roman" w:cs="Times New Roman"/>
          <w:b/>
          <w:bCs/>
          <w:sz w:val="24"/>
          <w:szCs w:val="24"/>
        </w:rPr>
        <w:t>SAP2000, ETABS, Robot Structural Analysis</w:t>
      </w:r>
      <w:r w:rsidRPr="00410D36">
        <w:rPr>
          <w:rFonts w:ascii="Times New Roman" w:hAnsi="Times New Roman" w:cs="Times New Roman"/>
          <w:sz w:val="24"/>
          <w:szCs w:val="24"/>
        </w:rPr>
        <w:t> ou </w:t>
      </w:r>
      <w:r w:rsidRPr="006E7E1E">
        <w:rPr>
          <w:rFonts w:ascii="Times New Roman" w:hAnsi="Times New Roman" w:cs="Times New Roman"/>
          <w:b/>
          <w:bCs/>
          <w:sz w:val="24"/>
          <w:szCs w:val="24"/>
        </w:rPr>
        <w:t>Code Aster</w:t>
      </w:r>
      <w:r w:rsidRPr="00410D36">
        <w:rPr>
          <w:rFonts w:ascii="Times New Roman" w:hAnsi="Times New Roman" w:cs="Times New Roman"/>
          <w:sz w:val="24"/>
          <w:szCs w:val="24"/>
        </w:rPr>
        <w:t xml:space="preserve"> permettent de </w:t>
      </w:r>
      <w:r w:rsidRPr="00F5439F">
        <w:rPr>
          <w:rFonts w:ascii="Times New Roman" w:hAnsi="Times New Roman" w:cs="Times New Roman"/>
          <w:sz w:val="24"/>
          <w:szCs w:val="24"/>
        </w:rPr>
        <w:t>Modéliser la géométrie complexe</w:t>
      </w:r>
      <w:r w:rsidRPr="00410D36">
        <w:rPr>
          <w:rFonts w:ascii="Times New Roman" w:hAnsi="Times New Roman" w:cs="Times New Roman"/>
          <w:b/>
          <w:bCs/>
          <w:sz w:val="24"/>
          <w:szCs w:val="24"/>
        </w:rPr>
        <w:t xml:space="preserve"> </w:t>
      </w:r>
      <w:r w:rsidRPr="00410D36">
        <w:rPr>
          <w:rFonts w:ascii="Times New Roman" w:hAnsi="Times New Roman" w:cs="Times New Roman"/>
          <w:sz w:val="24"/>
          <w:szCs w:val="24"/>
        </w:rPr>
        <w:t> </w:t>
      </w:r>
      <w:r w:rsidR="00F5439F">
        <w:rPr>
          <w:rFonts w:ascii="Times New Roman" w:hAnsi="Times New Roman" w:cs="Times New Roman"/>
          <w:sz w:val="24"/>
          <w:szCs w:val="24"/>
        </w:rPr>
        <w:t>(l</w:t>
      </w:r>
      <w:r w:rsidRPr="00410D36">
        <w:rPr>
          <w:rFonts w:ascii="Times New Roman" w:hAnsi="Times New Roman" w:cs="Times New Roman"/>
          <w:sz w:val="24"/>
          <w:szCs w:val="24"/>
        </w:rPr>
        <w:t>es cadres avec goussets, les voiles d'épaisseur variable et les dalots multi-cellulaires sont analysés avec précision</w:t>
      </w:r>
      <w:r w:rsidR="00F5439F">
        <w:rPr>
          <w:rFonts w:ascii="Times New Roman" w:hAnsi="Times New Roman" w:cs="Times New Roman"/>
          <w:sz w:val="24"/>
          <w:szCs w:val="24"/>
        </w:rPr>
        <w:t xml:space="preserve">) ; </w:t>
      </w:r>
      <w:r w:rsidRPr="00F5439F">
        <w:rPr>
          <w:rFonts w:ascii="Times New Roman" w:hAnsi="Times New Roman" w:cs="Times New Roman"/>
          <w:sz w:val="24"/>
          <w:szCs w:val="24"/>
        </w:rPr>
        <w:t>Simuler le comportement non-linéaire</w:t>
      </w:r>
      <w:r w:rsidR="00F5439F">
        <w:rPr>
          <w:rFonts w:ascii="Times New Roman" w:hAnsi="Times New Roman" w:cs="Times New Roman"/>
          <w:b/>
          <w:bCs/>
          <w:sz w:val="24"/>
          <w:szCs w:val="24"/>
        </w:rPr>
        <w:t> :</w:t>
      </w:r>
      <w:r w:rsidRPr="00410D36">
        <w:rPr>
          <w:rFonts w:ascii="Times New Roman" w:hAnsi="Times New Roman" w:cs="Times New Roman"/>
          <w:sz w:val="24"/>
          <w:szCs w:val="24"/>
        </w:rPr>
        <w:t> Il est possible de prendre en compte la fissuration du béton, la plastification des aciers et les effets du second ordre</w:t>
      </w:r>
      <w:r w:rsidR="00F5439F">
        <w:rPr>
          <w:rFonts w:ascii="Times New Roman" w:hAnsi="Times New Roman" w:cs="Times New Roman"/>
          <w:sz w:val="24"/>
          <w:szCs w:val="24"/>
        </w:rPr>
        <w:t xml:space="preserve">) ; </w:t>
      </w:r>
      <w:r w:rsidR="00F5439F" w:rsidRPr="00F5439F">
        <w:rPr>
          <w:rFonts w:ascii="Times New Roman" w:hAnsi="Times New Roman" w:cs="Times New Roman"/>
          <w:b/>
          <w:bCs/>
          <w:sz w:val="24"/>
          <w:szCs w:val="24"/>
        </w:rPr>
        <w:t>I</w:t>
      </w:r>
      <w:r w:rsidRPr="00F5439F">
        <w:rPr>
          <w:rFonts w:ascii="Times New Roman" w:hAnsi="Times New Roman" w:cs="Times New Roman"/>
          <w:b/>
          <w:bCs/>
          <w:sz w:val="24"/>
          <w:szCs w:val="24"/>
        </w:rPr>
        <w:t>ntégrer</w:t>
      </w:r>
      <w:r w:rsidRPr="00410D36">
        <w:rPr>
          <w:rFonts w:ascii="Times New Roman" w:hAnsi="Times New Roman" w:cs="Times New Roman"/>
          <w:b/>
          <w:bCs/>
          <w:sz w:val="24"/>
          <w:szCs w:val="24"/>
        </w:rPr>
        <w:t xml:space="preserve"> </w:t>
      </w:r>
      <w:r w:rsidRPr="00F5439F">
        <w:rPr>
          <w:rFonts w:ascii="Times New Roman" w:hAnsi="Times New Roman" w:cs="Times New Roman"/>
          <w:sz w:val="24"/>
          <w:szCs w:val="24"/>
        </w:rPr>
        <w:t>l'interaction sol-structure (SSI)</w:t>
      </w:r>
      <w:r w:rsidR="00F5439F">
        <w:rPr>
          <w:rFonts w:ascii="Times New Roman" w:hAnsi="Times New Roman" w:cs="Times New Roman"/>
          <w:b/>
          <w:bCs/>
          <w:sz w:val="24"/>
          <w:szCs w:val="24"/>
        </w:rPr>
        <w:t xml:space="preserve"> : </w:t>
      </w:r>
      <w:r w:rsidR="00F5439F">
        <w:rPr>
          <w:rFonts w:ascii="Times New Roman" w:hAnsi="Times New Roman" w:cs="Times New Roman"/>
          <w:sz w:val="24"/>
          <w:szCs w:val="24"/>
        </w:rPr>
        <w:t>a</w:t>
      </w:r>
      <w:r w:rsidRPr="00410D36">
        <w:rPr>
          <w:rFonts w:ascii="Times New Roman" w:hAnsi="Times New Roman" w:cs="Times New Roman"/>
          <w:sz w:val="24"/>
          <w:szCs w:val="24"/>
        </w:rPr>
        <w:t>u lieu d'appliquer des pressions forfaitaires, le sol peut être modélisé par des ressorts (modèle de </w:t>
      </w:r>
      <w:r w:rsidRPr="006E7E1E">
        <w:rPr>
          <w:rFonts w:ascii="Times New Roman" w:hAnsi="Times New Roman" w:cs="Times New Roman"/>
          <w:b/>
          <w:bCs/>
          <w:sz w:val="24"/>
          <w:szCs w:val="24"/>
        </w:rPr>
        <w:t>Winkler</w:t>
      </w:r>
      <w:r w:rsidRPr="006E7E1E">
        <w:rPr>
          <w:rFonts w:ascii="Times New Roman" w:hAnsi="Times New Roman" w:cs="Times New Roman"/>
          <w:sz w:val="24"/>
          <w:szCs w:val="24"/>
        </w:rPr>
        <w:t>)</w:t>
      </w:r>
      <w:r w:rsidRPr="00410D36">
        <w:rPr>
          <w:rFonts w:ascii="Times New Roman" w:hAnsi="Times New Roman" w:cs="Times New Roman"/>
          <w:sz w:val="24"/>
          <w:szCs w:val="24"/>
        </w:rPr>
        <w:t xml:space="preserve"> ou comme un milieu continu également maillé en éléments finis. Cette approche permet une répartition plus réaliste des pressions sur la structure, en fonction des rigidités relatives et des tassements (Katzenbach, Arslan, &amp; Moormann, 2000).</w:t>
      </w:r>
    </w:p>
    <w:p w14:paraId="54DEA7C1" w14:textId="606D5995" w:rsidR="00410D36" w:rsidRPr="006E7E1E" w:rsidRDefault="00410D36" w:rsidP="00410D36">
      <w:pPr>
        <w:spacing w:line="360" w:lineRule="auto"/>
        <w:jc w:val="both"/>
        <w:rPr>
          <w:rFonts w:ascii="Times New Roman" w:hAnsi="Times New Roman" w:cs="Times New Roman"/>
          <w:sz w:val="24"/>
          <w:szCs w:val="24"/>
        </w:rPr>
      </w:pPr>
      <w:r w:rsidRPr="00410D36">
        <w:rPr>
          <w:rFonts w:ascii="Times New Roman" w:hAnsi="Times New Roman" w:cs="Times New Roman"/>
          <w:sz w:val="24"/>
          <w:szCs w:val="24"/>
        </w:rPr>
        <w:lastRenderedPageBreak/>
        <w:t xml:space="preserve"> Le dimensionnement final reste encadré par les codes normatifs comme </w:t>
      </w:r>
      <w:r w:rsidRPr="006E7E1E">
        <w:rPr>
          <w:rFonts w:ascii="Times New Roman" w:hAnsi="Times New Roman" w:cs="Times New Roman"/>
          <w:sz w:val="24"/>
          <w:szCs w:val="24"/>
        </w:rPr>
        <w:t>l’Eurocode</w:t>
      </w:r>
      <w:r w:rsidRPr="00410D36">
        <w:rPr>
          <w:rFonts w:ascii="Times New Roman" w:hAnsi="Times New Roman" w:cs="Times New Roman"/>
          <w:b/>
          <w:bCs/>
          <w:sz w:val="24"/>
          <w:szCs w:val="24"/>
        </w:rPr>
        <w:t xml:space="preserve"> 2 (EN 1992-1-1)</w:t>
      </w:r>
      <w:r w:rsidRPr="00410D36">
        <w:rPr>
          <w:rFonts w:ascii="Times New Roman" w:hAnsi="Times New Roman" w:cs="Times New Roman"/>
          <w:sz w:val="24"/>
          <w:szCs w:val="24"/>
        </w:rPr>
        <w:t> pour les vérifications aux états limites ultimes (ELU) et de service (ELS).</w:t>
      </w:r>
    </w:p>
    <w:p w14:paraId="65427AE4" w14:textId="77777777" w:rsidR="00410D36" w:rsidRPr="00410D36" w:rsidRDefault="00410D36" w:rsidP="00410D36">
      <w:pPr>
        <w:spacing w:line="360" w:lineRule="auto"/>
        <w:jc w:val="both"/>
        <w:rPr>
          <w:rFonts w:ascii="Times New Roman" w:hAnsi="Times New Roman" w:cs="Times New Roman"/>
          <w:sz w:val="24"/>
          <w:szCs w:val="24"/>
        </w:rPr>
      </w:pPr>
    </w:p>
    <w:p w14:paraId="7CD67286" w14:textId="77777777" w:rsidR="00410D36" w:rsidRPr="00410D36" w:rsidRDefault="00410D36" w:rsidP="00410D36">
      <w:pPr>
        <w:spacing w:line="360" w:lineRule="auto"/>
        <w:jc w:val="both"/>
        <w:rPr>
          <w:rFonts w:ascii="Times New Roman" w:hAnsi="Times New Roman" w:cs="Times New Roman"/>
          <w:b/>
          <w:bCs/>
          <w:sz w:val="24"/>
          <w:szCs w:val="24"/>
        </w:rPr>
      </w:pPr>
      <w:r w:rsidRPr="00410D36">
        <w:rPr>
          <w:rFonts w:ascii="Times New Roman" w:hAnsi="Times New Roman" w:cs="Times New Roman"/>
          <w:b/>
          <w:bCs/>
          <w:sz w:val="24"/>
          <w:szCs w:val="24"/>
        </w:rPr>
        <w:t>1.2.3.3. Autres documentations</w:t>
      </w:r>
    </w:p>
    <w:p w14:paraId="49F46F99" w14:textId="77777777" w:rsidR="00410D36" w:rsidRPr="006E7E1E" w:rsidRDefault="00410D36" w:rsidP="00410D36">
      <w:pPr>
        <w:spacing w:line="360" w:lineRule="auto"/>
        <w:jc w:val="both"/>
        <w:rPr>
          <w:rFonts w:ascii="Times New Roman" w:hAnsi="Times New Roman" w:cs="Times New Roman"/>
          <w:sz w:val="24"/>
          <w:szCs w:val="24"/>
        </w:rPr>
      </w:pPr>
      <w:r w:rsidRPr="00410D36">
        <w:rPr>
          <w:rFonts w:ascii="Times New Roman" w:hAnsi="Times New Roman" w:cs="Times New Roman"/>
          <w:sz w:val="24"/>
          <w:szCs w:val="24"/>
        </w:rPr>
        <w:t>Au-delà des approches de calcul, un corpus important de documents guide la conception, la construction et la maintenance des dalots.</w:t>
      </w:r>
    </w:p>
    <w:p w14:paraId="47B1B960" w14:textId="77777777" w:rsidR="00EC7EB9" w:rsidRPr="006E7E1E" w:rsidRDefault="00EC7EB9" w:rsidP="00410D36">
      <w:pPr>
        <w:spacing w:line="360" w:lineRule="auto"/>
        <w:jc w:val="both"/>
        <w:rPr>
          <w:rFonts w:ascii="Times New Roman" w:hAnsi="Times New Roman" w:cs="Times New Roman"/>
          <w:sz w:val="24"/>
          <w:szCs w:val="24"/>
        </w:rPr>
      </w:pPr>
    </w:p>
    <w:p w14:paraId="055130B1" w14:textId="0662B4E5" w:rsidR="00410D36" w:rsidRPr="00F5439F" w:rsidRDefault="00410D36" w:rsidP="00F5439F">
      <w:pPr>
        <w:pStyle w:val="Paragraphedeliste"/>
        <w:numPr>
          <w:ilvl w:val="0"/>
          <w:numId w:val="45"/>
        </w:numPr>
        <w:spacing w:line="360" w:lineRule="auto"/>
        <w:jc w:val="both"/>
        <w:rPr>
          <w:rFonts w:ascii="Times New Roman" w:hAnsi="Times New Roman" w:cs="Times New Roman"/>
          <w:b/>
          <w:bCs/>
          <w:sz w:val="24"/>
          <w:szCs w:val="24"/>
        </w:rPr>
      </w:pPr>
      <w:r w:rsidRPr="00F5439F">
        <w:rPr>
          <w:rFonts w:ascii="Times New Roman" w:hAnsi="Times New Roman" w:cs="Times New Roman"/>
          <w:b/>
          <w:bCs/>
          <w:sz w:val="24"/>
          <w:szCs w:val="24"/>
        </w:rPr>
        <w:t>La norme AASHTO</w:t>
      </w:r>
    </w:p>
    <w:p w14:paraId="7D5414D1" w14:textId="664F584D" w:rsidR="00410D36" w:rsidRPr="006E7E1E" w:rsidRDefault="00410D36" w:rsidP="00410D36">
      <w:pPr>
        <w:spacing w:line="360" w:lineRule="auto"/>
        <w:jc w:val="both"/>
        <w:rPr>
          <w:rFonts w:ascii="Times New Roman" w:hAnsi="Times New Roman" w:cs="Times New Roman"/>
          <w:sz w:val="24"/>
          <w:szCs w:val="24"/>
        </w:rPr>
      </w:pPr>
      <w:r w:rsidRPr="006E7E1E">
        <w:rPr>
          <w:rFonts w:ascii="Times New Roman" w:hAnsi="Times New Roman" w:cs="Times New Roman"/>
          <w:sz w:val="24"/>
          <w:szCs w:val="24"/>
        </w:rPr>
        <w:t>L’</w:t>
      </w:r>
      <w:r w:rsidRPr="006E7E1E">
        <w:rPr>
          <w:rFonts w:ascii="Times New Roman" w:hAnsi="Times New Roman" w:cs="Times New Roman"/>
          <w:b/>
          <w:bCs/>
          <w:sz w:val="24"/>
          <w:szCs w:val="24"/>
        </w:rPr>
        <w:t>American Association of State Highway and Transportation Officials (AASHTO)</w:t>
      </w:r>
      <w:r w:rsidRPr="006E7E1E">
        <w:rPr>
          <w:rFonts w:ascii="Times New Roman" w:hAnsi="Times New Roman" w:cs="Times New Roman"/>
          <w:sz w:val="24"/>
          <w:szCs w:val="24"/>
        </w:rPr>
        <w:t> est l'organisme de référence aux États-Unis pour la conception des ponts et des infrastructures routières. Sa publication principale, les </w:t>
      </w:r>
      <w:r w:rsidRPr="006E7E1E">
        <w:rPr>
          <w:rFonts w:ascii="Times New Roman" w:hAnsi="Times New Roman" w:cs="Times New Roman"/>
          <w:b/>
          <w:bCs/>
          <w:sz w:val="24"/>
          <w:szCs w:val="24"/>
        </w:rPr>
        <w:t xml:space="preserve">AASHTO LRFD Bridge Design </w:t>
      </w:r>
      <w:r w:rsidR="00F5439F" w:rsidRPr="006E7E1E">
        <w:rPr>
          <w:rFonts w:ascii="Times New Roman" w:hAnsi="Times New Roman" w:cs="Times New Roman"/>
          <w:b/>
          <w:bCs/>
          <w:sz w:val="24"/>
          <w:szCs w:val="24"/>
        </w:rPr>
        <w:t>Spécifications</w:t>
      </w:r>
      <w:r w:rsidR="00F5439F" w:rsidRPr="006E7E1E">
        <w:rPr>
          <w:rFonts w:ascii="Times New Roman" w:hAnsi="Times New Roman" w:cs="Times New Roman"/>
          <w:sz w:val="24"/>
          <w:szCs w:val="24"/>
        </w:rPr>
        <w:t>,</w:t>
      </w:r>
      <w:r w:rsidRPr="006E7E1E">
        <w:rPr>
          <w:rFonts w:ascii="Times New Roman" w:hAnsi="Times New Roman" w:cs="Times New Roman"/>
          <w:sz w:val="24"/>
          <w:szCs w:val="24"/>
        </w:rPr>
        <w:t xml:space="preserve"> constitue la norme fondamentale pour le dimensionnement structurel des dalots, agissant comme l'équivalent nord-américain des Eurocodes. L'acronyme </w:t>
      </w:r>
      <w:r w:rsidRPr="006E7E1E">
        <w:rPr>
          <w:rFonts w:ascii="Times New Roman" w:hAnsi="Times New Roman" w:cs="Times New Roman"/>
          <w:b/>
          <w:bCs/>
          <w:sz w:val="24"/>
          <w:szCs w:val="24"/>
        </w:rPr>
        <w:t>LRFD (Load and Resistance Factor Design)</w:t>
      </w:r>
      <w:r w:rsidRPr="006E7E1E">
        <w:rPr>
          <w:rFonts w:ascii="Times New Roman" w:hAnsi="Times New Roman" w:cs="Times New Roman"/>
          <w:sz w:val="24"/>
          <w:szCs w:val="24"/>
        </w:rPr>
        <w:t xml:space="preserve"> désigne une philosophie de conception aux états limites, où la sécurité est assurée en appliquant des facteurs de majoration (γ) aux charges et des facteurs de minoration (φ) aux résistances. La condition fondamentale à vérifier est que la somme des sollicitations pondérées doit être inférieure ou égale à la résistance pondérée de la structure </w:t>
      </w:r>
      <m:oMath>
        <m:r>
          <m:rPr>
            <m:sty m:val="p"/>
          </m:rPr>
          <w:rPr>
            <w:rFonts w:ascii="Cambria Math" w:hAnsi="Cambria Math" w:cs="Times New Roman"/>
            <w:sz w:val="24"/>
            <w:szCs w:val="24"/>
          </w:rPr>
          <m:t>(Σ γQ ≤ φR).</m:t>
        </m:r>
      </m:oMath>
    </w:p>
    <w:p w14:paraId="1DAF9D53" w14:textId="1B157270" w:rsidR="00410D36" w:rsidRPr="00410D36" w:rsidRDefault="00410D36" w:rsidP="00410D36">
      <w:pPr>
        <w:spacing w:line="360" w:lineRule="auto"/>
        <w:jc w:val="both"/>
        <w:rPr>
          <w:rFonts w:ascii="Times New Roman" w:hAnsi="Times New Roman" w:cs="Times New Roman"/>
          <w:sz w:val="24"/>
          <w:szCs w:val="24"/>
        </w:rPr>
      </w:pPr>
      <w:r w:rsidRPr="00410D36">
        <w:rPr>
          <w:rFonts w:ascii="Times New Roman" w:hAnsi="Times New Roman" w:cs="Times New Roman"/>
          <w:sz w:val="24"/>
          <w:szCs w:val="24"/>
        </w:rPr>
        <w:t>Pour les dalots en béton </w:t>
      </w:r>
      <w:r w:rsidRPr="00410D36">
        <w:rPr>
          <w:rFonts w:ascii="Times New Roman" w:hAnsi="Times New Roman" w:cs="Times New Roman"/>
          <w:b/>
          <w:bCs/>
          <w:sz w:val="24"/>
          <w:szCs w:val="24"/>
        </w:rPr>
        <w:t>armé (</w:t>
      </w:r>
      <w:r w:rsidRPr="006E7E1E">
        <w:rPr>
          <w:rFonts w:ascii="Times New Roman" w:hAnsi="Times New Roman" w:cs="Times New Roman"/>
          <w:b/>
          <w:bCs/>
          <w:sz w:val="24"/>
          <w:szCs w:val="24"/>
        </w:rPr>
        <w:t>dalots cadres</w:t>
      </w:r>
      <w:r w:rsidRPr="00410D36">
        <w:rPr>
          <w:rFonts w:ascii="Times New Roman" w:hAnsi="Times New Roman" w:cs="Times New Roman"/>
          <w:b/>
          <w:bCs/>
          <w:sz w:val="24"/>
          <w:szCs w:val="24"/>
        </w:rPr>
        <w:t>), la norme AASHTO, et plus particulièrement sa Section 12 (Buried Structures and Tunnel Liners)</w:t>
      </w:r>
      <w:r w:rsidRPr="00410D36">
        <w:rPr>
          <w:rFonts w:ascii="Times New Roman" w:hAnsi="Times New Roman" w:cs="Times New Roman"/>
          <w:sz w:val="24"/>
          <w:szCs w:val="24"/>
        </w:rPr>
        <w:t>, fournit une méthodologie complète. Elle définit précisément les charges à considérer, incluant le poids des terres, les pressions latérales, la poussée hydrostatique, et surtout les charges de trafic normalisées comme le camion de conception </w:t>
      </w:r>
      <w:r w:rsidRPr="00410D36">
        <w:rPr>
          <w:rFonts w:ascii="Times New Roman" w:hAnsi="Times New Roman" w:cs="Times New Roman"/>
          <w:b/>
          <w:bCs/>
          <w:sz w:val="24"/>
          <w:szCs w:val="24"/>
        </w:rPr>
        <w:t>HL-93</w:t>
      </w:r>
      <w:r w:rsidRPr="00410D36">
        <w:rPr>
          <w:rFonts w:ascii="Times New Roman" w:hAnsi="Times New Roman" w:cs="Times New Roman"/>
          <w:sz w:val="24"/>
          <w:szCs w:val="24"/>
        </w:rPr>
        <w:t>. La norme détaille également les méthodes d'analyse pour l'interaction sol-structure, permettant une évaluation réaliste de la répartition des pressions sur l'ouvrage. Enfin, elle prescrit les formules et les critères pour vérifier la résistance en flexion, en effort tranchant et le contrôle de la fissuration du béton armé, en fournissant les facteurs de résistance (φ) appropriés pour chaque état limite. En complément des aspects structurels, la norme AASHTO renvoie à d'autres publications, comme celles de la FHWA, pour les aspects hydrauliques.</w:t>
      </w:r>
    </w:p>
    <w:p w14:paraId="7F03AF71" w14:textId="77777777" w:rsidR="00EC7EB9" w:rsidRPr="006E7E1E" w:rsidRDefault="00EC7EB9" w:rsidP="00EC7EB9">
      <w:pPr>
        <w:spacing w:line="360" w:lineRule="auto"/>
        <w:jc w:val="both"/>
        <w:rPr>
          <w:rFonts w:ascii="Times New Roman" w:hAnsi="Times New Roman" w:cs="Times New Roman"/>
          <w:sz w:val="24"/>
          <w:szCs w:val="24"/>
        </w:rPr>
      </w:pPr>
    </w:p>
    <w:p w14:paraId="66D3089A" w14:textId="5E9A2213" w:rsidR="00EC7EB9" w:rsidRPr="001B68F7" w:rsidRDefault="00EC7EB9" w:rsidP="001B68F7">
      <w:pPr>
        <w:pStyle w:val="Paragraphedeliste"/>
        <w:numPr>
          <w:ilvl w:val="0"/>
          <w:numId w:val="45"/>
        </w:numPr>
        <w:spacing w:line="360" w:lineRule="auto"/>
        <w:jc w:val="both"/>
        <w:rPr>
          <w:rFonts w:ascii="Times New Roman" w:hAnsi="Times New Roman" w:cs="Times New Roman"/>
          <w:b/>
          <w:bCs/>
          <w:sz w:val="24"/>
          <w:szCs w:val="24"/>
        </w:rPr>
      </w:pPr>
      <w:r w:rsidRPr="001B68F7">
        <w:rPr>
          <w:rFonts w:ascii="Times New Roman" w:hAnsi="Times New Roman" w:cs="Times New Roman"/>
          <w:b/>
          <w:bCs/>
          <w:sz w:val="24"/>
          <w:szCs w:val="24"/>
        </w:rPr>
        <w:t>Le guide CIRIA C689</w:t>
      </w:r>
    </w:p>
    <w:p w14:paraId="0AE80D20" w14:textId="4B6E7032" w:rsidR="00EC7EB9" w:rsidRPr="00EC7EB9" w:rsidRDefault="00EC7EB9" w:rsidP="00EC7EB9">
      <w:pPr>
        <w:spacing w:line="360" w:lineRule="auto"/>
        <w:jc w:val="both"/>
        <w:rPr>
          <w:rFonts w:ascii="Times New Roman" w:hAnsi="Times New Roman" w:cs="Times New Roman"/>
          <w:sz w:val="24"/>
          <w:szCs w:val="24"/>
        </w:rPr>
      </w:pPr>
      <w:r w:rsidRPr="00EC7EB9">
        <w:rPr>
          <w:rFonts w:ascii="Times New Roman" w:hAnsi="Times New Roman" w:cs="Times New Roman"/>
          <w:sz w:val="24"/>
          <w:szCs w:val="24"/>
        </w:rPr>
        <w:lastRenderedPageBreak/>
        <w:t>Le guide </w:t>
      </w:r>
      <w:r w:rsidRPr="00EC7EB9">
        <w:rPr>
          <w:rFonts w:ascii="Times New Roman" w:hAnsi="Times New Roman" w:cs="Times New Roman"/>
          <w:b/>
          <w:bCs/>
          <w:sz w:val="24"/>
          <w:szCs w:val="24"/>
        </w:rPr>
        <w:t>CIRIA C689, "Culvert Design and Operation Guide",</w:t>
      </w:r>
      <w:r w:rsidRPr="00EC7EB9">
        <w:rPr>
          <w:rFonts w:ascii="Times New Roman" w:hAnsi="Times New Roman" w:cs="Times New Roman"/>
          <w:sz w:val="24"/>
          <w:szCs w:val="24"/>
        </w:rPr>
        <w:t> est une référence internationale majeure qui se distingue des normes de calcul traditionnelles comme les Eurocodes ou l'AASHTO. Sa force réside dans son approche holistique et basée sur la gestion des risques, couvrant l'intégralité du cycle de vie d'un lot. Plutôt que de se limiter aux formules de dimensionnement, le guide promet une vision intégrée où la conception doit anticiper les problématiques de construction, d'inspection, de maintenance et de durabilité. Il incite les ingénieurs à identifier et à atténuer activement les risques potentiels tels que les inondations dues au blocage par des débris, l'affouillement des fondations ou les impacts environnementaux, en allant au-delà de la simple vérification d'une crue de projet.</w:t>
      </w:r>
    </w:p>
    <w:p w14:paraId="35F54E35" w14:textId="0CE80088" w:rsidR="005063B0" w:rsidRPr="006E7E1E" w:rsidRDefault="00EC7EB9" w:rsidP="00EC7EB9">
      <w:pPr>
        <w:spacing w:line="360" w:lineRule="auto"/>
        <w:jc w:val="both"/>
        <w:rPr>
          <w:rFonts w:ascii="Times New Roman" w:hAnsi="Times New Roman" w:cs="Times New Roman"/>
          <w:sz w:val="24"/>
          <w:szCs w:val="24"/>
        </w:rPr>
      </w:pPr>
      <w:r w:rsidRPr="00EC7EB9">
        <w:rPr>
          <w:rFonts w:ascii="Times New Roman" w:hAnsi="Times New Roman" w:cs="Times New Roman"/>
          <w:sz w:val="24"/>
          <w:szCs w:val="24"/>
        </w:rPr>
        <w:t>Concrètement, le CIRIA C689 fournit des directives détaillées sur tous les aspects d'un projet de projet. Il couvre la planification et les investigations de site, la conception hydraulique avec un accent particulier sur le contrôle des sédiments et des débris, les charges et principes de conception structurelle (en voyant aux Eurocodes pour les calculs), les considérations géotechniques incluant les protections contre l'érosion, et surtout, les aspects environnementaux comme le passage de la faune piscicole et terrestre. En permettant "à quoi penser" plutôt que seulement "comment calculer", ce guide est devenu un complément indispensable aux normes de calcul, utilisé par les praticiens du monde entier pour concevoir des ouvrages plus sûrs, plus résilients et mieux intégrés à leur environneme</w:t>
      </w:r>
      <w:r w:rsidR="001B68F7">
        <w:rPr>
          <w:rFonts w:ascii="Times New Roman" w:hAnsi="Times New Roman" w:cs="Times New Roman"/>
          <w:sz w:val="24"/>
          <w:szCs w:val="24"/>
        </w:rPr>
        <w:t>nt.</w:t>
      </w:r>
    </w:p>
    <w:p w14:paraId="1EC61B53" w14:textId="77777777" w:rsidR="005063B0" w:rsidRPr="006E7E1E" w:rsidRDefault="005063B0" w:rsidP="000637EC">
      <w:pPr>
        <w:pStyle w:val="Paragraphedeliste"/>
        <w:spacing w:line="360" w:lineRule="auto"/>
        <w:jc w:val="both"/>
        <w:rPr>
          <w:rFonts w:ascii="Times New Roman" w:hAnsi="Times New Roman" w:cs="Times New Roman"/>
          <w:sz w:val="24"/>
          <w:szCs w:val="24"/>
        </w:rPr>
      </w:pPr>
    </w:p>
    <w:p w14:paraId="3113115A" w14:textId="4841E00F" w:rsidR="005063B0" w:rsidRPr="006E7E1E" w:rsidRDefault="001B68F7" w:rsidP="00EC7EB9">
      <w:pPr>
        <w:pStyle w:val="Paragraphedeliste"/>
        <w:numPr>
          <w:ilvl w:val="1"/>
          <w:numId w:val="1"/>
        </w:num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005063B0" w:rsidRPr="006E7E1E">
        <w:rPr>
          <w:rFonts w:ascii="Times New Roman" w:hAnsi="Times New Roman" w:cs="Times New Roman"/>
          <w:b/>
          <w:sz w:val="24"/>
          <w:szCs w:val="24"/>
        </w:rPr>
        <w:t xml:space="preserve">Les langages de programmation </w:t>
      </w:r>
    </w:p>
    <w:p w14:paraId="4E96E3C9" w14:textId="77777777" w:rsidR="00EC7EB9" w:rsidRPr="006E7E1E" w:rsidRDefault="00EC7EB9" w:rsidP="00EC7EB9">
      <w:pPr>
        <w:spacing w:line="360" w:lineRule="auto"/>
        <w:rPr>
          <w:rFonts w:ascii="Times New Roman" w:hAnsi="Times New Roman" w:cs="Times New Roman"/>
          <w:sz w:val="24"/>
          <w:szCs w:val="24"/>
        </w:rPr>
      </w:pPr>
      <w:r w:rsidRPr="006E7E1E">
        <w:rPr>
          <w:rFonts w:ascii="Times New Roman" w:hAnsi="Times New Roman" w:cs="Times New Roman"/>
          <w:sz w:val="24"/>
          <w:szCs w:val="24"/>
        </w:rPr>
        <w:t xml:space="preserve">Les langages de programmation sont des outils fondamentaux qui permettent de concevoir, d'écrire et de maintenir des logiciels. Chacun d'eux est façonné par des paradigmes de programmation, une architecture de compilation ou d'interprétation, et une communauté qui a développé des bibliothèques et des Framework spécialisés. Comprendre ces différences est essentiel pour choisir le bon langage pour une tâche spécifique. </w:t>
      </w:r>
    </w:p>
    <w:p w14:paraId="0DAD6991" w14:textId="153C7101" w:rsidR="00EC7EB9" w:rsidRPr="006E7E1E" w:rsidRDefault="00EC7EB9" w:rsidP="00EC7EB9">
      <w:pPr>
        <w:spacing w:line="360" w:lineRule="auto"/>
        <w:rPr>
          <w:rFonts w:ascii="Times New Roman" w:hAnsi="Times New Roman" w:cs="Times New Roman"/>
          <w:sz w:val="24"/>
          <w:szCs w:val="24"/>
        </w:rPr>
      </w:pPr>
      <w:r w:rsidRPr="006E7E1E">
        <w:rPr>
          <w:rFonts w:ascii="Times New Roman" w:hAnsi="Times New Roman" w:cs="Times New Roman"/>
          <w:sz w:val="24"/>
          <w:szCs w:val="24"/>
        </w:rPr>
        <w:t xml:space="preserve">Les principaux langages de programmation sont entre autres PYTHON, C/C++, MATLAB, FORTRAN. </w:t>
      </w:r>
    </w:p>
    <w:p w14:paraId="3176DBDF" w14:textId="77777777" w:rsidR="00A076A9" w:rsidRDefault="00A076A9" w:rsidP="00426C7D">
      <w:pPr>
        <w:spacing w:line="360" w:lineRule="auto"/>
        <w:jc w:val="both"/>
        <w:rPr>
          <w:rFonts w:ascii="Times New Roman" w:hAnsi="Times New Roman" w:cs="Times New Roman"/>
          <w:sz w:val="24"/>
          <w:szCs w:val="24"/>
        </w:rPr>
      </w:pPr>
    </w:p>
    <w:p w14:paraId="6EC6364B" w14:textId="60F25F59" w:rsidR="00426C7D" w:rsidRDefault="00A076A9" w:rsidP="00426C7D">
      <w:pPr>
        <w:spacing w:line="360" w:lineRule="auto"/>
        <w:jc w:val="both"/>
        <w:rPr>
          <w:rFonts w:ascii="Times New Roman" w:hAnsi="Times New Roman" w:cs="Times New Roman"/>
          <w:bCs/>
          <w:sz w:val="24"/>
          <w:szCs w:val="24"/>
        </w:rPr>
      </w:pPr>
      <w:r w:rsidRPr="004360B4">
        <w:rPr>
          <w:rFonts w:ascii="Times New Roman" w:hAnsi="Times New Roman" w:cs="Times New Roman"/>
          <w:b/>
          <w:bCs/>
          <w:sz w:val="24"/>
          <w:szCs w:val="24"/>
        </w:rPr>
        <w:t>1.3.</w:t>
      </w:r>
      <w:proofErr w:type="gramStart"/>
      <w:r w:rsidRPr="004360B4">
        <w:rPr>
          <w:rFonts w:ascii="Times New Roman" w:hAnsi="Times New Roman" w:cs="Times New Roman"/>
          <w:b/>
          <w:bCs/>
          <w:sz w:val="24"/>
          <w:szCs w:val="24"/>
        </w:rPr>
        <w:t>1</w:t>
      </w:r>
      <w:r>
        <w:rPr>
          <w:rFonts w:ascii="Times New Roman" w:hAnsi="Times New Roman" w:cs="Times New Roman"/>
          <w:sz w:val="24"/>
          <w:szCs w:val="24"/>
        </w:rPr>
        <w:t>.</w:t>
      </w:r>
      <w:r w:rsidRPr="00A076A9">
        <w:rPr>
          <w:rFonts w:ascii="Times New Roman" w:hAnsi="Times New Roman" w:cs="Times New Roman"/>
          <w:b/>
          <w:bCs/>
          <w:sz w:val="24"/>
          <w:szCs w:val="24"/>
        </w:rPr>
        <w:t>Python</w:t>
      </w:r>
      <w:proofErr w:type="gramEnd"/>
      <w:r w:rsidRPr="00A076A9">
        <w:rPr>
          <w:rFonts w:ascii="Times New Roman" w:hAnsi="Times New Roman" w:cs="Times New Roman"/>
          <w:b/>
          <w:bCs/>
          <w:sz w:val="24"/>
          <w:szCs w:val="24"/>
        </w:rPr>
        <w:t xml:space="preserve"> </w:t>
      </w:r>
      <w:r w:rsidR="00426C7D" w:rsidRPr="00426C7D">
        <w:rPr>
          <w:rFonts w:ascii="Times New Roman" w:hAnsi="Times New Roman" w:cs="Times New Roman"/>
          <w:b/>
          <w:sz w:val="24"/>
          <w:szCs w:val="24"/>
        </w:rPr>
        <w:br/>
      </w:r>
      <w:r w:rsidR="00426C7D" w:rsidRPr="00426C7D">
        <w:rPr>
          <w:rFonts w:ascii="Times New Roman" w:hAnsi="Times New Roman" w:cs="Times New Roman"/>
          <w:bCs/>
          <w:sz w:val="24"/>
          <w:szCs w:val="24"/>
        </w:rPr>
        <w:t xml:space="preserve">Python est un langage interprété, de haut niveau et dynamiquement typé, conçu pour privilégier la lisibilité et la concision du code. Son implémentation la plus répandue, </w:t>
      </w:r>
      <w:r w:rsidR="00426C7D" w:rsidRPr="00426C7D">
        <w:rPr>
          <w:rFonts w:ascii="Times New Roman" w:hAnsi="Times New Roman" w:cs="Times New Roman"/>
          <w:b/>
          <w:sz w:val="24"/>
          <w:szCs w:val="24"/>
        </w:rPr>
        <w:t>CPython</w:t>
      </w:r>
      <w:r w:rsidR="00426C7D" w:rsidRPr="00426C7D">
        <w:rPr>
          <w:rFonts w:ascii="Times New Roman" w:hAnsi="Times New Roman" w:cs="Times New Roman"/>
          <w:bCs/>
          <w:sz w:val="24"/>
          <w:szCs w:val="24"/>
        </w:rPr>
        <w:t xml:space="preserve">, exécute du </w:t>
      </w:r>
      <w:r w:rsidR="00426C7D" w:rsidRPr="00426C7D">
        <w:rPr>
          <w:rFonts w:ascii="Times New Roman" w:hAnsi="Times New Roman" w:cs="Times New Roman"/>
          <w:b/>
          <w:sz w:val="24"/>
          <w:szCs w:val="24"/>
        </w:rPr>
        <w:lastRenderedPageBreak/>
        <w:t>bytecode</w:t>
      </w:r>
      <w:r w:rsidR="00426C7D" w:rsidRPr="00426C7D">
        <w:rPr>
          <w:rFonts w:ascii="Times New Roman" w:hAnsi="Times New Roman" w:cs="Times New Roman"/>
          <w:bCs/>
          <w:sz w:val="24"/>
          <w:szCs w:val="24"/>
        </w:rPr>
        <w:t xml:space="preserve"> sur une machine virtuelle et intègre un ramasse</w:t>
      </w:r>
      <w:r w:rsidR="00426C7D" w:rsidRPr="00426C7D">
        <w:rPr>
          <w:rFonts w:ascii="Times New Roman" w:hAnsi="Times New Roman" w:cs="Times New Roman"/>
          <w:bCs/>
          <w:sz w:val="24"/>
          <w:szCs w:val="24"/>
        </w:rPr>
        <w:noBreakHyphen/>
        <w:t xml:space="preserve">miette et un </w:t>
      </w:r>
      <w:r w:rsidR="00426C7D" w:rsidRPr="00426C7D">
        <w:rPr>
          <w:rFonts w:ascii="Times New Roman" w:hAnsi="Times New Roman" w:cs="Times New Roman"/>
          <w:b/>
          <w:sz w:val="24"/>
          <w:szCs w:val="24"/>
        </w:rPr>
        <w:t>Global</w:t>
      </w:r>
      <w:r w:rsidR="00426C7D" w:rsidRPr="00426C7D">
        <w:rPr>
          <w:rFonts w:ascii="Times New Roman" w:hAnsi="Times New Roman" w:cs="Times New Roman"/>
          <w:bCs/>
          <w:sz w:val="24"/>
          <w:szCs w:val="24"/>
        </w:rPr>
        <w:t xml:space="preserve"> </w:t>
      </w:r>
      <w:r w:rsidR="00426C7D" w:rsidRPr="00426C7D">
        <w:rPr>
          <w:rFonts w:ascii="Times New Roman" w:hAnsi="Times New Roman" w:cs="Times New Roman"/>
          <w:b/>
          <w:sz w:val="24"/>
          <w:szCs w:val="24"/>
        </w:rPr>
        <w:t>Interpreter</w:t>
      </w:r>
      <w:r w:rsidR="00426C7D" w:rsidRPr="00426C7D">
        <w:rPr>
          <w:rFonts w:ascii="Times New Roman" w:hAnsi="Times New Roman" w:cs="Times New Roman"/>
          <w:bCs/>
          <w:sz w:val="24"/>
          <w:szCs w:val="24"/>
        </w:rPr>
        <w:t xml:space="preserve"> Lock (GIL) qui limite l’exécution simultanée des threads au niveau du processeur pour cette implémentation, ce qui a des conséquences sur les stratégies de parallélisme. Python se distingue par un vaste écosystème de bibliothèques distribuées via </w:t>
      </w:r>
      <w:r w:rsidR="00426C7D" w:rsidRPr="00426C7D">
        <w:rPr>
          <w:rFonts w:ascii="Times New Roman" w:hAnsi="Times New Roman" w:cs="Times New Roman"/>
          <w:b/>
          <w:sz w:val="24"/>
          <w:szCs w:val="24"/>
        </w:rPr>
        <w:t>PyPI</w:t>
      </w:r>
      <w:r w:rsidR="00426C7D" w:rsidRPr="00426C7D">
        <w:rPr>
          <w:rFonts w:ascii="Times New Roman" w:hAnsi="Times New Roman" w:cs="Times New Roman"/>
          <w:bCs/>
          <w:sz w:val="24"/>
          <w:szCs w:val="24"/>
        </w:rPr>
        <w:t xml:space="preserve"> et par des extensions en code natif (C/C++) qui permettent de déporter les opérations intensives en calcul, comme </w:t>
      </w:r>
      <w:r w:rsidR="00426C7D" w:rsidRPr="00426C7D">
        <w:rPr>
          <w:rFonts w:ascii="Times New Roman" w:hAnsi="Times New Roman" w:cs="Times New Roman"/>
          <w:b/>
          <w:sz w:val="24"/>
          <w:szCs w:val="24"/>
        </w:rPr>
        <w:t>NumPy</w:t>
      </w:r>
      <w:r w:rsidR="00426C7D" w:rsidRPr="00426C7D">
        <w:rPr>
          <w:rFonts w:ascii="Times New Roman" w:hAnsi="Times New Roman" w:cs="Times New Roman"/>
          <w:bCs/>
          <w:sz w:val="24"/>
          <w:szCs w:val="24"/>
        </w:rPr>
        <w:t xml:space="preserve"> ou </w:t>
      </w:r>
      <w:r w:rsidR="00426C7D" w:rsidRPr="00426C7D">
        <w:rPr>
          <w:rFonts w:ascii="Times New Roman" w:hAnsi="Times New Roman" w:cs="Times New Roman"/>
          <w:b/>
          <w:sz w:val="24"/>
          <w:szCs w:val="24"/>
        </w:rPr>
        <w:t>SciPy</w:t>
      </w:r>
      <w:r w:rsidR="00426C7D" w:rsidRPr="00426C7D">
        <w:rPr>
          <w:rFonts w:ascii="Times New Roman" w:hAnsi="Times New Roman" w:cs="Times New Roman"/>
          <w:bCs/>
          <w:sz w:val="24"/>
          <w:szCs w:val="24"/>
        </w:rPr>
        <w:t xml:space="preserve"> ; des outils comme </w:t>
      </w:r>
      <w:r w:rsidR="00426C7D" w:rsidRPr="00426C7D">
        <w:rPr>
          <w:rFonts w:ascii="Times New Roman" w:hAnsi="Times New Roman" w:cs="Times New Roman"/>
          <w:b/>
          <w:sz w:val="24"/>
          <w:szCs w:val="24"/>
        </w:rPr>
        <w:t>Cython</w:t>
      </w:r>
      <w:r w:rsidR="00426C7D" w:rsidRPr="00426C7D">
        <w:rPr>
          <w:rFonts w:ascii="Times New Roman" w:hAnsi="Times New Roman" w:cs="Times New Roman"/>
          <w:bCs/>
          <w:sz w:val="24"/>
          <w:szCs w:val="24"/>
        </w:rPr>
        <w:t xml:space="preserve">, </w:t>
      </w:r>
      <w:r w:rsidR="00426C7D" w:rsidRPr="00426C7D">
        <w:rPr>
          <w:rFonts w:ascii="Times New Roman" w:hAnsi="Times New Roman" w:cs="Times New Roman"/>
          <w:b/>
          <w:sz w:val="24"/>
          <w:szCs w:val="24"/>
        </w:rPr>
        <w:t>Numba</w:t>
      </w:r>
      <w:r w:rsidR="00426C7D" w:rsidRPr="00426C7D">
        <w:rPr>
          <w:rFonts w:ascii="Times New Roman" w:hAnsi="Times New Roman" w:cs="Times New Roman"/>
          <w:bCs/>
          <w:sz w:val="24"/>
          <w:szCs w:val="24"/>
        </w:rPr>
        <w:t xml:space="preserve"> ou l’écriture de modules en C offrent des moyens directs d’optimiser des noyaux critiques. Sur le plan de la production logicielle, Python propose des gestionnaires d’environnement et de dépendances (</w:t>
      </w:r>
      <w:r w:rsidR="00426C7D" w:rsidRPr="00426C7D">
        <w:rPr>
          <w:rFonts w:ascii="Times New Roman" w:hAnsi="Times New Roman" w:cs="Times New Roman"/>
          <w:b/>
          <w:sz w:val="24"/>
          <w:szCs w:val="24"/>
        </w:rPr>
        <w:t>venv, pip, Poetry</w:t>
      </w:r>
      <w:r w:rsidR="00426C7D" w:rsidRPr="00426C7D">
        <w:rPr>
          <w:rFonts w:ascii="Times New Roman" w:hAnsi="Times New Roman" w:cs="Times New Roman"/>
          <w:bCs/>
          <w:sz w:val="24"/>
          <w:szCs w:val="24"/>
        </w:rPr>
        <w:t xml:space="preserve">), des </w:t>
      </w:r>
      <w:r w:rsidR="00426C7D" w:rsidRPr="00426C7D">
        <w:rPr>
          <w:rFonts w:ascii="Times New Roman" w:hAnsi="Times New Roman" w:cs="Times New Roman"/>
          <w:b/>
          <w:sz w:val="24"/>
          <w:szCs w:val="24"/>
        </w:rPr>
        <w:t>frameworks</w:t>
      </w:r>
      <w:r w:rsidR="00426C7D" w:rsidRPr="00426C7D">
        <w:rPr>
          <w:rFonts w:ascii="Times New Roman" w:hAnsi="Times New Roman" w:cs="Times New Roman"/>
          <w:bCs/>
          <w:sz w:val="24"/>
          <w:szCs w:val="24"/>
        </w:rPr>
        <w:t xml:space="preserve"> de test (</w:t>
      </w:r>
      <w:r w:rsidR="00426C7D" w:rsidRPr="00426C7D">
        <w:rPr>
          <w:rFonts w:ascii="Times New Roman" w:hAnsi="Times New Roman" w:cs="Times New Roman"/>
          <w:b/>
          <w:sz w:val="24"/>
          <w:szCs w:val="24"/>
        </w:rPr>
        <w:t>pytest</w:t>
      </w:r>
      <w:r w:rsidR="00426C7D" w:rsidRPr="00426C7D">
        <w:rPr>
          <w:rFonts w:ascii="Times New Roman" w:hAnsi="Times New Roman" w:cs="Times New Roman"/>
          <w:bCs/>
          <w:sz w:val="24"/>
          <w:szCs w:val="24"/>
        </w:rPr>
        <w:t xml:space="preserve">), et des solutions d’orchestration et d’intégration continue. La polyvalence de Python en fait un langage de choix pour le prototypage rapide, le traitement de données, le </w:t>
      </w:r>
      <w:r w:rsidR="00426C7D" w:rsidRPr="00426C7D">
        <w:rPr>
          <w:rFonts w:ascii="Times New Roman" w:hAnsi="Times New Roman" w:cs="Times New Roman"/>
          <w:b/>
          <w:sz w:val="24"/>
          <w:szCs w:val="24"/>
        </w:rPr>
        <w:t>scripting</w:t>
      </w:r>
      <w:r w:rsidR="00426C7D" w:rsidRPr="00426C7D">
        <w:rPr>
          <w:rFonts w:ascii="Times New Roman" w:hAnsi="Times New Roman" w:cs="Times New Roman"/>
          <w:bCs/>
          <w:sz w:val="24"/>
          <w:szCs w:val="24"/>
        </w:rPr>
        <w:t xml:space="preserve"> et l’assemblage de composants hétérogènes, mais ses caractéristiques d’exécution dynamique et son </w:t>
      </w:r>
      <w:r w:rsidR="00426C7D" w:rsidRPr="00426C7D">
        <w:rPr>
          <w:rFonts w:ascii="Times New Roman" w:hAnsi="Times New Roman" w:cs="Times New Roman"/>
          <w:b/>
          <w:sz w:val="24"/>
          <w:szCs w:val="24"/>
        </w:rPr>
        <w:t>overhead</w:t>
      </w:r>
      <w:r w:rsidR="00426C7D" w:rsidRPr="00426C7D">
        <w:rPr>
          <w:rFonts w:ascii="Times New Roman" w:hAnsi="Times New Roman" w:cs="Times New Roman"/>
          <w:bCs/>
          <w:sz w:val="24"/>
          <w:szCs w:val="24"/>
        </w:rPr>
        <w:t xml:space="preserve"> d’interprétation le rendent moins performant en l’état brut que des langages compilés pour des calculs fortement intensifs.</w:t>
      </w:r>
    </w:p>
    <w:p w14:paraId="1879FBE4" w14:textId="77777777" w:rsidR="004360B4" w:rsidRPr="00426C7D" w:rsidRDefault="004360B4" w:rsidP="00426C7D">
      <w:pPr>
        <w:spacing w:line="360" w:lineRule="auto"/>
        <w:jc w:val="both"/>
        <w:rPr>
          <w:rFonts w:ascii="Times New Roman" w:hAnsi="Times New Roman" w:cs="Times New Roman"/>
          <w:b/>
          <w:sz w:val="24"/>
          <w:szCs w:val="24"/>
        </w:rPr>
      </w:pPr>
    </w:p>
    <w:p w14:paraId="451DCC9D" w14:textId="1AF17B03" w:rsidR="00426C7D" w:rsidRPr="00426C7D" w:rsidRDefault="00426C7D" w:rsidP="00426C7D">
      <w:pPr>
        <w:spacing w:line="360" w:lineRule="auto"/>
        <w:jc w:val="both"/>
        <w:rPr>
          <w:rFonts w:ascii="Times New Roman" w:hAnsi="Times New Roman" w:cs="Times New Roman"/>
          <w:bCs/>
          <w:sz w:val="24"/>
          <w:szCs w:val="24"/>
        </w:rPr>
      </w:pPr>
      <w:r w:rsidRPr="00426C7D">
        <w:rPr>
          <w:rFonts w:ascii="Times New Roman" w:hAnsi="Times New Roman" w:cs="Times New Roman"/>
          <w:b/>
          <w:sz w:val="24"/>
          <w:szCs w:val="24"/>
        </w:rPr>
        <w:t>1.3.2.C/C++</w:t>
      </w:r>
      <w:r w:rsidRPr="00426C7D">
        <w:rPr>
          <w:rFonts w:ascii="Times New Roman" w:hAnsi="Times New Roman" w:cs="Times New Roman"/>
          <w:b/>
          <w:sz w:val="24"/>
          <w:szCs w:val="24"/>
        </w:rPr>
        <w:br/>
      </w:r>
      <w:r w:rsidRPr="00426C7D">
        <w:rPr>
          <w:rFonts w:ascii="Times New Roman" w:hAnsi="Times New Roman" w:cs="Times New Roman"/>
          <w:bCs/>
          <w:sz w:val="24"/>
          <w:szCs w:val="24"/>
        </w:rPr>
        <w:t>C, né pour offrir un contrôle fin du matériel et des performances maximales, est un langage impératif et bas</w:t>
      </w:r>
      <w:r w:rsidRPr="00426C7D">
        <w:rPr>
          <w:rFonts w:ascii="Times New Roman" w:hAnsi="Times New Roman" w:cs="Times New Roman"/>
          <w:bCs/>
          <w:sz w:val="24"/>
          <w:szCs w:val="24"/>
        </w:rPr>
        <w:noBreakHyphen/>
        <w:t xml:space="preserve">niveau qui donne un accès explicite à la gestion de la mémoire et à la </w:t>
      </w:r>
      <w:r w:rsidRPr="00426C7D">
        <w:rPr>
          <w:rFonts w:ascii="Times New Roman" w:hAnsi="Times New Roman" w:cs="Times New Roman"/>
          <w:b/>
          <w:sz w:val="24"/>
          <w:szCs w:val="24"/>
        </w:rPr>
        <w:t>layout</w:t>
      </w:r>
      <w:r w:rsidRPr="00426C7D">
        <w:rPr>
          <w:rFonts w:ascii="Times New Roman" w:hAnsi="Times New Roman" w:cs="Times New Roman"/>
          <w:bCs/>
          <w:sz w:val="24"/>
          <w:szCs w:val="24"/>
        </w:rPr>
        <w:t xml:space="preserve"> des structures de données ; il est souvent employé pour implémenter des bibliothèques hautement optimisées et des interfaces système. C++ a étendu C avec la programmation orientée objet, la programmation générique (</w:t>
      </w:r>
      <w:r w:rsidRPr="00426C7D">
        <w:rPr>
          <w:rFonts w:ascii="Times New Roman" w:hAnsi="Times New Roman" w:cs="Times New Roman"/>
          <w:b/>
          <w:sz w:val="24"/>
          <w:szCs w:val="24"/>
        </w:rPr>
        <w:t>templates</w:t>
      </w:r>
      <w:r w:rsidRPr="00426C7D">
        <w:rPr>
          <w:rFonts w:ascii="Times New Roman" w:hAnsi="Times New Roman" w:cs="Times New Roman"/>
          <w:bCs/>
          <w:sz w:val="24"/>
          <w:szCs w:val="24"/>
        </w:rPr>
        <w:t xml:space="preserve">), et depuis les évolutions modernes (C++11, C++14, C++17, C++20) des fonctionnalités de concurrence, d’expressions lambda, de gestion RAII et d’un STL riche. Ces langages compilés offrent des performances très proches du matériel, un contrôle d’optimisation fin via les options de compilateur et une large compatibilité avec des bibliothèques HPC (BLAS, LAPACK) et des standards de parallélisme (OpenMP, MPI, CUDA pour le GPU). Les contraintes associées sont la complexité du développement (gestion manuelle de la mémoire, risques d’erreurs </w:t>
      </w:r>
      <w:r w:rsidRPr="00426C7D">
        <w:rPr>
          <w:rFonts w:ascii="Times New Roman" w:hAnsi="Times New Roman" w:cs="Times New Roman"/>
          <w:b/>
          <w:sz w:val="24"/>
          <w:szCs w:val="24"/>
        </w:rPr>
        <w:t>undefined behavior</w:t>
      </w:r>
      <w:r w:rsidRPr="00426C7D">
        <w:rPr>
          <w:rFonts w:ascii="Times New Roman" w:hAnsi="Times New Roman" w:cs="Times New Roman"/>
          <w:bCs/>
          <w:sz w:val="24"/>
          <w:szCs w:val="24"/>
        </w:rPr>
        <w:t xml:space="preserve">), la nécessité d’une chaîne d’outils robuste (compilateurs, </w:t>
      </w:r>
      <w:r w:rsidRPr="00426C7D">
        <w:rPr>
          <w:rFonts w:ascii="Times New Roman" w:hAnsi="Times New Roman" w:cs="Times New Roman"/>
          <w:b/>
          <w:sz w:val="24"/>
          <w:szCs w:val="24"/>
        </w:rPr>
        <w:t>linkers</w:t>
      </w:r>
      <w:r w:rsidRPr="00426C7D">
        <w:rPr>
          <w:rFonts w:ascii="Times New Roman" w:hAnsi="Times New Roman" w:cs="Times New Roman"/>
          <w:bCs/>
          <w:sz w:val="24"/>
          <w:szCs w:val="24"/>
        </w:rPr>
        <w:t>, outils d’analyse statique, débogueurs) et un cycle d’itération généralement plus long qu’en langage interprété. En pratique, C/C++ est privilégié pour les noyaux de calcul exigeants, les systèmes embarqués, et les composants nécessitant une grande efficience et une faible latence.</w:t>
      </w:r>
    </w:p>
    <w:p w14:paraId="233F7622" w14:textId="1AC11FF7" w:rsidR="00426C7D" w:rsidRDefault="00426C7D" w:rsidP="00426C7D">
      <w:pPr>
        <w:spacing w:line="360" w:lineRule="auto"/>
        <w:jc w:val="both"/>
        <w:rPr>
          <w:rFonts w:ascii="Times New Roman" w:hAnsi="Times New Roman" w:cs="Times New Roman"/>
          <w:bCs/>
          <w:sz w:val="24"/>
          <w:szCs w:val="24"/>
        </w:rPr>
      </w:pPr>
      <w:r w:rsidRPr="00426C7D">
        <w:rPr>
          <w:rFonts w:ascii="Times New Roman" w:hAnsi="Times New Roman" w:cs="Times New Roman"/>
          <w:b/>
          <w:sz w:val="24"/>
          <w:szCs w:val="24"/>
        </w:rPr>
        <w:t>1.3.</w:t>
      </w:r>
      <w:proofErr w:type="gramStart"/>
      <w:r w:rsidRPr="00426C7D">
        <w:rPr>
          <w:rFonts w:ascii="Times New Roman" w:hAnsi="Times New Roman" w:cs="Times New Roman"/>
          <w:b/>
          <w:sz w:val="24"/>
          <w:szCs w:val="24"/>
        </w:rPr>
        <w:t>3.MATLAB</w:t>
      </w:r>
      <w:proofErr w:type="gramEnd"/>
      <w:r w:rsidRPr="00426C7D">
        <w:rPr>
          <w:rFonts w:ascii="Times New Roman" w:hAnsi="Times New Roman" w:cs="Times New Roman"/>
          <w:b/>
          <w:sz w:val="24"/>
          <w:szCs w:val="24"/>
        </w:rPr>
        <w:br/>
      </w:r>
      <w:r w:rsidRPr="00426C7D">
        <w:rPr>
          <w:rFonts w:ascii="Times New Roman" w:hAnsi="Times New Roman" w:cs="Times New Roman"/>
          <w:bCs/>
          <w:sz w:val="24"/>
          <w:szCs w:val="24"/>
        </w:rPr>
        <w:t xml:space="preserve">MATLAB est un environnement propriétaire centré sur le calcul matriciel et l’analyse numérique, combinant un langage de haut niveau, une vaste librairie de fonctions </w:t>
      </w:r>
      <w:r w:rsidRPr="00426C7D">
        <w:rPr>
          <w:rFonts w:ascii="Times New Roman" w:hAnsi="Times New Roman" w:cs="Times New Roman"/>
          <w:bCs/>
          <w:sz w:val="24"/>
          <w:szCs w:val="24"/>
        </w:rPr>
        <w:lastRenderedPageBreak/>
        <w:t>mathématiques et des boîtes à outils spécialisées (</w:t>
      </w:r>
      <w:r w:rsidRPr="00426C7D">
        <w:rPr>
          <w:rFonts w:ascii="Times New Roman" w:hAnsi="Times New Roman" w:cs="Times New Roman"/>
          <w:b/>
          <w:sz w:val="24"/>
          <w:szCs w:val="24"/>
        </w:rPr>
        <w:t>toolboxes</w:t>
      </w:r>
      <w:r w:rsidRPr="00426C7D">
        <w:rPr>
          <w:rFonts w:ascii="Times New Roman" w:hAnsi="Times New Roman" w:cs="Times New Roman"/>
          <w:bCs/>
          <w:sz w:val="24"/>
          <w:szCs w:val="24"/>
        </w:rPr>
        <w:t>) couvrant le traitement du signal, le contrôle, l’optimisation et la simulation. L’exécution de MATLAB s’appuie sur une machine virtuelle avec des optimisations JIT pour certaines opérations ; la sémantique vectorielle et les fonctions intrinsèques sont hautement optimisées, encourageant un style de programmation qui privilégie la vectorisation plutôt que les boucles explicites. MATLAB se distingue par ses capacités natives de visualisation, son environnement interactif (IDE) et par Simulink, qui facilite la modélisation multi</w:t>
      </w:r>
      <w:r w:rsidRPr="00426C7D">
        <w:rPr>
          <w:rFonts w:ascii="Times New Roman" w:hAnsi="Times New Roman" w:cs="Times New Roman"/>
          <w:bCs/>
          <w:sz w:val="24"/>
          <w:szCs w:val="24"/>
        </w:rPr>
        <w:noBreakHyphen/>
        <w:t xml:space="preserve">domaines. Les principales limitations résident dans le coût des licences, la dépendance à un </w:t>
      </w:r>
      <w:r w:rsidRPr="00426C7D">
        <w:rPr>
          <w:rFonts w:ascii="Times New Roman" w:hAnsi="Times New Roman" w:cs="Times New Roman"/>
          <w:b/>
          <w:sz w:val="24"/>
          <w:szCs w:val="24"/>
        </w:rPr>
        <w:t xml:space="preserve">vendor </w:t>
      </w:r>
      <w:r w:rsidRPr="00426C7D">
        <w:rPr>
          <w:rFonts w:ascii="Times New Roman" w:hAnsi="Times New Roman" w:cs="Times New Roman"/>
          <w:bCs/>
          <w:sz w:val="24"/>
          <w:szCs w:val="24"/>
        </w:rPr>
        <w:t>pour les mises à jour et la distribution, et la nécessité, pour des déploiements en production à très grande échelle, de générer du code natif via MEX ou MATLAB Coder. MATLAB conserve cependant une forte adoption dans l’enseignement et la recherche pour sa productivité et la richesse de ses bibliothèques spécialisées.</w:t>
      </w:r>
    </w:p>
    <w:p w14:paraId="45F3F791" w14:textId="77777777" w:rsidR="004360B4" w:rsidRPr="00426C7D" w:rsidRDefault="004360B4" w:rsidP="00426C7D">
      <w:pPr>
        <w:spacing w:line="360" w:lineRule="auto"/>
        <w:jc w:val="both"/>
        <w:rPr>
          <w:rFonts w:ascii="Times New Roman" w:hAnsi="Times New Roman" w:cs="Times New Roman"/>
          <w:bCs/>
          <w:sz w:val="24"/>
          <w:szCs w:val="24"/>
        </w:rPr>
      </w:pPr>
    </w:p>
    <w:p w14:paraId="54A3BAAF" w14:textId="3F2E031C" w:rsidR="00426C7D" w:rsidRPr="00426C7D" w:rsidRDefault="00426C7D" w:rsidP="00426C7D">
      <w:pPr>
        <w:spacing w:line="360" w:lineRule="auto"/>
        <w:jc w:val="both"/>
        <w:rPr>
          <w:rFonts w:ascii="Times New Roman" w:hAnsi="Times New Roman" w:cs="Times New Roman"/>
          <w:b/>
          <w:sz w:val="24"/>
          <w:szCs w:val="24"/>
        </w:rPr>
      </w:pPr>
      <w:r w:rsidRPr="00426C7D">
        <w:rPr>
          <w:rFonts w:ascii="Times New Roman" w:hAnsi="Times New Roman" w:cs="Times New Roman"/>
          <w:b/>
          <w:sz w:val="24"/>
          <w:szCs w:val="24"/>
        </w:rPr>
        <w:t>1.3.</w:t>
      </w:r>
      <w:proofErr w:type="gramStart"/>
      <w:r w:rsidR="004360B4" w:rsidRPr="00426C7D">
        <w:rPr>
          <w:rFonts w:ascii="Times New Roman" w:hAnsi="Times New Roman" w:cs="Times New Roman"/>
          <w:b/>
          <w:sz w:val="24"/>
          <w:szCs w:val="24"/>
        </w:rPr>
        <w:t>4.Fortran</w:t>
      </w:r>
      <w:proofErr w:type="gramEnd"/>
      <w:r w:rsidRPr="00426C7D">
        <w:rPr>
          <w:rFonts w:ascii="Times New Roman" w:hAnsi="Times New Roman" w:cs="Times New Roman"/>
          <w:b/>
          <w:sz w:val="24"/>
          <w:szCs w:val="24"/>
        </w:rPr>
        <w:br/>
      </w:r>
      <w:r w:rsidRPr="00426C7D">
        <w:rPr>
          <w:rFonts w:ascii="Times New Roman" w:hAnsi="Times New Roman" w:cs="Times New Roman"/>
          <w:bCs/>
          <w:sz w:val="24"/>
          <w:szCs w:val="24"/>
        </w:rPr>
        <w:t>Fortran est un langage historiquement conçu pour le calcul scientifique et numérique,</w:t>
      </w:r>
      <w:r w:rsidR="004360B4">
        <w:rPr>
          <w:rFonts w:ascii="Times New Roman" w:hAnsi="Times New Roman" w:cs="Times New Roman"/>
          <w:bCs/>
          <w:sz w:val="24"/>
          <w:szCs w:val="24"/>
        </w:rPr>
        <w:t xml:space="preserve"> avec</w:t>
      </w:r>
      <w:r w:rsidRPr="00426C7D">
        <w:rPr>
          <w:rFonts w:ascii="Times New Roman" w:hAnsi="Times New Roman" w:cs="Times New Roman"/>
          <w:bCs/>
          <w:sz w:val="24"/>
          <w:szCs w:val="24"/>
        </w:rPr>
        <w:t xml:space="preserve"> des optimisations de longue date pour le traitement efficace de tableaux et des opérations vectorielles. Les versions modernes du langage (Fortran 90, 95, 2003, 2008, 2018) ont introduit des modules, la programmation orientée objet, les allocations dynamiques et des mécanismes de parallélisme (</w:t>
      </w:r>
      <w:r w:rsidRPr="00426C7D">
        <w:rPr>
          <w:rFonts w:ascii="Times New Roman" w:hAnsi="Times New Roman" w:cs="Times New Roman"/>
          <w:b/>
          <w:sz w:val="24"/>
          <w:szCs w:val="24"/>
        </w:rPr>
        <w:t>coarrays</w:t>
      </w:r>
      <w:r w:rsidRPr="00426C7D">
        <w:rPr>
          <w:rFonts w:ascii="Times New Roman" w:hAnsi="Times New Roman" w:cs="Times New Roman"/>
          <w:bCs/>
          <w:sz w:val="24"/>
          <w:szCs w:val="24"/>
        </w:rPr>
        <w:t>), tout en conservant des performances remarquables grâce à des compilateurs très matures capables d’optimisations agressives sur l’accès mémoire et les boucles numériques. Fortran est particulièrement adapté aux codes de simulation numériques lourds et aux bibliothèques de calcul scientifique historiques, et il est souvent utilisé dans les environnements HPC où la contiguïté mémoire et la vectorisation sont critiques. Les inconvénients pour les nouveaux projets incluent un écosystème de bibliothèques moins riche en outils applicatifs modernes et une communauté plus concentrée, mais la forte compatibilité ascendante et la performance brute expliquent sa longévité dans les domaines exigeants en calcul.</w:t>
      </w:r>
    </w:p>
    <w:p w14:paraId="283DBE97" w14:textId="0402F9C9" w:rsidR="00426C7D" w:rsidRPr="00426C7D" w:rsidRDefault="00426C7D" w:rsidP="00426C7D">
      <w:pPr>
        <w:spacing w:line="360" w:lineRule="auto"/>
        <w:jc w:val="both"/>
        <w:rPr>
          <w:rFonts w:ascii="Times New Roman" w:hAnsi="Times New Roman" w:cs="Times New Roman"/>
          <w:bCs/>
          <w:sz w:val="24"/>
          <w:szCs w:val="24"/>
        </w:rPr>
      </w:pPr>
      <w:r w:rsidRPr="00426C7D">
        <w:rPr>
          <w:rFonts w:ascii="Times New Roman" w:hAnsi="Times New Roman" w:cs="Times New Roman"/>
          <w:b/>
          <w:sz w:val="24"/>
          <w:szCs w:val="24"/>
        </w:rPr>
        <w:br/>
      </w:r>
      <w:r w:rsidRPr="00426C7D">
        <w:rPr>
          <w:rFonts w:ascii="Times New Roman" w:hAnsi="Times New Roman" w:cs="Times New Roman"/>
          <w:bCs/>
          <w:sz w:val="24"/>
          <w:szCs w:val="24"/>
        </w:rPr>
        <w:t xml:space="preserve">Chaque langage présente un compromis entre productivité, performance, richesse de l’écosystème et facilité d’intégration. Python excelle pour la rapidité de développement, l’assemblage de composants et l’analyse de données, tout en s’appuyant sur des extensions natives pour la performance ; C/C++ fournit des garanties de performance et de contrôle matériel indispensables pour les noyaux critiques ; MATLAB offre un environnement intégré puissant pour le prototypage en mathématiques et la visualisation professionnelle, au prix d’une </w:t>
      </w:r>
      <w:r w:rsidRPr="00426C7D">
        <w:rPr>
          <w:rFonts w:ascii="Times New Roman" w:hAnsi="Times New Roman" w:cs="Times New Roman"/>
          <w:bCs/>
          <w:sz w:val="24"/>
          <w:szCs w:val="24"/>
        </w:rPr>
        <w:lastRenderedPageBreak/>
        <w:t>dépendance propriétaire ; Fortran demeure une valeur sûre pour les codes</w:t>
      </w:r>
      <w:r w:rsidRPr="00426C7D">
        <w:rPr>
          <w:rFonts w:ascii="Times New Roman" w:hAnsi="Times New Roman" w:cs="Times New Roman"/>
          <w:b/>
          <w:sz w:val="24"/>
          <w:szCs w:val="24"/>
        </w:rPr>
        <w:t xml:space="preserve"> </w:t>
      </w:r>
      <w:r w:rsidRPr="00426C7D">
        <w:rPr>
          <w:rFonts w:ascii="Times New Roman" w:hAnsi="Times New Roman" w:cs="Times New Roman"/>
          <w:bCs/>
          <w:sz w:val="24"/>
          <w:szCs w:val="24"/>
        </w:rPr>
        <w:t>numériques intensifs</w:t>
      </w:r>
      <w:r w:rsidRPr="00426C7D">
        <w:rPr>
          <w:rFonts w:ascii="Times New Roman" w:hAnsi="Times New Roman" w:cs="Times New Roman"/>
          <w:b/>
          <w:sz w:val="24"/>
          <w:szCs w:val="24"/>
        </w:rPr>
        <w:t xml:space="preserve"> </w:t>
      </w:r>
      <w:r w:rsidRPr="00426C7D">
        <w:rPr>
          <w:rFonts w:ascii="Times New Roman" w:hAnsi="Times New Roman" w:cs="Times New Roman"/>
          <w:bCs/>
          <w:sz w:val="24"/>
          <w:szCs w:val="24"/>
        </w:rPr>
        <w:t>et optimisés pour le HPC. Les pratiques contemporaines privilégient souvent l’hybridation des langages, combinant un langage de haut niveau pour l’orchestration avec des composants compilés pour les calculs intensifs, afin de concilier productivité et efficience.</w:t>
      </w:r>
    </w:p>
    <w:p w14:paraId="38DC753D" w14:textId="77777777" w:rsidR="00426C7D" w:rsidRDefault="00426C7D" w:rsidP="00426C7D">
      <w:pPr>
        <w:spacing w:line="360" w:lineRule="auto"/>
        <w:jc w:val="both"/>
        <w:rPr>
          <w:rFonts w:ascii="Times New Roman" w:hAnsi="Times New Roman" w:cs="Times New Roman"/>
          <w:b/>
          <w:sz w:val="24"/>
          <w:szCs w:val="24"/>
        </w:rPr>
      </w:pPr>
    </w:p>
    <w:p w14:paraId="064A3F8E" w14:textId="77777777" w:rsidR="00426C7D" w:rsidRDefault="00426C7D" w:rsidP="00426C7D">
      <w:pPr>
        <w:spacing w:line="360" w:lineRule="auto"/>
        <w:jc w:val="both"/>
        <w:rPr>
          <w:rFonts w:ascii="Times New Roman" w:hAnsi="Times New Roman" w:cs="Times New Roman"/>
          <w:b/>
          <w:sz w:val="24"/>
          <w:szCs w:val="24"/>
        </w:rPr>
      </w:pPr>
    </w:p>
    <w:p w14:paraId="4460B302" w14:textId="77777777" w:rsidR="00426C7D" w:rsidRDefault="00426C7D" w:rsidP="00426C7D">
      <w:pPr>
        <w:spacing w:line="360" w:lineRule="auto"/>
        <w:jc w:val="both"/>
        <w:rPr>
          <w:rFonts w:ascii="Times New Roman" w:hAnsi="Times New Roman" w:cs="Times New Roman"/>
          <w:b/>
          <w:sz w:val="24"/>
          <w:szCs w:val="24"/>
        </w:rPr>
      </w:pPr>
    </w:p>
    <w:p w14:paraId="05477257" w14:textId="77777777" w:rsidR="00426C7D" w:rsidRPr="00426C7D" w:rsidRDefault="00426C7D" w:rsidP="00426C7D">
      <w:pPr>
        <w:spacing w:line="360" w:lineRule="auto"/>
        <w:jc w:val="both"/>
        <w:rPr>
          <w:rFonts w:ascii="Times New Roman" w:hAnsi="Times New Roman" w:cs="Times New Roman"/>
          <w:b/>
          <w:sz w:val="24"/>
          <w:szCs w:val="24"/>
        </w:rPr>
      </w:pPr>
    </w:p>
    <w:p w14:paraId="22BA8175" w14:textId="1441BFBF" w:rsidR="005063B0" w:rsidRPr="006E7E1E" w:rsidRDefault="005063B0" w:rsidP="00EC7EB9">
      <w:pPr>
        <w:pStyle w:val="Paragraphedeliste"/>
        <w:numPr>
          <w:ilvl w:val="1"/>
          <w:numId w:val="1"/>
        </w:numPr>
        <w:spacing w:line="360" w:lineRule="auto"/>
        <w:jc w:val="both"/>
        <w:rPr>
          <w:rFonts w:ascii="Times New Roman" w:hAnsi="Times New Roman" w:cs="Times New Roman"/>
          <w:b/>
          <w:sz w:val="24"/>
          <w:szCs w:val="24"/>
        </w:rPr>
      </w:pPr>
      <w:r w:rsidRPr="006E7E1E">
        <w:rPr>
          <w:rFonts w:ascii="Times New Roman" w:hAnsi="Times New Roman" w:cs="Times New Roman"/>
          <w:b/>
          <w:sz w:val="24"/>
          <w:szCs w:val="24"/>
        </w:rPr>
        <w:t xml:space="preserve"> Le langage python </w:t>
      </w:r>
    </w:p>
    <w:p w14:paraId="680533E0" w14:textId="77777777" w:rsidR="005063B0" w:rsidRPr="006E7E1E" w:rsidRDefault="005063B0" w:rsidP="000637EC">
      <w:pPr>
        <w:spacing w:line="360" w:lineRule="auto"/>
        <w:jc w:val="both"/>
        <w:rPr>
          <w:rFonts w:ascii="Times New Roman" w:hAnsi="Times New Roman" w:cs="Times New Roman"/>
          <w:sz w:val="24"/>
          <w:szCs w:val="24"/>
        </w:rPr>
      </w:pPr>
      <w:r w:rsidRPr="006E7E1E">
        <w:rPr>
          <w:rFonts w:ascii="Times New Roman" w:hAnsi="Times New Roman" w:cs="Times New Roman"/>
          <w:sz w:val="24"/>
          <w:szCs w:val="24"/>
        </w:rPr>
        <w:t xml:space="preserve">Python a été créé au début des années 1990 par </w:t>
      </w:r>
      <w:r w:rsidRPr="004360B4">
        <w:rPr>
          <w:rFonts w:ascii="Times New Roman" w:hAnsi="Times New Roman" w:cs="Times New Roman"/>
          <w:b/>
          <w:bCs/>
          <w:sz w:val="24"/>
          <w:szCs w:val="24"/>
        </w:rPr>
        <w:t>Guido Van Rossum</w:t>
      </w:r>
      <w:r w:rsidRPr="006E7E1E">
        <w:rPr>
          <w:rFonts w:ascii="Times New Roman" w:hAnsi="Times New Roman" w:cs="Times New Roman"/>
          <w:sz w:val="24"/>
          <w:szCs w:val="24"/>
        </w:rPr>
        <w:t xml:space="preserve"> au CWI (centre national de recherches) aux Pays-Bas dans le cadre du projet </w:t>
      </w:r>
      <w:r w:rsidRPr="004360B4">
        <w:rPr>
          <w:rFonts w:ascii="Times New Roman" w:hAnsi="Times New Roman" w:cs="Times New Roman"/>
          <w:b/>
          <w:bCs/>
          <w:sz w:val="24"/>
          <w:szCs w:val="24"/>
        </w:rPr>
        <w:t>Amoeba</w:t>
      </w:r>
      <w:r w:rsidRPr="006E7E1E">
        <w:rPr>
          <w:rFonts w:ascii="Times New Roman" w:hAnsi="Times New Roman" w:cs="Times New Roman"/>
          <w:sz w:val="24"/>
          <w:szCs w:val="24"/>
        </w:rPr>
        <w:t xml:space="preserve">, un système d’exploitation distribué qui avait besoin d’un langage de script. Guido faisait précédemment partie de l’équipe en charge de développer le langage ABC dans ce même laboratoire, et Python en est fortement inspiré. Python a ensuite été rendu public, pour devenir un logiciel libre en 2000 (version 1.6.1) pour évoluer jusqu’à la version 2.5 actuelle. Son devenir est toujours géré par Guido, entouré d’une équipe de contributeurs, et ses intérêts protégés par la Python Software </w:t>
      </w:r>
      <w:r w:rsidRPr="004360B4">
        <w:rPr>
          <w:rFonts w:ascii="Times New Roman" w:hAnsi="Times New Roman" w:cs="Times New Roman"/>
          <w:b/>
          <w:bCs/>
          <w:sz w:val="24"/>
          <w:szCs w:val="24"/>
        </w:rPr>
        <w:t>Foundation</w:t>
      </w:r>
      <w:r w:rsidRPr="006E7E1E">
        <w:rPr>
          <w:rFonts w:ascii="Times New Roman" w:hAnsi="Times New Roman" w:cs="Times New Roman"/>
          <w:sz w:val="24"/>
          <w:szCs w:val="24"/>
        </w:rPr>
        <w:t xml:space="preserve">, association créée en 2001 et détentrice du langage. </w:t>
      </w:r>
    </w:p>
    <w:p w14:paraId="2AA4186E" w14:textId="77777777" w:rsidR="00261602" w:rsidRPr="006E7E1E" w:rsidRDefault="00261602" w:rsidP="000637EC">
      <w:pPr>
        <w:spacing w:line="360" w:lineRule="auto"/>
        <w:jc w:val="both"/>
        <w:rPr>
          <w:rFonts w:ascii="Times New Roman" w:hAnsi="Times New Roman" w:cs="Times New Roman"/>
          <w:b/>
          <w:sz w:val="24"/>
          <w:szCs w:val="24"/>
        </w:rPr>
      </w:pPr>
      <w:r w:rsidRPr="006E7E1E">
        <w:rPr>
          <w:rFonts w:ascii="Times New Roman" w:hAnsi="Times New Roman" w:cs="Times New Roman"/>
          <w:b/>
          <w:sz w:val="24"/>
          <w:szCs w:val="24"/>
        </w:rPr>
        <w:t xml:space="preserve">                                        </w:t>
      </w:r>
      <w:r w:rsidRPr="006E7E1E">
        <w:rPr>
          <w:rFonts w:ascii="Times New Roman" w:hAnsi="Times New Roman" w:cs="Times New Roman"/>
          <w:noProof/>
          <w:sz w:val="24"/>
          <w:szCs w:val="24"/>
          <w:lang w:eastAsia="fr-FR"/>
        </w:rPr>
        <w:drawing>
          <wp:inline distT="0" distB="0" distL="0" distR="0" wp14:anchorId="3EB9F066" wp14:editId="7E484388">
            <wp:extent cx="2763520" cy="1554480"/>
            <wp:effectExtent l="0" t="0" r="0" b="7620"/>
            <wp:docPr id="4" name="Image 4" descr="Python Logo, symbol, meaning, history, PNG, br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ython Logo, symbol, meaning, history, PNG, brand"/>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764735" cy="1555163"/>
                    </a:xfrm>
                    <a:prstGeom prst="rect">
                      <a:avLst/>
                    </a:prstGeom>
                    <a:noFill/>
                    <a:ln>
                      <a:noFill/>
                    </a:ln>
                  </pic:spPr>
                </pic:pic>
              </a:graphicData>
            </a:graphic>
          </wp:inline>
        </w:drawing>
      </w:r>
    </w:p>
    <w:p w14:paraId="7449F7B1" w14:textId="77777777" w:rsidR="00261602" w:rsidRPr="006E7E1E" w:rsidRDefault="00261602" w:rsidP="000637EC">
      <w:pPr>
        <w:spacing w:line="360" w:lineRule="auto"/>
        <w:jc w:val="both"/>
        <w:rPr>
          <w:rFonts w:ascii="Times New Roman" w:hAnsi="Times New Roman" w:cs="Times New Roman"/>
          <w:b/>
          <w:sz w:val="24"/>
          <w:szCs w:val="24"/>
        </w:rPr>
      </w:pPr>
      <w:r w:rsidRPr="006E7E1E">
        <w:rPr>
          <w:rFonts w:ascii="Times New Roman" w:hAnsi="Times New Roman" w:cs="Times New Roman"/>
          <w:b/>
          <w:sz w:val="24"/>
          <w:szCs w:val="24"/>
        </w:rPr>
        <w:tab/>
      </w:r>
      <w:r w:rsidRPr="006E7E1E">
        <w:rPr>
          <w:rFonts w:ascii="Times New Roman" w:hAnsi="Times New Roman" w:cs="Times New Roman"/>
          <w:b/>
          <w:sz w:val="24"/>
          <w:szCs w:val="24"/>
        </w:rPr>
        <w:tab/>
      </w:r>
      <w:r w:rsidRPr="006E7E1E">
        <w:rPr>
          <w:rFonts w:ascii="Times New Roman" w:hAnsi="Times New Roman" w:cs="Times New Roman"/>
          <w:b/>
          <w:sz w:val="24"/>
          <w:szCs w:val="24"/>
        </w:rPr>
        <w:tab/>
      </w:r>
      <w:r w:rsidRPr="006E7E1E">
        <w:rPr>
          <w:rFonts w:ascii="Times New Roman" w:hAnsi="Times New Roman" w:cs="Times New Roman"/>
          <w:b/>
          <w:sz w:val="24"/>
          <w:szCs w:val="24"/>
        </w:rPr>
        <w:tab/>
        <w:t xml:space="preserve">Figure 1.4.1. Logo du langage python </w:t>
      </w:r>
    </w:p>
    <w:p w14:paraId="54B0494B" w14:textId="77777777" w:rsidR="00261602" w:rsidRPr="006E7E1E" w:rsidRDefault="00261602" w:rsidP="000637EC">
      <w:pPr>
        <w:spacing w:line="360" w:lineRule="auto"/>
        <w:jc w:val="both"/>
        <w:rPr>
          <w:rFonts w:ascii="Times New Roman" w:hAnsi="Times New Roman" w:cs="Times New Roman"/>
          <w:b/>
          <w:sz w:val="24"/>
          <w:szCs w:val="24"/>
        </w:rPr>
      </w:pPr>
    </w:p>
    <w:p w14:paraId="09F8B62A" w14:textId="77777777" w:rsidR="005063B0" w:rsidRPr="006E7E1E" w:rsidRDefault="005063B0" w:rsidP="000637EC">
      <w:pPr>
        <w:spacing w:line="360" w:lineRule="auto"/>
        <w:jc w:val="both"/>
        <w:rPr>
          <w:rFonts w:ascii="Times New Roman" w:hAnsi="Times New Roman" w:cs="Times New Roman"/>
          <w:sz w:val="24"/>
          <w:szCs w:val="24"/>
        </w:rPr>
      </w:pPr>
      <w:r w:rsidRPr="006E7E1E">
        <w:rPr>
          <w:rFonts w:ascii="Times New Roman" w:hAnsi="Times New Roman" w:cs="Times New Roman"/>
          <w:sz w:val="24"/>
          <w:szCs w:val="24"/>
        </w:rPr>
        <w:t> Le langage de programmation Python est un langage polyvalent, ce qui signifie qu'il peut être utilisé pour créer une grande variété de programmes différents et qu'il n'est pas spécialisé dans des problèmes spécifiques. Cette polyvalence, ainsi que sa convivialité pour les débutants, en ont fait l'un des langages de programmation les plus utilisés aujourd'hui.</w:t>
      </w:r>
    </w:p>
    <w:p w14:paraId="25711CA9" w14:textId="77777777" w:rsidR="005063B0" w:rsidRPr="006E7E1E" w:rsidRDefault="005063B0" w:rsidP="000637EC">
      <w:pPr>
        <w:spacing w:line="360" w:lineRule="auto"/>
        <w:jc w:val="both"/>
        <w:rPr>
          <w:rFonts w:ascii="Times New Roman" w:hAnsi="Times New Roman" w:cs="Times New Roman"/>
          <w:sz w:val="24"/>
          <w:szCs w:val="24"/>
        </w:rPr>
      </w:pPr>
      <w:r w:rsidRPr="006E7E1E">
        <w:rPr>
          <w:rFonts w:ascii="Times New Roman" w:hAnsi="Times New Roman" w:cs="Times New Roman"/>
          <w:sz w:val="24"/>
          <w:szCs w:val="24"/>
        </w:rPr>
        <w:lastRenderedPageBreak/>
        <w:t xml:space="preserve">Selon une étude de </w:t>
      </w:r>
      <w:r w:rsidRPr="004360B4">
        <w:rPr>
          <w:rFonts w:ascii="Times New Roman" w:hAnsi="Times New Roman" w:cs="Times New Roman"/>
          <w:b/>
          <w:bCs/>
          <w:sz w:val="24"/>
          <w:szCs w:val="24"/>
        </w:rPr>
        <w:t>Statista</w:t>
      </w:r>
      <w:r w:rsidRPr="006E7E1E">
        <w:rPr>
          <w:rFonts w:ascii="Times New Roman" w:hAnsi="Times New Roman" w:cs="Times New Roman"/>
          <w:sz w:val="24"/>
          <w:szCs w:val="24"/>
        </w:rPr>
        <w:t>, Python est le troisième langage de programmation le plus utilisé par les dével</w:t>
      </w:r>
      <w:r w:rsidR="00261602" w:rsidRPr="006E7E1E">
        <w:rPr>
          <w:rFonts w:ascii="Times New Roman" w:hAnsi="Times New Roman" w:cs="Times New Roman"/>
          <w:sz w:val="24"/>
          <w:szCs w:val="24"/>
        </w:rPr>
        <w:t>oppeurs du monde entier, et était en novembre 2022 le langage de programmation le plus utilisé au monde.</w:t>
      </w:r>
    </w:p>
    <w:p w14:paraId="7F654A18" w14:textId="77777777" w:rsidR="005063B0" w:rsidRPr="006E7E1E" w:rsidRDefault="005063B0" w:rsidP="000637EC">
      <w:pPr>
        <w:spacing w:line="360" w:lineRule="auto"/>
        <w:jc w:val="both"/>
        <w:rPr>
          <w:rFonts w:ascii="Times New Roman" w:hAnsi="Times New Roman" w:cs="Times New Roman"/>
          <w:sz w:val="24"/>
          <w:szCs w:val="24"/>
        </w:rPr>
      </w:pPr>
    </w:p>
    <w:p w14:paraId="6BD87E97" w14:textId="77777777" w:rsidR="005063B0" w:rsidRPr="006E7E1E" w:rsidRDefault="005063B0" w:rsidP="000637EC">
      <w:pPr>
        <w:spacing w:line="360" w:lineRule="auto"/>
        <w:jc w:val="both"/>
        <w:rPr>
          <w:rFonts w:ascii="Times New Roman" w:hAnsi="Times New Roman" w:cs="Times New Roman"/>
          <w:b/>
          <w:sz w:val="24"/>
          <w:szCs w:val="24"/>
        </w:rPr>
      </w:pPr>
      <w:r w:rsidRPr="006E7E1E">
        <w:rPr>
          <w:rFonts w:ascii="Times New Roman" w:hAnsi="Times New Roman" w:cs="Times New Roman"/>
          <w:sz w:val="24"/>
          <w:szCs w:val="24"/>
        </w:rPr>
        <w:tab/>
      </w:r>
      <w:r w:rsidRPr="006E7E1E">
        <w:rPr>
          <w:rFonts w:ascii="Times New Roman" w:hAnsi="Times New Roman" w:cs="Times New Roman"/>
          <w:b/>
          <w:sz w:val="24"/>
          <w:szCs w:val="24"/>
        </w:rPr>
        <w:t>1.4.1. Domaines d’applications du langage python</w:t>
      </w:r>
    </w:p>
    <w:p w14:paraId="6B7D5B11" w14:textId="77777777" w:rsidR="005063B0" w:rsidRPr="006E7E1E" w:rsidRDefault="005063B0" w:rsidP="000637EC">
      <w:pPr>
        <w:spacing w:line="360" w:lineRule="auto"/>
        <w:jc w:val="both"/>
        <w:rPr>
          <w:rFonts w:ascii="Times New Roman" w:hAnsi="Times New Roman" w:cs="Times New Roman"/>
          <w:sz w:val="24"/>
          <w:szCs w:val="24"/>
        </w:rPr>
      </w:pPr>
      <w:r w:rsidRPr="006E7E1E">
        <w:rPr>
          <w:rFonts w:ascii="Times New Roman" w:hAnsi="Times New Roman" w:cs="Times New Roman"/>
          <w:sz w:val="24"/>
          <w:szCs w:val="24"/>
        </w:rPr>
        <w:t xml:space="preserve">Mis à part des plates-formes très spécifiques, il n’existe plus aucun système où un interpréteur Python n’est pas installable, ou déjà installé. La plupart des distributions Linux par exemple sont dotées par défaut d’une version récente de l’interpréteur. Cette disponibilité fait de Python un langage de premier choix dans beaucoup de domaines. Son aspect multi paradigme est un avantage supplémentaire : contrairement à des langages comme Java, il n’impose pas un mode de programmation particulier. Chacun est libre de faire de la programmation fonctionnelle simple ou encore de la programmation orientée objet plus poussée. </w:t>
      </w:r>
      <w:r w:rsidR="00261602" w:rsidRPr="006E7E1E">
        <w:rPr>
          <w:rFonts w:ascii="Times New Roman" w:hAnsi="Times New Roman" w:cs="Times New Roman"/>
          <w:sz w:val="24"/>
          <w:szCs w:val="24"/>
        </w:rPr>
        <w:t>Python est largement appliqué dans la science des données, l'analyse des données, l'apprentissage automatique, l'ingénierie des données, le développement web, le développement de logiciels et d'autres domaines.</w:t>
      </w:r>
    </w:p>
    <w:p w14:paraId="431B90E3" w14:textId="77777777" w:rsidR="00261602" w:rsidRPr="006E7E1E" w:rsidRDefault="00261602" w:rsidP="000637EC">
      <w:pPr>
        <w:spacing w:line="360" w:lineRule="auto"/>
        <w:jc w:val="both"/>
        <w:rPr>
          <w:rFonts w:ascii="Times New Roman" w:hAnsi="Times New Roman" w:cs="Times New Roman"/>
          <w:sz w:val="24"/>
          <w:szCs w:val="24"/>
        </w:rPr>
      </w:pPr>
    </w:p>
    <w:p w14:paraId="13923C18" w14:textId="7721F606" w:rsidR="00261602" w:rsidRPr="00B70D57" w:rsidRDefault="00B70D57" w:rsidP="00B70D57">
      <w:pPr>
        <w:pStyle w:val="Paragraphedeliste"/>
        <w:numPr>
          <w:ilvl w:val="0"/>
          <w:numId w:val="50"/>
        </w:numPr>
        <w:spacing w:line="360" w:lineRule="auto"/>
        <w:jc w:val="both"/>
        <w:rPr>
          <w:rFonts w:ascii="Times New Roman" w:hAnsi="Times New Roman" w:cs="Times New Roman"/>
          <w:b/>
          <w:sz w:val="24"/>
          <w:szCs w:val="24"/>
        </w:rPr>
      </w:pPr>
      <w:r w:rsidRPr="00B70D57">
        <w:rPr>
          <w:rFonts w:ascii="Times New Roman" w:hAnsi="Times New Roman" w:cs="Times New Roman"/>
          <w:b/>
          <w:sz w:val="24"/>
          <w:szCs w:val="24"/>
        </w:rPr>
        <w:t xml:space="preserve"> </w:t>
      </w:r>
      <w:r w:rsidR="00261602" w:rsidRPr="00B70D57">
        <w:rPr>
          <w:rFonts w:ascii="Times New Roman" w:hAnsi="Times New Roman" w:cs="Times New Roman"/>
          <w:b/>
          <w:sz w:val="24"/>
          <w:szCs w:val="24"/>
        </w:rPr>
        <w:t xml:space="preserve">Python pour l’analyse de données </w:t>
      </w:r>
    </w:p>
    <w:p w14:paraId="6C182036" w14:textId="77777777" w:rsidR="00261602" w:rsidRPr="006E7E1E" w:rsidRDefault="00261602" w:rsidP="000637EC">
      <w:pPr>
        <w:spacing w:line="360" w:lineRule="auto"/>
        <w:jc w:val="both"/>
        <w:rPr>
          <w:rFonts w:ascii="Times New Roman" w:hAnsi="Times New Roman" w:cs="Times New Roman"/>
          <w:sz w:val="24"/>
          <w:szCs w:val="24"/>
        </w:rPr>
      </w:pPr>
      <w:r w:rsidRPr="006E7E1E">
        <w:rPr>
          <w:rFonts w:ascii="Times New Roman" w:hAnsi="Times New Roman" w:cs="Times New Roman"/>
          <w:sz w:val="24"/>
          <w:szCs w:val="24"/>
        </w:rPr>
        <w:t xml:space="preserve">Les données sont devenues un atout précieux dans tous les secteurs d'activité modernes, et la plupart des entreprises sont intéressées par la collecte, la manipulation et l'analyse de données pertinentes afin d'en extraire des informations utiles pour l'entreprise. Et c'est là que Python dépasse toute concurrence. </w:t>
      </w:r>
    </w:p>
    <w:p w14:paraId="749899FF" w14:textId="77777777" w:rsidR="00261602" w:rsidRPr="006E7E1E" w:rsidRDefault="00261602" w:rsidP="000637EC">
      <w:pPr>
        <w:spacing w:line="360" w:lineRule="auto"/>
        <w:jc w:val="both"/>
        <w:rPr>
          <w:rFonts w:ascii="Times New Roman" w:hAnsi="Times New Roman" w:cs="Times New Roman"/>
          <w:sz w:val="24"/>
          <w:szCs w:val="24"/>
        </w:rPr>
      </w:pPr>
      <w:r w:rsidRPr="006E7E1E">
        <w:rPr>
          <w:rFonts w:ascii="Times New Roman" w:hAnsi="Times New Roman" w:cs="Times New Roman"/>
          <w:sz w:val="24"/>
          <w:szCs w:val="24"/>
        </w:rPr>
        <w:t xml:space="preserve">Python est particulièrement précieux car, outre sa bibliothèque standard complète, il fournit une collection impressionnante de modules supplémentaires conçus spécifiquement à des fins analytiques. </w:t>
      </w:r>
    </w:p>
    <w:p w14:paraId="1D58B883" w14:textId="77777777" w:rsidR="00261602" w:rsidRPr="006E7E1E" w:rsidRDefault="00261602" w:rsidP="000637EC">
      <w:pPr>
        <w:spacing w:line="360" w:lineRule="auto"/>
        <w:jc w:val="both"/>
        <w:rPr>
          <w:rFonts w:ascii="Times New Roman" w:hAnsi="Times New Roman" w:cs="Times New Roman"/>
          <w:sz w:val="24"/>
          <w:szCs w:val="24"/>
        </w:rPr>
      </w:pPr>
      <w:r w:rsidRPr="006E7E1E">
        <w:rPr>
          <w:rFonts w:ascii="Times New Roman" w:hAnsi="Times New Roman" w:cs="Times New Roman"/>
          <w:sz w:val="24"/>
          <w:szCs w:val="24"/>
        </w:rPr>
        <w:t>Les bibliothèques Python les plus connues pour effectuer des analyses de données sont Pandas et NumPy. Ces outils vous permettent de faire presque tout avec vos données, comme les nettoyer et les manipuler, explorer les statistiques ou visualiser les tendances cachées dans vos données.</w:t>
      </w:r>
    </w:p>
    <w:p w14:paraId="6FAB2A37" w14:textId="77777777" w:rsidR="00261602" w:rsidRPr="006E7E1E" w:rsidRDefault="00261602" w:rsidP="000637EC">
      <w:pPr>
        <w:spacing w:line="360" w:lineRule="auto"/>
        <w:jc w:val="both"/>
        <w:rPr>
          <w:rFonts w:ascii="Times New Roman" w:hAnsi="Times New Roman" w:cs="Times New Roman"/>
          <w:sz w:val="24"/>
          <w:szCs w:val="24"/>
        </w:rPr>
      </w:pPr>
      <w:r w:rsidRPr="006E7E1E">
        <w:rPr>
          <w:rFonts w:ascii="Times New Roman" w:hAnsi="Times New Roman" w:cs="Times New Roman"/>
          <w:sz w:val="24"/>
          <w:szCs w:val="24"/>
        </w:rPr>
        <w:lastRenderedPageBreak/>
        <w:t>Outre ces deux bibliothèques, vous pouvez en utiliser beaucoup d'autres pour diverses tâches liées aux données, telles que la visualisation de données, l'exploration du web ou les tests d'hypothèse.</w:t>
      </w:r>
    </w:p>
    <w:p w14:paraId="147F7BC4" w14:textId="36C1E100" w:rsidR="00261602" w:rsidRPr="00B70D57" w:rsidRDefault="00120FD5" w:rsidP="00B70D57">
      <w:pPr>
        <w:pStyle w:val="Paragraphedeliste"/>
        <w:numPr>
          <w:ilvl w:val="0"/>
          <w:numId w:val="50"/>
        </w:numPr>
        <w:spacing w:line="360" w:lineRule="auto"/>
        <w:jc w:val="both"/>
        <w:rPr>
          <w:rFonts w:ascii="Times New Roman" w:hAnsi="Times New Roman" w:cs="Times New Roman"/>
          <w:b/>
          <w:sz w:val="24"/>
          <w:szCs w:val="24"/>
        </w:rPr>
      </w:pPr>
      <w:r w:rsidRPr="00B70D57">
        <w:rPr>
          <w:rFonts w:ascii="Times New Roman" w:hAnsi="Times New Roman" w:cs="Times New Roman"/>
          <w:b/>
          <w:sz w:val="24"/>
          <w:szCs w:val="24"/>
        </w:rPr>
        <w:t xml:space="preserve">Python pour la visualisation de données </w:t>
      </w:r>
    </w:p>
    <w:p w14:paraId="79BBC460" w14:textId="77777777" w:rsidR="00120FD5" w:rsidRPr="006E7E1E" w:rsidRDefault="00120FD5" w:rsidP="000637EC">
      <w:pPr>
        <w:spacing w:line="360" w:lineRule="auto"/>
        <w:jc w:val="both"/>
        <w:rPr>
          <w:rFonts w:ascii="Times New Roman" w:hAnsi="Times New Roman" w:cs="Times New Roman"/>
          <w:sz w:val="24"/>
          <w:szCs w:val="24"/>
        </w:rPr>
      </w:pPr>
      <w:r w:rsidRPr="006E7E1E">
        <w:rPr>
          <w:rFonts w:ascii="Times New Roman" w:hAnsi="Times New Roman" w:cs="Times New Roman"/>
          <w:sz w:val="24"/>
          <w:szCs w:val="24"/>
        </w:rPr>
        <w:t xml:space="preserve">La visualisation des données est une partie autonome de l'analyse des données qui nous aide à représenter les informations, qu'elles soient brutes ou nettoyées et transformées, sous une forme plus convaincante et plus perspicace. </w:t>
      </w:r>
    </w:p>
    <w:p w14:paraId="33697D3A" w14:textId="77777777" w:rsidR="00120FD5" w:rsidRPr="006E7E1E" w:rsidRDefault="00120FD5" w:rsidP="000637EC">
      <w:pPr>
        <w:spacing w:line="360" w:lineRule="auto"/>
        <w:jc w:val="both"/>
        <w:rPr>
          <w:rFonts w:ascii="Times New Roman" w:hAnsi="Times New Roman" w:cs="Times New Roman"/>
          <w:sz w:val="24"/>
          <w:szCs w:val="24"/>
        </w:rPr>
      </w:pPr>
      <w:r w:rsidRPr="006E7E1E">
        <w:rPr>
          <w:rFonts w:ascii="Times New Roman" w:hAnsi="Times New Roman" w:cs="Times New Roman"/>
          <w:sz w:val="24"/>
          <w:szCs w:val="24"/>
        </w:rPr>
        <w:t xml:space="preserve">C'est là que Python entre à nouveau en jeu, offrant un large spectre d'outils pour visualiser les données. Les plus populaires d'entre eux sont </w:t>
      </w:r>
      <w:r w:rsidRPr="006E7E1E">
        <w:rPr>
          <w:rFonts w:ascii="Times New Roman" w:hAnsi="Times New Roman" w:cs="Times New Roman"/>
          <w:b/>
          <w:sz w:val="24"/>
          <w:szCs w:val="24"/>
        </w:rPr>
        <w:t>matplotlib</w:t>
      </w:r>
      <w:r w:rsidRPr="006E7E1E">
        <w:rPr>
          <w:rFonts w:ascii="Times New Roman" w:hAnsi="Times New Roman" w:cs="Times New Roman"/>
          <w:sz w:val="24"/>
          <w:szCs w:val="24"/>
        </w:rPr>
        <w:t xml:space="preserve"> et, sur sa base, </w:t>
      </w:r>
      <w:r w:rsidRPr="006E7E1E">
        <w:rPr>
          <w:rFonts w:ascii="Times New Roman" w:hAnsi="Times New Roman" w:cs="Times New Roman"/>
          <w:b/>
          <w:sz w:val="24"/>
          <w:szCs w:val="24"/>
        </w:rPr>
        <w:t>seaborn</w:t>
      </w:r>
      <w:r w:rsidRPr="006E7E1E">
        <w:rPr>
          <w:rFonts w:ascii="Times New Roman" w:hAnsi="Times New Roman" w:cs="Times New Roman"/>
          <w:sz w:val="24"/>
          <w:szCs w:val="24"/>
        </w:rPr>
        <w:t>. Grâce à eux, nous pouvons créer littéralement toutes sortes de visualisations, des plus simples (diagrammes linéaires, diagrammes à barres, histogrammes) aux plus avancées (diagrammes animés, lignes de courant, cartes en grappes, diagrammes de joie, etc.)</w:t>
      </w:r>
    </w:p>
    <w:p w14:paraId="70F5F8B4" w14:textId="77777777" w:rsidR="00120FD5" w:rsidRPr="006E7E1E" w:rsidRDefault="00120FD5" w:rsidP="000637EC">
      <w:pPr>
        <w:spacing w:line="360" w:lineRule="auto"/>
        <w:jc w:val="both"/>
        <w:rPr>
          <w:rFonts w:ascii="Times New Roman" w:hAnsi="Times New Roman" w:cs="Times New Roman"/>
          <w:sz w:val="24"/>
          <w:szCs w:val="24"/>
        </w:rPr>
      </w:pPr>
      <w:r w:rsidRPr="006E7E1E">
        <w:rPr>
          <w:rFonts w:ascii="Times New Roman" w:hAnsi="Times New Roman" w:cs="Times New Roman"/>
          <w:sz w:val="24"/>
          <w:szCs w:val="24"/>
        </w:rPr>
        <w:t xml:space="preserve">Il existe également une pléthore d'autres bibliothèques graphiques en Python : à la fois polyvalentes (comme </w:t>
      </w:r>
      <w:r w:rsidRPr="004360B4">
        <w:rPr>
          <w:rFonts w:ascii="Times New Roman" w:hAnsi="Times New Roman" w:cs="Times New Roman"/>
          <w:b/>
          <w:bCs/>
          <w:sz w:val="24"/>
          <w:szCs w:val="24"/>
        </w:rPr>
        <w:t>Plotly</w:t>
      </w:r>
      <w:r w:rsidRPr="006E7E1E">
        <w:rPr>
          <w:rFonts w:ascii="Times New Roman" w:hAnsi="Times New Roman" w:cs="Times New Roman"/>
          <w:sz w:val="24"/>
          <w:szCs w:val="24"/>
        </w:rPr>
        <w:t>, Bokeh ou Altair) et plus ciblées (</w:t>
      </w:r>
      <w:r w:rsidRPr="004360B4">
        <w:rPr>
          <w:rFonts w:ascii="Times New Roman" w:hAnsi="Times New Roman" w:cs="Times New Roman"/>
          <w:b/>
          <w:bCs/>
          <w:sz w:val="24"/>
          <w:szCs w:val="24"/>
        </w:rPr>
        <w:t>Missingno</w:t>
      </w:r>
      <w:r w:rsidRPr="006E7E1E">
        <w:rPr>
          <w:rFonts w:ascii="Times New Roman" w:hAnsi="Times New Roman" w:cs="Times New Roman"/>
          <w:sz w:val="24"/>
          <w:szCs w:val="24"/>
        </w:rPr>
        <w:t xml:space="preserve"> pour la visualisation des valeurs manquantes, </w:t>
      </w:r>
      <w:r w:rsidRPr="004360B4">
        <w:rPr>
          <w:rFonts w:ascii="Times New Roman" w:hAnsi="Times New Roman" w:cs="Times New Roman"/>
          <w:b/>
          <w:bCs/>
          <w:sz w:val="24"/>
          <w:szCs w:val="24"/>
        </w:rPr>
        <w:t>Toyplot</w:t>
      </w:r>
      <w:r w:rsidRPr="006E7E1E">
        <w:rPr>
          <w:rFonts w:ascii="Times New Roman" w:hAnsi="Times New Roman" w:cs="Times New Roman"/>
          <w:sz w:val="24"/>
          <w:szCs w:val="24"/>
        </w:rPr>
        <w:t xml:space="preserve"> pour la création de tracés interactifs pour l'édition électronique, </w:t>
      </w:r>
      <w:r w:rsidRPr="004360B4">
        <w:rPr>
          <w:rFonts w:ascii="Times New Roman" w:hAnsi="Times New Roman" w:cs="Times New Roman"/>
          <w:b/>
          <w:bCs/>
          <w:sz w:val="24"/>
          <w:szCs w:val="24"/>
        </w:rPr>
        <w:t>GeoPandas</w:t>
      </w:r>
      <w:r w:rsidRPr="006E7E1E">
        <w:rPr>
          <w:rFonts w:ascii="Times New Roman" w:hAnsi="Times New Roman" w:cs="Times New Roman"/>
          <w:sz w:val="24"/>
          <w:szCs w:val="24"/>
        </w:rPr>
        <w:t xml:space="preserve"> pour la construction de cartes, etc.)</w:t>
      </w:r>
    </w:p>
    <w:p w14:paraId="2752FB0B" w14:textId="1C7F47C5" w:rsidR="00120FD5" w:rsidRPr="006E7E1E" w:rsidRDefault="00120FD5" w:rsidP="00B70D57">
      <w:pPr>
        <w:pStyle w:val="Paragraphedeliste"/>
        <w:numPr>
          <w:ilvl w:val="0"/>
          <w:numId w:val="50"/>
        </w:numPr>
        <w:spacing w:line="360" w:lineRule="auto"/>
        <w:jc w:val="both"/>
        <w:rPr>
          <w:rFonts w:ascii="Times New Roman" w:hAnsi="Times New Roman" w:cs="Times New Roman"/>
          <w:b/>
          <w:sz w:val="24"/>
          <w:szCs w:val="24"/>
        </w:rPr>
      </w:pPr>
      <w:r w:rsidRPr="006E7E1E">
        <w:rPr>
          <w:rFonts w:ascii="Times New Roman" w:hAnsi="Times New Roman" w:cs="Times New Roman"/>
          <w:b/>
          <w:sz w:val="24"/>
          <w:szCs w:val="24"/>
        </w:rPr>
        <w:t xml:space="preserve">Python pour l’apprentissage automatique </w:t>
      </w:r>
    </w:p>
    <w:p w14:paraId="79ADD3DE" w14:textId="3B6D52BD" w:rsidR="00120FD5" w:rsidRPr="006E7E1E" w:rsidRDefault="00120FD5" w:rsidP="000637EC">
      <w:pPr>
        <w:spacing w:line="360" w:lineRule="auto"/>
        <w:jc w:val="both"/>
        <w:rPr>
          <w:rFonts w:ascii="Times New Roman" w:hAnsi="Times New Roman" w:cs="Times New Roman"/>
          <w:sz w:val="24"/>
          <w:szCs w:val="24"/>
        </w:rPr>
      </w:pPr>
      <w:r w:rsidRPr="006E7E1E">
        <w:rPr>
          <w:rFonts w:ascii="Times New Roman" w:hAnsi="Times New Roman" w:cs="Times New Roman"/>
          <w:sz w:val="24"/>
          <w:szCs w:val="24"/>
        </w:rPr>
        <w:t xml:space="preserve">L'apprentissage automatique est au cœur de la majorité des tâches liées à la science des données. Il s'agit d'un domaine de l'intelligence artificielle (IA) qui s'intéresse à l'utilisation d'algorithmes permettant aux machines d'apprendre des modèles et des tendances à partir de données historiques afin de faire des prédictions sur des données inconnues. </w:t>
      </w:r>
    </w:p>
    <w:p w14:paraId="1CA5DA52" w14:textId="77777777" w:rsidR="00120FD5" w:rsidRPr="006E7E1E" w:rsidRDefault="00120FD5" w:rsidP="000637EC">
      <w:pPr>
        <w:spacing w:line="360" w:lineRule="auto"/>
        <w:jc w:val="both"/>
        <w:rPr>
          <w:rFonts w:ascii="Times New Roman" w:hAnsi="Times New Roman" w:cs="Times New Roman"/>
          <w:sz w:val="24"/>
          <w:szCs w:val="24"/>
        </w:rPr>
      </w:pPr>
      <w:r w:rsidRPr="006E7E1E">
        <w:rPr>
          <w:rFonts w:ascii="Times New Roman" w:hAnsi="Times New Roman" w:cs="Times New Roman"/>
          <w:sz w:val="24"/>
          <w:szCs w:val="24"/>
        </w:rPr>
        <w:t>Grâce aux techniques de ML (Machine Learning), nous pouvons créer des modèles capables de prédire avec précision le taux d'attrition de la clientèle d'une entreprise, d'estimer le risque qu'une personne soit atteinte d'une certaine maladie, d'identifier le positionnement optimal des véhicules de taxi, etc.</w:t>
      </w:r>
    </w:p>
    <w:p w14:paraId="21B53A35" w14:textId="77777777" w:rsidR="00120FD5" w:rsidRPr="006E7E1E" w:rsidRDefault="00120FD5" w:rsidP="000637EC">
      <w:pPr>
        <w:spacing w:line="360" w:lineRule="auto"/>
        <w:jc w:val="both"/>
        <w:rPr>
          <w:rFonts w:ascii="Times New Roman" w:hAnsi="Times New Roman" w:cs="Times New Roman"/>
          <w:sz w:val="24"/>
          <w:szCs w:val="24"/>
        </w:rPr>
      </w:pPr>
      <w:r w:rsidRPr="006E7E1E">
        <w:rPr>
          <w:rFonts w:ascii="Times New Roman" w:hAnsi="Times New Roman" w:cs="Times New Roman"/>
          <w:sz w:val="24"/>
          <w:szCs w:val="24"/>
        </w:rPr>
        <w:t xml:space="preserve">Avec Python, nous pouvons construire un modèle ML en utilisant seulement trois lignes de code. Même si derrière ces quelques lignes de code se cachent des processus et des calculs complexes, les bibliothèques ML de Python font le plus gros du travail sous le capot, ce qui facilite considérablement la tâche de l'utilisateur. Les bibliothèques les plus courantes sont </w:t>
      </w:r>
      <w:r w:rsidRPr="004360B4">
        <w:rPr>
          <w:rFonts w:ascii="Times New Roman" w:hAnsi="Times New Roman" w:cs="Times New Roman"/>
          <w:b/>
          <w:bCs/>
          <w:sz w:val="24"/>
          <w:szCs w:val="24"/>
        </w:rPr>
        <w:t>scikit-learn, Keras, TensorFlow</w:t>
      </w:r>
      <w:r w:rsidRPr="006E7E1E">
        <w:rPr>
          <w:rFonts w:ascii="Times New Roman" w:hAnsi="Times New Roman" w:cs="Times New Roman"/>
          <w:sz w:val="24"/>
          <w:szCs w:val="24"/>
        </w:rPr>
        <w:t xml:space="preserve"> et </w:t>
      </w:r>
      <w:r w:rsidRPr="004360B4">
        <w:rPr>
          <w:rFonts w:ascii="Times New Roman" w:hAnsi="Times New Roman" w:cs="Times New Roman"/>
          <w:b/>
          <w:bCs/>
          <w:sz w:val="24"/>
          <w:szCs w:val="24"/>
        </w:rPr>
        <w:t>PyTorch</w:t>
      </w:r>
      <w:r w:rsidRPr="006E7E1E">
        <w:rPr>
          <w:rFonts w:ascii="Times New Roman" w:hAnsi="Times New Roman" w:cs="Times New Roman"/>
          <w:sz w:val="24"/>
          <w:szCs w:val="24"/>
        </w:rPr>
        <w:t>.</w:t>
      </w:r>
    </w:p>
    <w:p w14:paraId="4086C27E" w14:textId="3D1FE10A" w:rsidR="00261602" w:rsidRPr="006E7E1E" w:rsidRDefault="00120FD5" w:rsidP="00B70D57">
      <w:pPr>
        <w:pStyle w:val="Paragraphedeliste"/>
        <w:numPr>
          <w:ilvl w:val="0"/>
          <w:numId w:val="50"/>
        </w:numPr>
        <w:spacing w:line="360" w:lineRule="auto"/>
        <w:jc w:val="both"/>
        <w:rPr>
          <w:rFonts w:ascii="Times New Roman" w:hAnsi="Times New Roman" w:cs="Times New Roman"/>
          <w:b/>
          <w:sz w:val="24"/>
          <w:szCs w:val="24"/>
        </w:rPr>
      </w:pPr>
      <w:r w:rsidRPr="006E7E1E">
        <w:rPr>
          <w:rFonts w:ascii="Times New Roman" w:hAnsi="Times New Roman" w:cs="Times New Roman"/>
          <w:b/>
          <w:sz w:val="24"/>
          <w:szCs w:val="24"/>
        </w:rPr>
        <w:lastRenderedPageBreak/>
        <w:t xml:space="preserve">Python pour le développement de logiciels </w:t>
      </w:r>
    </w:p>
    <w:p w14:paraId="0CE0414E" w14:textId="77777777" w:rsidR="004A5244" w:rsidRPr="006E7E1E" w:rsidRDefault="004A5244" w:rsidP="000637EC">
      <w:pPr>
        <w:spacing w:line="360" w:lineRule="auto"/>
        <w:jc w:val="both"/>
        <w:rPr>
          <w:rFonts w:ascii="Times New Roman" w:hAnsi="Times New Roman" w:cs="Times New Roman"/>
          <w:sz w:val="24"/>
          <w:szCs w:val="24"/>
        </w:rPr>
      </w:pPr>
      <w:r w:rsidRPr="006E7E1E">
        <w:rPr>
          <w:rFonts w:ascii="Times New Roman" w:hAnsi="Times New Roman" w:cs="Times New Roman"/>
          <w:sz w:val="24"/>
          <w:szCs w:val="24"/>
        </w:rPr>
        <w:t xml:space="preserve">Outre son application multiforme dans les domaines de la science des données, Python est utilisé à chaque étape du développement de logiciels, notamment pour le contrôle de la construction, la compilation continue automatisée, le prototypage, le suivi des bogues, les tests et la maintenance logicielle. </w:t>
      </w:r>
    </w:p>
    <w:p w14:paraId="12360589" w14:textId="77777777" w:rsidR="004A5244" w:rsidRPr="006E7E1E" w:rsidRDefault="004A5244" w:rsidP="000637EC">
      <w:pPr>
        <w:spacing w:line="360" w:lineRule="auto"/>
        <w:jc w:val="both"/>
        <w:rPr>
          <w:rFonts w:ascii="Times New Roman" w:hAnsi="Times New Roman" w:cs="Times New Roman"/>
          <w:sz w:val="24"/>
          <w:szCs w:val="24"/>
        </w:rPr>
      </w:pPr>
      <w:r w:rsidRPr="006E7E1E">
        <w:rPr>
          <w:rFonts w:ascii="Times New Roman" w:hAnsi="Times New Roman" w:cs="Times New Roman"/>
          <w:sz w:val="24"/>
          <w:szCs w:val="24"/>
        </w:rPr>
        <w:t xml:space="preserve">La flexibilité et, en même temps, la puissance de ce langage de programmation permettent de l'utiliser pour créer des applications multi protocoles relativement simples ou très avancées, ou celles qui impliquent des calculs numériques complexes. </w:t>
      </w:r>
    </w:p>
    <w:p w14:paraId="3D7F1516" w14:textId="77777777" w:rsidR="004A5244" w:rsidRPr="006E7E1E" w:rsidRDefault="004A5244" w:rsidP="000637EC">
      <w:pPr>
        <w:spacing w:line="360" w:lineRule="auto"/>
        <w:jc w:val="both"/>
        <w:rPr>
          <w:rFonts w:ascii="Times New Roman" w:hAnsi="Times New Roman" w:cs="Times New Roman"/>
          <w:sz w:val="24"/>
          <w:szCs w:val="24"/>
        </w:rPr>
      </w:pPr>
      <w:r w:rsidRPr="006E7E1E">
        <w:rPr>
          <w:rFonts w:ascii="Times New Roman" w:hAnsi="Times New Roman" w:cs="Times New Roman"/>
          <w:sz w:val="24"/>
          <w:szCs w:val="24"/>
        </w:rPr>
        <w:t xml:space="preserve">Avec Python, nous pouvons construire des programmes audio ou vidéo basés sur des techniques d'IA ou de ML, des API (interfaces de programmation d'applications), des GUI (interfaces graphiques), ou tout autre type de logiciel. Nous pouvons citer parmi les plus populaires : </w:t>
      </w:r>
    </w:p>
    <w:p w14:paraId="4F58CF4C" w14:textId="77777777" w:rsidR="00120FD5" w:rsidRPr="006E7E1E" w:rsidRDefault="004A5244" w:rsidP="000637EC">
      <w:pPr>
        <w:pStyle w:val="Paragraphedeliste"/>
        <w:numPr>
          <w:ilvl w:val="0"/>
          <w:numId w:val="6"/>
        </w:numPr>
        <w:spacing w:line="360" w:lineRule="auto"/>
        <w:jc w:val="both"/>
        <w:rPr>
          <w:rFonts w:ascii="Times New Roman" w:hAnsi="Times New Roman" w:cs="Times New Roman"/>
          <w:b/>
          <w:sz w:val="24"/>
          <w:szCs w:val="24"/>
        </w:rPr>
      </w:pPr>
      <w:r w:rsidRPr="006E7E1E">
        <w:rPr>
          <w:rFonts w:ascii="Times New Roman" w:hAnsi="Times New Roman" w:cs="Times New Roman"/>
          <w:sz w:val="24"/>
          <w:szCs w:val="24"/>
        </w:rPr>
        <w:t xml:space="preserve">YouTube, </w:t>
      </w:r>
      <w:r w:rsidR="00777698" w:rsidRPr="006E7E1E">
        <w:rPr>
          <w:rFonts w:ascii="Times New Roman" w:hAnsi="Times New Roman" w:cs="Times New Roman"/>
          <w:sz w:val="24"/>
          <w:szCs w:val="24"/>
        </w:rPr>
        <w:t xml:space="preserve">plateforme vidéo, </w:t>
      </w:r>
      <w:r w:rsidRPr="006E7E1E">
        <w:rPr>
          <w:rFonts w:ascii="Times New Roman" w:hAnsi="Times New Roman" w:cs="Times New Roman"/>
          <w:sz w:val="24"/>
          <w:szCs w:val="24"/>
        </w:rPr>
        <w:t xml:space="preserve">dont le backend a largement été développé en Python. </w:t>
      </w:r>
    </w:p>
    <w:p w14:paraId="1D157C70" w14:textId="77777777" w:rsidR="005063B0" w:rsidRPr="006E7E1E" w:rsidRDefault="004A5244" w:rsidP="000637EC">
      <w:pPr>
        <w:pStyle w:val="Paragraphedeliste"/>
        <w:numPr>
          <w:ilvl w:val="0"/>
          <w:numId w:val="6"/>
        </w:numPr>
        <w:spacing w:line="360" w:lineRule="auto"/>
        <w:jc w:val="both"/>
        <w:rPr>
          <w:rFonts w:ascii="Times New Roman" w:hAnsi="Times New Roman" w:cs="Times New Roman"/>
          <w:sz w:val="24"/>
          <w:szCs w:val="24"/>
        </w:rPr>
      </w:pPr>
      <w:r w:rsidRPr="006E7E1E">
        <w:rPr>
          <w:rFonts w:ascii="Times New Roman" w:hAnsi="Times New Roman" w:cs="Times New Roman"/>
          <w:sz w:val="24"/>
          <w:szCs w:val="24"/>
        </w:rPr>
        <w:t xml:space="preserve">Instagram, </w:t>
      </w:r>
      <w:r w:rsidR="00777698" w:rsidRPr="006E7E1E">
        <w:rPr>
          <w:rFonts w:ascii="Times New Roman" w:hAnsi="Times New Roman" w:cs="Times New Roman"/>
          <w:sz w:val="24"/>
          <w:szCs w:val="24"/>
        </w:rPr>
        <w:t xml:space="preserve">réseau social qui </w:t>
      </w:r>
      <w:r w:rsidRPr="006E7E1E">
        <w:rPr>
          <w:rFonts w:ascii="Times New Roman" w:hAnsi="Times New Roman" w:cs="Times New Roman"/>
          <w:sz w:val="24"/>
          <w:szCs w:val="24"/>
        </w:rPr>
        <w:t>utilise Django (Framework Python) pour gérer ses millions d’utilisateurs</w:t>
      </w:r>
    </w:p>
    <w:p w14:paraId="5C53A8C1" w14:textId="77777777" w:rsidR="00777698" w:rsidRPr="006E7E1E" w:rsidRDefault="004A5244" w:rsidP="000637EC">
      <w:pPr>
        <w:pStyle w:val="Paragraphedeliste"/>
        <w:numPr>
          <w:ilvl w:val="0"/>
          <w:numId w:val="6"/>
        </w:numPr>
        <w:spacing w:line="360" w:lineRule="auto"/>
        <w:jc w:val="both"/>
        <w:rPr>
          <w:rFonts w:ascii="Times New Roman" w:hAnsi="Times New Roman" w:cs="Times New Roman"/>
          <w:sz w:val="24"/>
          <w:szCs w:val="24"/>
        </w:rPr>
      </w:pPr>
      <w:r w:rsidRPr="006E7E1E">
        <w:rPr>
          <w:rFonts w:ascii="Times New Roman" w:hAnsi="Times New Roman" w:cs="Times New Roman"/>
          <w:sz w:val="24"/>
          <w:szCs w:val="24"/>
        </w:rPr>
        <w:t xml:space="preserve">Spotify, </w:t>
      </w:r>
      <w:r w:rsidR="00777698" w:rsidRPr="006E7E1E">
        <w:rPr>
          <w:rFonts w:ascii="Times New Roman" w:hAnsi="Times New Roman" w:cs="Times New Roman"/>
          <w:sz w:val="24"/>
          <w:szCs w:val="24"/>
        </w:rPr>
        <w:t xml:space="preserve">plateforme de streaming musicale </w:t>
      </w:r>
      <w:r w:rsidRPr="006E7E1E">
        <w:rPr>
          <w:rFonts w:ascii="Times New Roman" w:hAnsi="Times New Roman" w:cs="Times New Roman"/>
          <w:sz w:val="24"/>
          <w:szCs w:val="24"/>
        </w:rPr>
        <w:t>qui utilise python pour l’analyse de données, les recommandations et les services backend</w:t>
      </w:r>
    </w:p>
    <w:p w14:paraId="107DECAD" w14:textId="77777777" w:rsidR="00777698" w:rsidRPr="006E7E1E" w:rsidRDefault="00777698" w:rsidP="000637EC">
      <w:pPr>
        <w:spacing w:line="360" w:lineRule="auto"/>
        <w:ind w:left="708"/>
        <w:jc w:val="both"/>
        <w:rPr>
          <w:rFonts w:ascii="Times New Roman" w:hAnsi="Times New Roman" w:cs="Times New Roman"/>
          <w:sz w:val="24"/>
          <w:szCs w:val="24"/>
        </w:rPr>
      </w:pPr>
    </w:p>
    <w:p w14:paraId="49ED664A" w14:textId="77777777" w:rsidR="00777698" w:rsidRPr="006E7E1E" w:rsidRDefault="00777698" w:rsidP="00B70D57">
      <w:pPr>
        <w:pStyle w:val="Paragraphedeliste"/>
        <w:numPr>
          <w:ilvl w:val="0"/>
          <w:numId w:val="50"/>
        </w:numPr>
        <w:spacing w:line="360" w:lineRule="auto"/>
        <w:jc w:val="both"/>
        <w:rPr>
          <w:rFonts w:ascii="Times New Roman" w:hAnsi="Times New Roman" w:cs="Times New Roman"/>
          <w:b/>
          <w:sz w:val="24"/>
          <w:szCs w:val="24"/>
        </w:rPr>
      </w:pPr>
      <w:r w:rsidRPr="006E7E1E">
        <w:rPr>
          <w:rFonts w:ascii="Times New Roman" w:hAnsi="Times New Roman" w:cs="Times New Roman"/>
          <w:b/>
          <w:sz w:val="24"/>
          <w:szCs w:val="24"/>
        </w:rPr>
        <w:t>Python pour l'automatisation des tâches/la création de scripts</w:t>
      </w:r>
    </w:p>
    <w:p w14:paraId="3379FCA0" w14:textId="77777777" w:rsidR="00777698" w:rsidRPr="006E7E1E" w:rsidRDefault="00777698" w:rsidP="000637EC">
      <w:pPr>
        <w:spacing w:line="360" w:lineRule="auto"/>
        <w:jc w:val="both"/>
        <w:rPr>
          <w:rFonts w:ascii="Times New Roman" w:hAnsi="Times New Roman" w:cs="Times New Roman"/>
          <w:sz w:val="24"/>
          <w:szCs w:val="24"/>
        </w:rPr>
      </w:pPr>
      <w:r w:rsidRPr="006E7E1E">
        <w:rPr>
          <w:rFonts w:ascii="Times New Roman" w:hAnsi="Times New Roman" w:cs="Times New Roman"/>
          <w:sz w:val="24"/>
          <w:szCs w:val="24"/>
        </w:rPr>
        <w:t>Python est un outil formidable pour écrire des programmes permettant d'automatiser différentes tâches répétitives. Ce processus est également appelé "script".</w:t>
      </w:r>
    </w:p>
    <w:p w14:paraId="69DD547F" w14:textId="77777777" w:rsidR="00777698" w:rsidRPr="006E7E1E" w:rsidRDefault="00777698" w:rsidP="000637EC">
      <w:pPr>
        <w:spacing w:line="360" w:lineRule="auto"/>
        <w:jc w:val="both"/>
        <w:rPr>
          <w:rFonts w:ascii="Times New Roman" w:hAnsi="Times New Roman" w:cs="Times New Roman"/>
          <w:sz w:val="24"/>
          <w:szCs w:val="24"/>
        </w:rPr>
      </w:pPr>
      <w:r w:rsidRPr="006E7E1E">
        <w:rPr>
          <w:rFonts w:ascii="Times New Roman" w:hAnsi="Times New Roman" w:cs="Times New Roman"/>
          <w:sz w:val="24"/>
          <w:szCs w:val="24"/>
        </w:rPr>
        <w:t xml:space="preserve">En particulier, vous pouvez utiliser des scripts pour travailler avec des fichiers et des dossiers. Par exemple, vous pouvez créer, renommer, convertir, diviser, fusionner ou supprimer des fichiers, vérifier s'ils contiennent des erreurs, des doublons ou certains types de texte, ou encore mettre à jour leur contenu. </w:t>
      </w:r>
    </w:p>
    <w:p w14:paraId="6AFF8C30" w14:textId="77777777" w:rsidR="00777698" w:rsidRPr="006E7E1E" w:rsidRDefault="00777698" w:rsidP="000637EC">
      <w:pPr>
        <w:spacing w:line="360" w:lineRule="auto"/>
        <w:jc w:val="both"/>
        <w:rPr>
          <w:rFonts w:ascii="Times New Roman" w:hAnsi="Times New Roman" w:cs="Times New Roman"/>
          <w:sz w:val="24"/>
          <w:szCs w:val="24"/>
        </w:rPr>
      </w:pPr>
      <w:r w:rsidRPr="006E7E1E">
        <w:rPr>
          <w:rFonts w:ascii="Times New Roman" w:hAnsi="Times New Roman" w:cs="Times New Roman"/>
          <w:sz w:val="24"/>
          <w:szCs w:val="24"/>
        </w:rPr>
        <w:t xml:space="preserve">Vous pouvez également utiliser l'automatisation de Python pour rechercher et télécharger des informations sur internet, remplir et soumettre des formulaires en ligne, et envoyer régulièrement des notifications ou des courriels. </w:t>
      </w:r>
    </w:p>
    <w:p w14:paraId="68B1F789" w14:textId="77777777" w:rsidR="00777698" w:rsidRPr="006E7E1E" w:rsidRDefault="00777698" w:rsidP="000637EC">
      <w:pPr>
        <w:spacing w:line="360" w:lineRule="auto"/>
        <w:jc w:val="both"/>
        <w:rPr>
          <w:rFonts w:ascii="Times New Roman" w:hAnsi="Times New Roman" w:cs="Times New Roman"/>
          <w:sz w:val="24"/>
          <w:szCs w:val="24"/>
        </w:rPr>
      </w:pPr>
      <w:r w:rsidRPr="006E7E1E">
        <w:rPr>
          <w:rFonts w:ascii="Times New Roman" w:hAnsi="Times New Roman" w:cs="Times New Roman"/>
          <w:sz w:val="24"/>
          <w:szCs w:val="24"/>
        </w:rPr>
        <w:t xml:space="preserve">Faire toutes ces choses manuellement, en plus d'être extrêmement ennuyeux, prendrait beaucoup de temps et serait source d'erreurs. L'utilisation de scripts Python pour effectuer de </w:t>
      </w:r>
      <w:r w:rsidRPr="006E7E1E">
        <w:rPr>
          <w:rFonts w:ascii="Times New Roman" w:hAnsi="Times New Roman" w:cs="Times New Roman"/>
          <w:sz w:val="24"/>
          <w:szCs w:val="24"/>
        </w:rPr>
        <w:lastRenderedPageBreak/>
        <w:t>telles actions en quelques minutes seulement augmenterait considérablement votre efficacité et vous permettrait d'économiser un temps et des efforts précieux pour des tâches plus créatives.</w:t>
      </w:r>
    </w:p>
    <w:p w14:paraId="0E722468" w14:textId="77777777" w:rsidR="00777698" w:rsidRPr="006E7E1E" w:rsidRDefault="00777698" w:rsidP="000637EC">
      <w:pPr>
        <w:pStyle w:val="Paragraphedeliste"/>
        <w:spacing w:line="360" w:lineRule="auto"/>
        <w:ind w:left="1068"/>
        <w:jc w:val="both"/>
        <w:rPr>
          <w:rFonts w:ascii="Times New Roman" w:hAnsi="Times New Roman" w:cs="Times New Roman"/>
          <w:sz w:val="24"/>
          <w:szCs w:val="24"/>
        </w:rPr>
      </w:pPr>
    </w:p>
    <w:p w14:paraId="4BEB50E5" w14:textId="77777777" w:rsidR="004A5244" w:rsidRPr="006E7E1E" w:rsidRDefault="00777698" w:rsidP="00B70D57">
      <w:pPr>
        <w:pStyle w:val="Paragraphedeliste"/>
        <w:numPr>
          <w:ilvl w:val="0"/>
          <w:numId w:val="50"/>
        </w:numPr>
        <w:spacing w:line="360" w:lineRule="auto"/>
        <w:jc w:val="both"/>
        <w:rPr>
          <w:rFonts w:ascii="Times New Roman" w:hAnsi="Times New Roman" w:cs="Times New Roman"/>
          <w:b/>
          <w:sz w:val="24"/>
          <w:szCs w:val="24"/>
        </w:rPr>
      </w:pPr>
      <w:r w:rsidRPr="006E7E1E">
        <w:rPr>
          <w:rFonts w:ascii="Times New Roman" w:hAnsi="Times New Roman" w:cs="Times New Roman"/>
          <w:b/>
          <w:sz w:val="24"/>
          <w:szCs w:val="24"/>
        </w:rPr>
        <w:t xml:space="preserve">Python dans le développement web </w:t>
      </w:r>
    </w:p>
    <w:p w14:paraId="1D8B33FD" w14:textId="77777777" w:rsidR="00777698" w:rsidRPr="006E7E1E" w:rsidRDefault="00777698" w:rsidP="000637EC">
      <w:pPr>
        <w:spacing w:line="360" w:lineRule="auto"/>
        <w:jc w:val="both"/>
        <w:rPr>
          <w:rFonts w:ascii="Times New Roman" w:hAnsi="Times New Roman" w:cs="Times New Roman"/>
          <w:sz w:val="24"/>
          <w:szCs w:val="24"/>
        </w:rPr>
      </w:pPr>
      <w:r w:rsidRPr="006E7E1E">
        <w:rPr>
          <w:rFonts w:ascii="Times New Roman" w:hAnsi="Times New Roman" w:cs="Times New Roman"/>
          <w:sz w:val="24"/>
          <w:szCs w:val="24"/>
        </w:rPr>
        <w:t xml:space="preserve">Alors que pour construire le </w:t>
      </w:r>
      <w:r w:rsidRPr="004360B4">
        <w:rPr>
          <w:rFonts w:ascii="Times New Roman" w:hAnsi="Times New Roman" w:cs="Times New Roman"/>
          <w:b/>
          <w:bCs/>
          <w:sz w:val="24"/>
          <w:szCs w:val="24"/>
        </w:rPr>
        <w:t>front-end</w:t>
      </w:r>
      <w:r w:rsidRPr="006E7E1E">
        <w:rPr>
          <w:rFonts w:ascii="Times New Roman" w:hAnsi="Times New Roman" w:cs="Times New Roman"/>
          <w:sz w:val="24"/>
          <w:szCs w:val="24"/>
        </w:rPr>
        <w:t xml:space="preserve"> d'un site web (la partie d'un site web accessible à ses utilisateurs), nous utiliserons principalement des langages tels que HTML, CSS et JavaScript, pour son </w:t>
      </w:r>
      <w:r w:rsidRPr="004360B4">
        <w:rPr>
          <w:rFonts w:ascii="Times New Roman" w:hAnsi="Times New Roman" w:cs="Times New Roman"/>
          <w:b/>
          <w:bCs/>
          <w:sz w:val="24"/>
          <w:szCs w:val="24"/>
        </w:rPr>
        <w:t>back-end</w:t>
      </w:r>
      <w:r w:rsidRPr="006E7E1E">
        <w:rPr>
          <w:rFonts w:ascii="Times New Roman" w:hAnsi="Times New Roman" w:cs="Times New Roman"/>
          <w:sz w:val="24"/>
          <w:szCs w:val="24"/>
        </w:rPr>
        <w:t xml:space="preserve"> (la partie invisible d'un site web), nous opterons souvent pour Python. </w:t>
      </w:r>
    </w:p>
    <w:p w14:paraId="00563FBD" w14:textId="77777777" w:rsidR="00777698" w:rsidRPr="006E7E1E" w:rsidRDefault="00777698" w:rsidP="000637EC">
      <w:pPr>
        <w:spacing w:line="360" w:lineRule="auto"/>
        <w:jc w:val="both"/>
        <w:rPr>
          <w:rFonts w:ascii="Times New Roman" w:hAnsi="Times New Roman" w:cs="Times New Roman"/>
          <w:sz w:val="24"/>
          <w:szCs w:val="24"/>
        </w:rPr>
      </w:pPr>
      <w:r w:rsidRPr="006E7E1E">
        <w:rPr>
          <w:rFonts w:ascii="Times New Roman" w:hAnsi="Times New Roman" w:cs="Times New Roman"/>
          <w:sz w:val="24"/>
          <w:szCs w:val="24"/>
        </w:rPr>
        <w:t>À ces fins, Python est utilisé pour certains cadres communs (comme Django ou Flask) avec des modules intégrés spécialisés qui permettent de partager des données avec des serveurs, de traiter des informations, d'accéder à des bases de données, d'acheminer des URL, de gérer du contenu et de maintenir la sécurité des sites web.</w:t>
      </w:r>
    </w:p>
    <w:p w14:paraId="0FF64678" w14:textId="227AED5C" w:rsidR="00B57291" w:rsidRDefault="00777698" w:rsidP="000637EC">
      <w:pPr>
        <w:spacing w:line="360" w:lineRule="auto"/>
        <w:jc w:val="both"/>
        <w:rPr>
          <w:rFonts w:ascii="Times New Roman" w:hAnsi="Times New Roman" w:cs="Times New Roman"/>
          <w:sz w:val="24"/>
          <w:szCs w:val="24"/>
        </w:rPr>
      </w:pPr>
      <w:r w:rsidRPr="006E7E1E">
        <w:rPr>
          <w:rFonts w:ascii="Times New Roman" w:hAnsi="Times New Roman" w:cs="Times New Roman"/>
          <w:sz w:val="24"/>
          <w:szCs w:val="24"/>
        </w:rPr>
        <w:t xml:space="preserve">Parmi les sites web et applications géants créés à l'aide de Python, il convient de citer Google, Facebook, Instagram, YouTube, Dropbox et </w:t>
      </w:r>
      <w:r w:rsidRPr="004360B4">
        <w:rPr>
          <w:rFonts w:ascii="Times New Roman" w:hAnsi="Times New Roman" w:cs="Times New Roman"/>
          <w:b/>
          <w:bCs/>
          <w:sz w:val="24"/>
          <w:szCs w:val="24"/>
        </w:rPr>
        <w:t>Reddit</w:t>
      </w:r>
      <w:r w:rsidRPr="006E7E1E">
        <w:rPr>
          <w:rFonts w:ascii="Times New Roman" w:hAnsi="Times New Roman" w:cs="Times New Roman"/>
          <w:sz w:val="24"/>
          <w:szCs w:val="24"/>
        </w:rPr>
        <w:t>.</w:t>
      </w:r>
    </w:p>
    <w:p w14:paraId="0DEEEDF7" w14:textId="77777777" w:rsidR="00B57291" w:rsidRDefault="00B57291" w:rsidP="000637EC">
      <w:pPr>
        <w:spacing w:line="360" w:lineRule="auto"/>
        <w:jc w:val="both"/>
        <w:rPr>
          <w:rFonts w:ascii="Times New Roman" w:hAnsi="Times New Roman" w:cs="Times New Roman"/>
          <w:sz w:val="24"/>
          <w:szCs w:val="24"/>
        </w:rPr>
      </w:pPr>
    </w:p>
    <w:p w14:paraId="31A495D1" w14:textId="77777777" w:rsidR="00B57291" w:rsidRPr="00B57291" w:rsidRDefault="00B57291" w:rsidP="00B57291">
      <w:pPr>
        <w:spacing w:line="360" w:lineRule="auto"/>
        <w:jc w:val="both"/>
        <w:rPr>
          <w:rFonts w:ascii="Times New Roman" w:hAnsi="Times New Roman" w:cs="Times New Roman"/>
          <w:sz w:val="24"/>
          <w:szCs w:val="24"/>
        </w:rPr>
      </w:pPr>
      <w:r w:rsidRPr="00B57291">
        <w:rPr>
          <w:rFonts w:ascii="Times New Roman" w:hAnsi="Times New Roman" w:cs="Times New Roman"/>
          <w:sz w:val="24"/>
          <w:szCs w:val="24"/>
        </w:rPr>
        <w:t>Au vu de cette analyse comparative, le choix de </w:t>
      </w:r>
      <w:r w:rsidRPr="00B57291">
        <w:rPr>
          <w:rFonts w:ascii="Times New Roman" w:hAnsi="Times New Roman" w:cs="Times New Roman"/>
          <w:b/>
          <w:bCs/>
          <w:sz w:val="24"/>
          <w:szCs w:val="24"/>
        </w:rPr>
        <w:t>Python</w:t>
      </w:r>
      <w:r w:rsidRPr="00B57291">
        <w:rPr>
          <w:rFonts w:ascii="Times New Roman" w:hAnsi="Times New Roman" w:cs="Times New Roman"/>
          <w:sz w:val="24"/>
          <w:szCs w:val="24"/>
        </w:rPr>
        <w:t> pour le développement du progiciel de dimensionnement de dalots s'impose comme une évidence stratégique. Alors que Fortran ou C++ offriraient des performances de calcul brut supérieures, ils impliqueraient un temps de développement beaucoup plus long et une complexité accrue. MATLAB, bien que puissant pour le calcul numérique, présente l'inconvénient d'être un logiciel propriétaire et moins flexible pour la création d'interfaces graphiques ou d'applications web.</w:t>
      </w:r>
    </w:p>
    <w:p w14:paraId="121448DF" w14:textId="6C0BE710" w:rsidR="00B57291" w:rsidRPr="00B57291" w:rsidRDefault="00B57291" w:rsidP="00B57291">
      <w:pPr>
        <w:spacing w:line="360" w:lineRule="auto"/>
        <w:jc w:val="both"/>
        <w:rPr>
          <w:rFonts w:ascii="Times New Roman" w:hAnsi="Times New Roman" w:cs="Times New Roman"/>
          <w:sz w:val="24"/>
          <w:szCs w:val="24"/>
        </w:rPr>
      </w:pPr>
      <w:r w:rsidRPr="00B57291">
        <w:rPr>
          <w:rFonts w:ascii="Times New Roman" w:hAnsi="Times New Roman" w:cs="Times New Roman"/>
          <w:sz w:val="24"/>
          <w:szCs w:val="24"/>
        </w:rPr>
        <w:t>Python, avec son écosystème scientifique exceptionnel (</w:t>
      </w:r>
      <w:r w:rsidRPr="00B57291">
        <w:rPr>
          <w:rFonts w:ascii="Times New Roman" w:hAnsi="Times New Roman" w:cs="Times New Roman"/>
          <w:b/>
          <w:bCs/>
          <w:sz w:val="24"/>
          <w:szCs w:val="24"/>
        </w:rPr>
        <w:t>NumPy</w:t>
      </w:r>
      <w:r w:rsidRPr="00B57291">
        <w:rPr>
          <w:rFonts w:ascii="Times New Roman" w:hAnsi="Times New Roman" w:cs="Times New Roman"/>
          <w:sz w:val="24"/>
          <w:szCs w:val="24"/>
        </w:rPr>
        <w:t> pour le calcul matriciel, </w:t>
      </w:r>
      <w:r w:rsidRPr="00B57291">
        <w:rPr>
          <w:rFonts w:ascii="Times New Roman" w:hAnsi="Times New Roman" w:cs="Times New Roman"/>
          <w:b/>
          <w:bCs/>
          <w:sz w:val="24"/>
          <w:szCs w:val="24"/>
        </w:rPr>
        <w:t>Matplotlib</w:t>
      </w:r>
      <w:r w:rsidRPr="00B57291">
        <w:rPr>
          <w:rFonts w:ascii="Times New Roman" w:hAnsi="Times New Roman" w:cs="Times New Roman"/>
          <w:sz w:val="24"/>
          <w:szCs w:val="24"/>
        </w:rPr>
        <w:t> pour la visualisation des résultats) et sa syntaxe claire, permet de prototyper et de développer rapidement des outils d'ingénierie fiables et maintenables. Il offre le meilleur compromis entre vitesse de développement, lisibilité du code et performance, cette dernière étant largement suffisante pour les calculs analytiques requis par les normes de dimensionnement de dalots.</w:t>
      </w:r>
    </w:p>
    <w:p w14:paraId="17794A5E" w14:textId="77777777" w:rsidR="00B57291" w:rsidRDefault="00B57291" w:rsidP="000637EC">
      <w:pPr>
        <w:spacing w:line="360" w:lineRule="auto"/>
        <w:jc w:val="both"/>
        <w:rPr>
          <w:rFonts w:ascii="Times New Roman" w:hAnsi="Times New Roman" w:cs="Times New Roman"/>
          <w:sz w:val="24"/>
          <w:szCs w:val="24"/>
        </w:rPr>
      </w:pPr>
    </w:p>
    <w:p w14:paraId="538D444E" w14:textId="77777777" w:rsidR="00094C7E" w:rsidRDefault="00094C7E" w:rsidP="000637EC">
      <w:pPr>
        <w:spacing w:line="360" w:lineRule="auto"/>
        <w:jc w:val="both"/>
        <w:rPr>
          <w:rFonts w:ascii="Times New Roman" w:hAnsi="Times New Roman" w:cs="Times New Roman"/>
          <w:sz w:val="24"/>
          <w:szCs w:val="24"/>
        </w:rPr>
      </w:pPr>
    </w:p>
    <w:p w14:paraId="415FBFD2" w14:textId="77777777" w:rsidR="004360B4" w:rsidRPr="006E7E1E" w:rsidRDefault="004360B4" w:rsidP="000637EC">
      <w:pPr>
        <w:spacing w:line="360" w:lineRule="auto"/>
        <w:jc w:val="both"/>
        <w:rPr>
          <w:rFonts w:ascii="Times New Roman" w:hAnsi="Times New Roman" w:cs="Times New Roman"/>
          <w:sz w:val="24"/>
          <w:szCs w:val="24"/>
        </w:rPr>
      </w:pPr>
    </w:p>
    <w:p w14:paraId="01962FB4" w14:textId="6848DA2C" w:rsidR="00777698" w:rsidRDefault="00094C7E" w:rsidP="000637EC">
      <w:pPr>
        <w:spacing w:line="360" w:lineRule="auto"/>
        <w:jc w:val="both"/>
        <w:rPr>
          <w:rFonts w:ascii="Times New Roman" w:hAnsi="Times New Roman" w:cs="Times New Roman"/>
          <w:b/>
          <w:bCs/>
          <w:sz w:val="24"/>
          <w:szCs w:val="24"/>
        </w:rPr>
      </w:pPr>
      <w:r w:rsidRPr="00094C7E">
        <w:rPr>
          <w:rFonts w:ascii="Times New Roman" w:hAnsi="Times New Roman" w:cs="Times New Roman"/>
          <w:b/>
          <w:bCs/>
          <w:sz w:val="24"/>
          <w:szCs w:val="24"/>
        </w:rPr>
        <w:lastRenderedPageBreak/>
        <w:t xml:space="preserve">Conclusion </w:t>
      </w:r>
    </w:p>
    <w:p w14:paraId="29544DC8" w14:textId="1FAC38D1" w:rsidR="00094C7E" w:rsidRPr="00094C7E" w:rsidRDefault="00094C7E" w:rsidP="00094C7E">
      <w:pPr>
        <w:spacing w:line="360" w:lineRule="auto"/>
        <w:jc w:val="both"/>
        <w:rPr>
          <w:rFonts w:ascii="Times New Roman" w:hAnsi="Times New Roman" w:cs="Times New Roman"/>
          <w:sz w:val="24"/>
          <w:szCs w:val="24"/>
        </w:rPr>
      </w:pPr>
      <w:r w:rsidRPr="00094C7E">
        <w:rPr>
          <w:rFonts w:ascii="Times New Roman" w:hAnsi="Times New Roman" w:cs="Times New Roman"/>
          <w:sz w:val="24"/>
          <w:szCs w:val="24"/>
        </w:rPr>
        <w:t>Au terme de cette revue de la littérature, un triptyque de connaissances interdépendantes se dessine clairement. Nous avons d'abord établi que la performance d'un dalot est indirectement liée aux propriétés du béton armé, dont la maîtrise de la formulation, du comportement mécanique et de la durabilité est la première pierre de toute conception réussie. Nous avons ensuite exploré la complexité du dimensionnement des dalots eux-mêmes, un processus régi par des cadres normatifs rigoureux comme l'AASHTO et les Eurocodes, et enrichi par des guides de bonnes pratiques tels que le CIRIA C689. Cette analyse a mis en lumière la dualité entre les méthodes analytiques, robustes et éprouvées, et les simulations numériques, plus précises mais aussi plus complexes, souligne l'existence d'un espace pour des outils alliant la rigueur des premières à l'efficacité des secondes.</w:t>
      </w:r>
    </w:p>
    <w:p w14:paraId="2238C2FE" w14:textId="77777777" w:rsidR="00094C7E" w:rsidRPr="00094C7E" w:rsidRDefault="00094C7E" w:rsidP="00094C7E">
      <w:pPr>
        <w:spacing w:line="360" w:lineRule="auto"/>
        <w:jc w:val="both"/>
        <w:rPr>
          <w:rFonts w:ascii="Times New Roman" w:hAnsi="Times New Roman" w:cs="Times New Roman"/>
          <w:sz w:val="24"/>
          <w:szCs w:val="24"/>
        </w:rPr>
      </w:pPr>
      <w:r w:rsidRPr="00094C7E">
        <w:rPr>
          <w:rFonts w:ascii="Times New Roman" w:hAnsi="Times New Roman" w:cs="Times New Roman"/>
          <w:sz w:val="24"/>
          <w:szCs w:val="24"/>
        </w:rPr>
        <w:t>Finalement, l'examen des outils de programmation a révélé que le langage Python, grâce à sa syntaxe claire, sa polyvalence et son riche écosystème de bibliothèques scientifiques, représente le candidat idéal pour encapsuler cette logique de dimensionnement dans un progiciel accessible et efficace. Cette revue a ainsi posé les fondements théoriques, normatifs et technologiques de notre projet. Forts de cette synthèse, nous pouvons désormais passer de la théorie à la pratique et aborder la phase de conception et de développement d'un outil de dimensionnement de dalots en Python, dont l'architecture et les fonctionnalités seront détaillées dans le chapitre suivant.</w:t>
      </w:r>
    </w:p>
    <w:p w14:paraId="24E83EA9" w14:textId="77777777" w:rsidR="00094C7E" w:rsidRPr="00094C7E" w:rsidRDefault="00094C7E" w:rsidP="000637EC">
      <w:pPr>
        <w:spacing w:line="360" w:lineRule="auto"/>
        <w:jc w:val="both"/>
        <w:rPr>
          <w:rFonts w:ascii="Times New Roman" w:hAnsi="Times New Roman" w:cs="Times New Roman"/>
          <w:b/>
          <w:bCs/>
          <w:sz w:val="24"/>
          <w:szCs w:val="24"/>
        </w:rPr>
      </w:pPr>
    </w:p>
    <w:p w14:paraId="79B0B1EB" w14:textId="77777777" w:rsidR="00777698" w:rsidRPr="006E7E1E" w:rsidRDefault="00777698" w:rsidP="000637EC">
      <w:pPr>
        <w:spacing w:line="360" w:lineRule="auto"/>
        <w:jc w:val="both"/>
        <w:rPr>
          <w:rFonts w:ascii="Times New Roman" w:hAnsi="Times New Roman" w:cs="Times New Roman"/>
          <w:sz w:val="24"/>
          <w:szCs w:val="24"/>
        </w:rPr>
      </w:pPr>
    </w:p>
    <w:p w14:paraId="0AA67565" w14:textId="77777777" w:rsidR="00777698" w:rsidRPr="006E7E1E" w:rsidRDefault="00777698" w:rsidP="000637EC">
      <w:pPr>
        <w:spacing w:line="360" w:lineRule="auto"/>
        <w:jc w:val="both"/>
        <w:rPr>
          <w:rFonts w:ascii="Times New Roman" w:hAnsi="Times New Roman" w:cs="Times New Roman"/>
          <w:sz w:val="24"/>
          <w:szCs w:val="24"/>
        </w:rPr>
      </w:pPr>
    </w:p>
    <w:p w14:paraId="260D5206" w14:textId="77777777" w:rsidR="002D17C5" w:rsidRPr="006E7E1E" w:rsidRDefault="002D17C5" w:rsidP="00410D36">
      <w:pPr>
        <w:spacing w:line="360" w:lineRule="auto"/>
        <w:jc w:val="both"/>
        <w:rPr>
          <w:rFonts w:ascii="Times New Roman" w:hAnsi="Times New Roman" w:cs="Times New Roman"/>
          <w:b/>
          <w:sz w:val="24"/>
          <w:szCs w:val="24"/>
        </w:rPr>
      </w:pPr>
    </w:p>
    <w:p w14:paraId="68107171" w14:textId="77777777" w:rsidR="00777698" w:rsidRPr="006E7E1E" w:rsidRDefault="00777698" w:rsidP="000637EC">
      <w:pPr>
        <w:spacing w:line="360" w:lineRule="auto"/>
        <w:jc w:val="both"/>
        <w:rPr>
          <w:rFonts w:ascii="Times New Roman" w:hAnsi="Times New Roman" w:cs="Times New Roman"/>
          <w:b/>
          <w:sz w:val="24"/>
          <w:szCs w:val="24"/>
        </w:rPr>
      </w:pPr>
    </w:p>
    <w:p w14:paraId="59DCDDE8" w14:textId="77777777" w:rsidR="005063B0" w:rsidRPr="006E7E1E" w:rsidRDefault="005063B0" w:rsidP="000637EC">
      <w:pPr>
        <w:spacing w:line="360" w:lineRule="auto"/>
        <w:ind w:firstLine="708"/>
        <w:jc w:val="both"/>
        <w:rPr>
          <w:rFonts w:ascii="Times New Roman" w:hAnsi="Times New Roman" w:cs="Times New Roman"/>
          <w:b/>
          <w:sz w:val="24"/>
          <w:szCs w:val="24"/>
        </w:rPr>
      </w:pPr>
    </w:p>
    <w:p w14:paraId="0939EFAA" w14:textId="77777777" w:rsidR="005063B0" w:rsidRPr="006E7E1E" w:rsidRDefault="005063B0" w:rsidP="000637EC">
      <w:pPr>
        <w:spacing w:line="360" w:lineRule="auto"/>
        <w:jc w:val="both"/>
        <w:rPr>
          <w:rFonts w:ascii="Times New Roman" w:hAnsi="Times New Roman" w:cs="Times New Roman"/>
          <w:sz w:val="24"/>
          <w:szCs w:val="24"/>
        </w:rPr>
      </w:pPr>
    </w:p>
    <w:p w14:paraId="0EAC1332" w14:textId="77777777" w:rsidR="00777698" w:rsidRPr="006E7E1E" w:rsidRDefault="00777698" w:rsidP="000637EC">
      <w:pPr>
        <w:spacing w:line="360" w:lineRule="auto"/>
        <w:jc w:val="both"/>
        <w:rPr>
          <w:rFonts w:ascii="Times New Roman" w:hAnsi="Times New Roman" w:cs="Times New Roman"/>
          <w:sz w:val="24"/>
          <w:szCs w:val="24"/>
        </w:rPr>
      </w:pPr>
    </w:p>
    <w:p w14:paraId="7A690EBF" w14:textId="77777777" w:rsidR="00777698" w:rsidRPr="006E7E1E" w:rsidRDefault="00777698" w:rsidP="000637EC">
      <w:pPr>
        <w:spacing w:line="360" w:lineRule="auto"/>
        <w:jc w:val="both"/>
        <w:rPr>
          <w:rFonts w:ascii="Times New Roman" w:hAnsi="Times New Roman" w:cs="Times New Roman"/>
          <w:sz w:val="24"/>
          <w:szCs w:val="24"/>
        </w:rPr>
      </w:pPr>
    </w:p>
    <w:p w14:paraId="2B67AE53" w14:textId="77777777" w:rsidR="00777698" w:rsidRPr="006E7E1E" w:rsidRDefault="00777698" w:rsidP="000637EC">
      <w:pPr>
        <w:spacing w:line="360" w:lineRule="auto"/>
        <w:jc w:val="both"/>
        <w:rPr>
          <w:rFonts w:ascii="Times New Roman" w:hAnsi="Times New Roman" w:cs="Times New Roman"/>
          <w:sz w:val="24"/>
          <w:szCs w:val="24"/>
        </w:rPr>
      </w:pPr>
    </w:p>
    <w:p w14:paraId="43976039" w14:textId="77777777" w:rsidR="00777698" w:rsidRPr="006E7E1E" w:rsidRDefault="00777698" w:rsidP="000637EC">
      <w:pPr>
        <w:spacing w:line="360" w:lineRule="auto"/>
        <w:jc w:val="both"/>
        <w:rPr>
          <w:rFonts w:ascii="Times New Roman" w:hAnsi="Times New Roman" w:cs="Times New Roman"/>
          <w:sz w:val="24"/>
          <w:szCs w:val="24"/>
        </w:rPr>
      </w:pPr>
    </w:p>
    <w:p w14:paraId="21533BC8" w14:textId="77777777" w:rsidR="00777698" w:rsidRPr="006E7E1E" w:rsidRDefault="00777698" w:rsidP="000637EC">
      <w:pPr>
        <w:spacing w:line="360" w:lineRule="auto"/>
        <w:jc w:val="both"/>
        <w:rPr>
          <w:rFonts w:ascii="Times New Roman" w:hAnsi="Times New Roman" w:cs="Times New Roman"/>
          <w:sz w:val="24"/>
          <w:szCs w:val="24"/>
        </w:rPr>
      </w:pPr>
    </w:p>
    <w:p w14:paraId="11292FAA" w14:textId="77777777" w:rsidR="00777698" w:rsidRPr="006E7E1E" w:rsidRDefault="00777698" w:rsidP="000637EC">
      <w:pPr>
        <w:spacing w:line="360" w:lineRule="auto"/>
        <w:jc w:val="both"/>
        <w:rPr>
          <w:rFonts w:ascii="Times New Roman" w:hAnsi="Times New Roman" w:cs="Times New Roman"/>
          <w:sz w:val="24"/>
          <w:szCs w:val="24"/>
        </w:rPr>
      </w:pPr>
    </w:p>
    <w:p w14:paraId="74165596" w14:textId="77777777" w:rsidR="00777698" w:rsidRPr="006E7E1E" w:rsidRDefault="00777698" w:rsidP="000637EC">
      <w:pPr>
        <w:spacing w:line="360" w:lineRule="auto"/>
        <w:jc w:val="both"/>
        <w:rPr>
          <w:rFonts w:ascii="Times New Roman" w:hAnsi="Times New Roman" w:cs="Times New Roman"/>
          <w:sz w:val="24"/>
          <w:szCs w:val="24"/>
        </w:rPr>
      </w:pPr>
    </w:p>
    <w:p w14:paraId="17DE4A9D" w14:textId="77777777" w:rsidR="00777698" w:rsidRPr="006E7E1E" w:rsidRDefault="00777698" w:rsidP="000637EC">
      <w:pPr>
        <w:spacing w:line="360" w:lineRule="auto"/>
        <w:jc w:val="both"/>
        <w:rPr>
          <w:rFonts w:ascii="Times New Roman" w:hAnsi="Times New Roman" w:cs="Times New Roman"/>
          <w:sz w:val="24"/>
          <w:szCs w:val="24"/>
        </w:rPr>
      </w:pPr>
    </w:p>
    <w:p w14:paraId="45E12AE6" w14:textId="77777777" w:rsidR="00777698" w:rsidRPr="006E7E1E" w:rsidRDefault="00777698" w:rsidP="000637EC">
      <w:pPr>
        <w:spacing w:line="360" w:lineRule="auto"/>
        <w:jc w:val="both"/>
        <w:rPr>
          <w:rFonts w:ascii="Times New Roman" w:hAnsi="Times New Roman" w:cs="Times New Roman"/>
          <w:sz w:val="24"/>
          <w:szCs w:val="24"/>
        </w:rPr>
      </w:pPr>
    </w:p>
    <w:p w14:paraId="6A37866E" w14:textId="77777777" w:rsidR="00777698" w:rsidRPr="006E7E1E" w:rsidRDefault="00777698" w:rsidP="000637EC">
      <w:pPr>
        <w:spacing w:line="360" w:lineRule="auto"/>
        <w:jc w:val="both"/>
        <w:rPr>
          <w:rFonts w:ascii="Times New Roman" w:hAnsi="Times New Roman" w:cs="Times New Roman"/>
          <w:sz w:val="24"/>
          <w:szCs w:val="24"/>
        </w:rPr>
      </w:pPr>
    </w:p>
    <w:p w14:paraId="6F2D11BC" w14:textId="77777777" w:rsidR="00777698" w:rsidRPr="006E7E1E" w:rsidRDefault="00777698" w:rsidP="000637EC">
      <w:pPr>
        <w:spacing w:line="360" w:lineRule="auto"/>
        <w:jc w:val="both"/>
        <w:rPr>
          <w:rFonts w:ascii="Times New Roman" w:hAnsi="Times New Roman" w:cs="Times New Roman"/>
          <w:sz w:val="24"/>
          <w:szCs w:val="24"/>
        </w:rPr>
      </w:pPr>
    </w:p>
    <w:p w14:paraId="2F0E4917" w14:textId="77777777" w:rsidR="00777698" w:rsidRPr="006E7E1E" w:rsidRDefault="00777698" w:rsidP="000637EC">
      <w:pPr>
        <w:spacing w:line="360" w:lineRule="auto"/>
        <w:jc w:val="both"/>
        <w:rPr>
          <w:rFonts w:ascii="Times New Roman" w:hAnsi="Times New Roman" w:cs="Times New Roman"/>
          <w:sz w:val="24"/>
          <w:szCs w:val="24"/>
        </w:rPr>
      </w:pPr>
    </w:p>
    <w:p w14:paraId="5216D17E" w14:textId="77777777" w:rsidR="00777698" w:rsidRPr="006E7E1E" w:rsidRDefault="00777698" w:rsidP="000637EC">
      <w:pPr>
        <w:spacing w:line="360" w:lineRule="auto"/>
        <w:jc w:val="both"/>
        <w:rPr>
          <w:rFonts w:ascii="Times New Roman" w:hAnsi="Times New Roman" w:cs="Times New Roman"/>
          <w:sz w:val="24"/>
          <w:szCs w:val="24"/>
        </w:rPr>
      </w:pPr>
    </w:p>
    <w:p w14:paraId="506FBC51" w14:textId="77777777" w:rsidR="00777698" w:rsidRPr="006E7E1E" w:rsidRDefault="00777698" w:rsidP="000637EC">
      <w:pPr>
        <w:spacing w:line="360" w:lineRule="auto"/>
        <w:jc w:val="both"/>
        <w:rPr>
          <w:rFonts w:ascii="Times New Roman" w:hAnsi="Times New Roman" w:cs="Times New Roman"/>
          <w:sz w:val="24"/>
          <w:szCs w:val="24"/>
        </w:rPr>
      </w:pPr>
    </w:p>
    <w:p w14:paraId="69985EB1" w14:textId="77777777" w:rsidR="00777698" w:rsidRPr="006E7E1E" w:rsidRDefault="00777698" w:rsidP="000637EC">
      <w:pPr>
        <w:spacing w:line="360" w:lineRule="auto"/>
        <w:jc w:val="both"/>
        <w:rPr>
          <w:rFonts w:ascii="Times New Roman" w:hAnsi="Times New Roman" w:cs="Times New Roman"/>
          <w:sz w:val="24"/>
          <w:szCs w:val="24"/>
        </w:rPr>
      </w:pPr>
    </w:p>
    <w:p w14:paraId="1575A264" w14:textId="77777777" w:rsidR="00777698" w:rsidRPr="006E7E1E" w:rsidRDefault="00777698" w:rsidP="000637EC">
      <w:pPr>
        <w:spacing w:line="360" w:lineRule="auto"/>
        <w:jc w:val="both"/>
        <w:rPr>
          <w:rFonts w:ascii="Times New Roman" w:hAnsi="Times New Roman" w:cs="Times New Roman"/>
          <w:sz w:val="24"/>
          <w:szCs w:val="24"/>
        </w:rPr>
      </w:pPr>
    </w:p>
    <w:p w14:paraId="5CE393FE" w14:textId="77777777" w:rsidR="00777698" w:rsidRPr="006E7E1E" w:rsidRDefault="00777698" w:rsidP="000637EC">
      <w:pPr>
        <w:spacing w:line="360" w:lineRule="auto"/>
        <w:jc w:val="both"/>
        <w:rPr>
          <w:rFonts w:ascii="Times New Roman" w:hAnsi="Times New Roman" w:cs="Times New Roman"/>
          <w:sz w:val="24"/>
          <w:szCs w:val="24"/>
        </w:rPr>
      </w:pPr>
    </w:p>
    <w:p w14:paraId="21B163EC" w14:textId="77777777" w:rsidR="00777698" w:rsidRPr="006E7E1E" w:rsidRDefault="00777698" w:rsidP="000637EC">
      <w:pPr>
        <w:spacing w:line="360" w:lineRule="auto"/>
        <w:jc w:val="both"/>
        <w:rPr>
          <w:rFonts w:ascii="Times New Roman" w:hAnsi="Times New Roman" w:cs="Times New Roman"/>
          <w:sz w:val="24"/>
          <w:szCs w:val="24"/>
        </w:rPr>
      </w:pPr>
    </w:p>
    <w:p w14:paraId="2D5316BF" w14:textId="77777777" w:rsidR="00777698" w:rsidRPr="006E7E1E" w:rsidRDefault="00777698" w:rsidP="000637EC">
      <w:pPr>
        <w:spacing w:line="360" w:lineRule="auto"/>
        <w:jc w:val="both"/>
        <w:rPr>
          <w:rFonts w:ascii="Times New Roman" w:hAnsi="Times New Roman" w:cs="Times New Roman"/>
          <w:b/>
          <w:sz w:val="24"/>
          <w:szCs w:val="24"/>
        </w:rPr>
      </w:pPr>
      <w:r w:rsidRPr="006E7E1E">
        <w:rPr>
          <w:rFonts w:ascii="Times New Roman" w:hAnsi="Times New Roman" w:cs="Times New Roman"/>
          <w:b/>
          <w:sz w:val="24"/>
          <w:szCs w:val="24"/>
        </w:rPr>
        <w:t xml:space="preserve">Références </w:t>
      </w:r>
    </w:p>
    <w:p w14:paraId="4689375E" w14:textId="77777777" w:rsidR="00B57291" w:rsidRPr="00FB0756" w:rsidRDefault="00B57291" w:rsidP="00B57291">
      <w:pPr>
        <w:spacing w:line="360" w:lineRule="auto"/>
        <w:jc w:val="both"/>
        <w:rPr>
          <w:rFonts w:ascii="Times New Roman" w:hAnsi="Times New Roman" w:cs="Times New Roman"/>
          <w:sz w:val="24"/>
          <w:szCs w:val="24"/>
        </w:rPr>
      </w:pPr>
      <w:r w:rsidRPr="00FB0756">
        <w:rPr>
          <w:rFonts w:ascii="Times New Roman" w:hAnsi="Times New Roman" w:cs="Times New Roman"/>
          <w:sz w:val="24"/>
          <w:szCs w:val="24"/>
        </w:rPr>
        <w:t>**Normes et Guides**</w:t>
      </w:r>
    </w:p>
    <w:p w14:paraId="191DDC3B" w14:textId="77777777" w:rsidR="00B57291" w:rsidRPr="00FB0756" w:rsidRDefault="00B57291" w:rsidP="00B57291">
      <w:pPr>
        <w:spacing w:line="360" w:lineRule="auto"/>
        <w:jc w:val="both"/>
        <w:rPr>
          <w:rFonts w:ascii="Times New Roman" w:hAnsi="Times New Roman" w:cs="Times New Roman"/>
          <w:sz w:val="24"/>
          <w:szCs w:val="24"/>
        </w:rPr>
      </w:pPr>
    </w:p>
    <w:p w14:paraId="29967710" w14:textId="77777777" w:rsidR="00B57291" w:rsidRPr="00B57291" w:rsidRDefault="00B57291" w:rsidP="00B57291">
      <w:pPr>
        <w:spacing w:line="360" w:lineRule="auto"/>
        <w:jc w:val="both"/>
        <w:rPr>
          <w:rFonts w:ascii="Times New Roman" w:hAnsi="Times New Roman" w:cs="Times New Roman"/>
          <w:sz w:val="24"/>
          <w:szCs w:val="24"/>
          <w:lang w:val="en-US"/>
        </w:rPr>
      </w:pPr>
      <w:r w:rsidRPr="00FB0756">
        <w:rPr>
          <w:rFonts w:ascii="Times New Roman" w:hAnsi="Times New Roman" w:cs="Times New Roman"/>
          <w:sz w:val="24"/>
          <w:szCs w:val="24"/>
        </w:rPr>
        <w:t xml:space="preserve">*   AASHTO. </w:t>
      </w:r>
      <w:r w:rsidRPr="00B57291">
        <w:rPr>
          <w:rFonts w:ascii="Times New Roman" w:hAnsi="Times New Roman" w:cs="Times New Roman"/>
          <w:sz w:val="24"/>
          <w:szCs w:val="24"/>
          <w:lang w:val="en-US"/>
        </w:rPr>
        <w:t>(2020). *LRFD Bridge Design Specifications* (9th ed.). American Association of State Highway and Transportation Officials.</w:t>
      </w:r>
    </w:p>
    <w:p w14:paraId="0C625A10" w14:textId="77777777" w:rsidR="00B57291" w:rsidRPr="00B57291" w:rsidRDefault="00B57291" w:rsidP="00B57291">
      <w:pPr>
        <w:spacing w:line="360" w:lineRule="auto"/>
        <w:jc w:val="both"/>
        <w:rPr>
          <w:rFonts w:ascii="Times New Roman" w:hAnsi="Times New Roman" w:cs="Times New Roman"/>
          <w:sz w:val="24"/>
          <w:szCs w:val="24"/>
          <w:lang w:val="en-US"/>
        </w:rPr>
      </w:pPr>
      <w:r w:rsidRPr="00B57291">
        <w:rPr>
          <w:rFonts w:ascii="Times New Roman" w:hAnsi="Times New Roman" w:cs="Times New Roman"/>
          <w:sz w:val="24"/>
          <w:szCs w:val="24"/>
          <w:lang w:val="en-US"/>
        </w:rPr>
        <w:t>*   CIRIA. (2010). *Culvert design and operation guide (C</w:t>
      </w:r>
      <w:proofErr w:type="gramStart"/>
      <w:r w:rsidRPr="00B57291">
        <w:rPr>
          <w:rFonts w:ascii="Times New Roman" w:hAnsi="Times New Roman" w:cs="Times New Roman"/>
          <w:sz w:val="24"/>
          <w:szCs w:val="24"/>
          <w:lang w:val="en-US"/>
        </w:rPr>
        <w:t>689)*</w:t>
      </w:r>
      <w:proofErr w:type="gramEnd"/>
      <w:r w:rsidRPr="00B57291">
        <w:rPr>
          <w:rFonts w:ascii="Times New Roman" w:hAnsi="Times New Roman" w:cs="Times New Roman"/>
          <w:sz w:val="24"/>
          <w:szCs w:val="24"/>
          <w:lang w:val="en-US"/>
        </w:rPr>
        <w:t>. Construction Industry Research and Information Association.</w:t>
      </w:r>
    </w:p>
    <w:p w14:paraId="3425C299" w14:textId="77777777" w:rsidR="00B57291" w:rsidRPr="00B57291" w:rsidRDefault="00B57291" w:rsidP="00B57291">
      <w:pPr>
        <w:spacing w:line="360" w:lineRule="auto"/>
        <w:jc w:val="both"/>
        <w:rPr>
          <w:rFonts w:ascii="Times New Roman" w:hAnsi="Times New Roman" w:cs="Times New Roman"/>
          <w:sz w:val="24"/>
          <w:szCs w:val="24"/>
        </w:rPr>
      </w:pPr>
      <w:r w:rsidRPr="00B57291">
        <w:rPr>
          <w:rFonts w:ascii="Times New Roman" w:hAnsi="Times New Roman" w:cs="Times New Roman"/>
          <w:sz w:val="24"/>
          <w:szCs w:val="24"/>
        </w:rPr>
        <w:t>*   Comité Européen de Normalisation. (2004). *NF EN 1992-1-</w:t>
      </w:r>
      <w:proofErr w:type="gramStart"/>
      <w:r w:rsidRPr="00B57291">
        <w:rPr>
          <w:rFonts w:ascii="Times New Roman" w:hAnsi="Times New Roman" w:cs="Times New Roman"/>
          <w:sz w:val="24"/>
          <w:szCs w:val="24"/>
        </w:rPr>
        <w:t>1:</w:t>
      </w:r>
      <w:proofErr w:type="gramEnd"/>
      <w:r w:rsidRPr="00B57291">
        <w:rPr>
          <w:rFonts w:ascii="Times New Roman" w:hAnsi="Times New Roman" w:cs="Times New Roman"/>
          <w:sz w:val="24"/>
          <w:szCs w:val="24"/>
        </w:rPr>
        <w:t xml:space="preserve"> Eurocode 2 - Calcul des structures en béton - Partie 1-1 : Règles générales et règles pour les bâtiments*. AFNOR.</w:t>
      </w:r>
    </w:p>
    <w:p w14:paraId="27A7368F" w14:textId="77777777" w:rsidR="00B57291" w:rsidRPr="00B57291" w:rsidRDefault="00B57291" w:rsidP="00B57291">
      <w:pPr>
        <w:spacing w:line="360" w:lineRule="auto"/>
        <w:jc w:val="both"/>
        <w:rPr>
          <w:rFonts w:ascii="Times New Roman" w:hAnsi="Times New Roman" w:cs="Times New Roman"/>
          <w:sz w:val="24"/>
          <w:szCs w:val="24"/>
          <w:lang w:val="en-US"/>
        </w:rPr>
      </w:pPr>
      <w:r w:rsidRPr="00B57291">
        <w:rPr>
          <w:rFonts w:ascii="Times New Roman" w:hAnsi="Times New Roman" w:cs="Times New Roman"/>
          <w:sz w:val="24"/>
          <w:szCs w:val="24"/>
        </w:rPr>
        <w:t xml:space="preserve">*   Comité Européen de Normalisation. (2013). *NF EN </w:t>
      </w:r>
      <w:proofErr w:type="gramStart"/>
      <w:r w:rsidRPr="00B57291">
        <w:rPr>
          <w:rFonts w:ascii="Times New Roman" w:hAnsi="Times New Roman" w:cs="Times New Roman"/>
          <w:sz w:val="24"/>
          <w:szCs w:val="24"/>
        </w:rPr>
        <w:t>206:</w:t>
      </w:r>
      <w:proofErr w:type="gramEnd"/>
      <w:r w:rsidRPr="00B57291">
        <w:rPr>
          <w:rFonts w:ascii="Times New Roman" w:hAnsi="Times New Roman" w:cs="Times New Roman"/>
          <w:sz w:val="24"/>
          <w:szCs w:val="24"/>
        </w:rPr>
        <w:t xml:space="preserve"> Béton - Spécification, performance, production et conformité*. </w:t>
      </w:r>
      <w:r w:rsidRPr="00B57291">
        <w:rPr>
          <w:rFonts w:ascii="Times New Roman" w:hAnsi="Times New Roman" w:cs="Times New Roman"/>
          <w:sz w:val="24"/>
          <w:szCs w:val="24"/>
          <w:lang w:val="en-US"/>
        </w:rPr>
        <w:t>AFNOR.</w:t>
      </w:r>
    </w:p>
    <w:p w14:paraId="54E4D0A8" w14:textId="77777777" w:rsidR="00B57291" w:rsidRPr="00B57291" w:rsidRDefault="00B57291" w:rsidP="00B57291">
      <w:pPr>
        <w:spacing w:line="360" w:lineRule="auto"/>
        <w:jc w:val="both"/>
        <w:rPr>
          <w:rFonts w:ascii="Times New Roman" w:hAnsi="Times New Roman" w:cs="Times New Roman"/>
          <w:sz w:val="24"/>
          <w:szCs w:val="24"/>
          <w:lang w:val="en-US"/>
        </w:rPr>
      </w:pPr>
      <w:r w:rsidRPr="00B57291">
        <w:rPr>
          <w:rFonts w:ascii="Times New Roman" w:hAnsi="Times New Roman" w:cs="Times New Roman"/>
          <w:sz w:val="24"/>
          <w:szCs w:val="24"/>
          <w:lang w:val="en-US"/>
        </w:rPr>
        <w:lastRenderedPageBreak/>
        <w:t xml:space="preserve">*   Normann, J. M., Houghtalen, R. J., &amp; Johnston, W. J. (2005). *Hydraulic Design of Highway Culverts (HDS No. </w:t>
      </w:r>
      <w:proofErr w:type="gramStart"/>
      <w:r w:rsidRPr="00B57291">
        <w:rPr>
          <w:rFonts w:ascii="Times New Roman" w:hAnsi="Times New Roman" w:cs="Times New Roman"/>
          <w:sz w:val="24"/>
          <w:szCs w:val="24"/>
          <w:lang w:val="en-US"/>
        </w:rPr>
        <w:t>5)*</w:t>
      </w:r>
      <w:proofErr w:type="gramEnd"/>
      <w:r w:rsidRPr="00B57291">
        <w:rPr>
          <w:rFonts w:ascii="Times New Roman" w:hAnsi="Times New Roman" w:cs="Times New Roman"/>
          <w:sz w:val="24"/>
          <w:szCs w:val="24"/>
          <w:lang w:val="en-US"/>
        </w:rPr>
        <w:t>. U.S. Department of Transportation, Federal Highway Administration (FHWA).</w:t>
      </w:r>
    </w:p>
    <w:p w14:paraId="6925AC86" w14:textId="77777777" w:rsidR="00B57291" w:rsidRPr="00B57291" w:rsidRDefault="00B57291" w:rsidP="00B57291">
      <w:pPr>
        <w:spacing w:line="360" w:lineRule="auto"/>
        <w:jc w:val="both"/>
        <w:rPr>
          <w:rFonts w:ascii="Times New Roman" w:hAnsi="Times New Roman" w:cs="Times New Roman"/>
          <w:sz w:val="24"/>
          <w:szCs w:val="24"/>
          <w:lang w:val="en-US"/>
        </w:rPr>
      </w:pPr>
    </w:p>
    <w:p w14:paraId="6558754E" w14:textId="77777777" w:rsidR="00B57291" w:rsidRPr="00B57291" w:rsidRDefault="00B57291" w:rsidP="00B57291">
      <w:pPr>
        <w:spacing w:line="360" w:lineRule="auto"/>
        <w:jc w:val="both"/>
        <w:rPr>
          <w:rFonts w:ascii="Times New Roman" w:hAnsi="Times New Roman" w:cs="Times New Roman"/>
          <w:sz w:val="24"/>
          <w:szCs w:val="24"/>
        </w:rPr>
      </w:pPr>
      <w:r w:rsidRPr="00B57291">
        <w:rPr>
          <w:rFonts w:ascii="Times New Roman" w:hAnsi="Times New Roman" w:cs="Times New Roman"/>
          <w:sz w:val="24"/>
          <w:szCs w:val="24"/>
        </w:rPr>
        <w:t>**Ouvrages et Articles Scientifiques**</w:t>
      </w:r>
    </w:p>
    <w:p w14:paraId="0D992F5E" w14:textId="77777777" w:rsidR="00B57291" w:rsidRPr="00B57291" w:rsidRDefault="00B57291" w:rsidP="00B57291">
      <w:pPr>
        <w:spacing w:line="360" w:lineRule="auto"/>
        <w:jc w:val="both"/>
        <w:rPr>
          <w:rFonts w:ascii="Times New Roman" w:hAnsi="Times New Roman" w:cs="Times New Roman"/>
          <w:sz w:val="24"/>
          <w:szCs w:val="24"/>
        </w:rPr>
      </w:pPr>
    </w:p>
    <w:p w14:paraId="48BAF08E" w14:textId="77777777" w:rsidR="00B57291" w:rsidRPr="00B57291" w:rsidRDefault="00B57291" w:rsidP="00B57291">
      <w:pPr>
        <w:spacing w:line="360" w:lineRule="auto"/>
        <w:jc w:val="both"/>
        <w:rPr>
          <w:rFonts w:ascii="Times New Roman" w:hAnsi="Times New Roman" w:cs="Times New Roman"/>
          <w:sz w:val="24"/>
          <w:szCs w:val="24"/>
          <w:lang w:val="en-US"/>
        </w:rPr>
      </w:pPr>
      <w:r w:rsidRPr="00B57291">
        <w:rPr>
          <w:rFonts w:ascii="Times New Roman" w:hAnsi="Times New Roman" w:cs="Times New Roman"/>
          <w:sz w:val="24"/>
          <w:szCs w:val="24"/>
        </w:rPr>
        <w:t xml:space="preserve">*   Brunner, G. W. (2016). </w:t>
      </w:r>
      <w:r w:rsidRPr="00B57291">
        <w:rPr>
          <w:rFonts w:ascii="Times New Roman" w:hAnsi="Times New Roman" w:cs="Times New Roman"/>
          <w:sz w:val="24"/>
          <w:szCs w:val="24"/>
          <w:lang w:val="en-US"/>
        </w:rPr>
        <w:t>*HEC-RAS River Analysis System, Hydraulic Reference Manual, Version 5.0*. US Army Corps of Engineers, Hydrologic Engineering Center.</w:t>
      </w:r>
    </w:p>
    <w:p w14:paraId="46AB5565" w14:textId="77777777" w:rsidR="00B57291" w:rsidRPr="00B57291" w:rsidRDefault="00B57291" w:rsidP="00B57291">
      <w:pPr>
        <w:spacing w:line="360" w:lineRule="auto"/>
        <w:jc w:val="both"/>
        <w:rPr>
          <w:rFonts w:ascii="Times New Roman" w:hAnsi="Times New Roman" w:cs="Times New Roman"/>
          <w:sz w:val="24"/>
          <w:szCs w:val="24"/>
          <w:lang w:val="en-US"/>
        </w:rPr>
      </w:pPr>
      <w:r w:rsidRPr="00B57291">
        <w:rPr>
          <w:rFonts w:ascii="Times New Roman" w:hAnsi="Times New Roman" w:cs="Times New Roman"/>
          <w:sz w:val="24"/>
          <w:szCs w:val="24"/>
          <w:lang w:val="en-US"/>
        </w:rPr>
        <w:t>*   Chow, V. T. (1959). *Open-Channel Hydraulics*. McGraw-Hill.</w:t>
      </w:r>
    </w:p>
    <w:p w14:paraId="35F7ED6B" w14:textId="77777777" w:rsidR="00B57291" w:rsidRPr="00B57291" w:rsidRDefault="00B57291" w:rsidP="00B57291">
      <w:pPr>
        <w:spacing w:line="360" w:lineRule="auto"/>
        <w:jc w:val="both"/>
        <w:rPr>
          <w:rFonts w:ascii="Times New Roman" w:hAnsi="Times New Roman" w:cs="Times New Roman"/>
          <w:sz w:val="24"/>
          <w:szCs w:val="24"/>
          <w:lang w:val="en-US"/>
        </w:rPr>
      </w:pPr>
      <w:r w:rsidRPr="00B57291">
        <w:rPr>
          <w:rFonts w:ascii="Times New Roman" w:hAnsi="Times New Roman" w:cs="Times New Roman"/>
          <w:sz w:val="24"/>
          <w:szCs w:val="24"/>
          <w:lang w:val="en-US"/>
        </w:rPr>
        <w:t>*   Costabile, P., Costanzo, C., &amp; Macchione, F. (2016). A comparison of 1D and 2D models for river flood propagation: The case of the 2008 flood in the Liri River (central Italy). *Geomatics, Natural Hazards and Risk, 7*(4), 1335-1353.</w:t>
      </w:r>
    </w:p>
    <w:p w14:paraId="035BE0AA" w14:textId="77777777" w:rsidR="00B57291" w:rsidRPr="00B57291" w:rsidRDefault="00B57291" w:rsidP="00B57291">
      <w:pPr>
        <w:spacing w:line="360" w:lineRule="auto"/>
        <w:jc w:val="both"/>
        <w:rPr>
          <w:rFonts w:ascii="Times New Roman" w:hAnsi="Times New Roman" w:cs="Times New Roman"/>
          <w:sz w:val="24"/>
          <w:szCs w:val="24"/>
          <w:lang w:val="en-US"/>
        </w:rPr>
      </w:pPr>
      <w:r w:rsidRPr="00B57291">
        <w:rPr>
          <w:rFonts w:ascii="Times New Roman" w:hAnsi="Times New Roman" w:cs="Times New Roman"/>
          <w:sz w:val="24"/>
          <w:szCs w:val="24"/>
          <w:lang w:val="en-US"/>
        </w:rPr>
        <w:t>*   Katzenbach, R., Arslan, U., &amp; Moormann, C. (2000). Soil-structure-interaction of buildings, excavations and tunnels. In *Darmstadt Geotechnics* (Vol. 6).</w:t>
      </w:r>
    </w:p>
    <w:p w14:paraId="76C69579" w14:textId="77777777" w:rsidR="00B57291" w:rsidRPr="00B57291" w:rsidRDefault="00B57291" w:rsidP="00B57291">
      <w:pPr>
        <w:spacing w:line="360" w:lineRule="auto"/>
        <w:jc w:val="both"/>
        <w:rPr>
          <w:rFonts w:ascii="Times New Roman" w:hAnsi="Times New Roman" w:cs="Times New Roman"/>
          <w:sz w:val="24"/>
          <w:szCs w:val="24"/>
          <w:lang w:val="en-US"/>
        </w:rPr>
      </w:pPr>
      <w:r w:rsidRPr="00B57291">
        <w:rPr>
          <w:rFonts w:ascii="Times New Roman" w:hAnsi="Times New Roman" w:cs="Times New Roman"/>
          <w:sz w:val="24"/>
          <w:szCs w:val="24"/>
          <w:lang w:val="en-US"/>
        </w:rPr>
        <w:t>*   Khosronejad, A., et al. (2012). Large-eddy simulation of turbulent flow in a straight channel with a culvert. *Journal of Hydraulic Research, 50*(1), 108-113.</w:t>
      </w:r>
    </w:p>
    <w:p w14:paraId="3B613A3E" w14:textId="77777777" w:rsidR="00B57291" w:rsidRPr="00B57291" w:rsidRDefault="00B57291" w:rsidP="00B57291">
      <w:pPr>
        <w:spacing w:line="360" w:lineRule="auto"/>
        <w:jc w:val="both"/>
        <w:rPr>
          <w:rFonts w:ascii="Times New Roman" w:hAnsi="Times New Roman" w:cs="Times New Roman"/>
          <w:sz w:val="24"/>
          <w:szCs w:val="24"/>
          <w:lang w:val="en-US"/>
        </w:rPr>
      </w:pPr>
      <w:r w:rsidRPr="00B57291">
        <w:rPr>
          <w:rFonts w:ascii="Times New Roman" w:hAnsi="Times New Roman" w:cs="Times New Roman"/>
          <w:sz w:val="24"/>
          <w:szCs w:val="24"/>
          <w:lang w:val="en-US"/>
        </w:rPr>
        <w:t>*   Marston, A., &amp; Anderson, A. O. (1913). *The Theory of Loads on Pipes in Ditches and Tests of Cement and Clay Drain Tile and Sewer Pipe*. Iowa State College of Agriculture and Mechanic Arts.</w:t>
      </w:r>
    </w:p>
    <w:p w14:paraId="1C043CF5" w14:textId="0F288EB6" w:rsidR="00B57291" w:rsidRPr="00B57291" w:rsidRDefault="00B57291" w:rsidP="00B57291">
      <w:pPr>
        <w:spacing w:line="360" w:lineRule="auto"/>
        <w:jc w:val="both"/>
        <w:rPr>
          <w:rFonts w:ascii="Times New Roman" w:hAnsi="Times New Roman" w:cs="Times New Roman"/>
          <w:sz w:val="24"/>
          <w:szCs w:val="24"/>
        </w:rPr>
      </w:pPr>
      <w:r w:rsidRPr="00B57291">
        <w:rPr>
          <w:rFonts w:ascii="Times New Roman" w:hAnsi="Times New Roman" w:cs="Times New Roman"/>
          <w:sz w:val="24"/>
          <w:szCs w:val="24"/>
          <w:lang w:val="en-US"/>
        </w:rPr>
        <w:t xml:space="preserve">*   Neville, A. M. (2011). *Properties of Concrete* (5th ed.). </w:t>
      </w:r>
      <w:r w:rsidRPr="00B57291">
        <w:rPr>
          <w:rFonts w:ascii="Times New Roman" w:hAnsi="Times New Roman" w:cs="Times New Roman"/>
          <w:sz w:val="24"/>
          <w:szCs w:val="24"/>
        </w:rPr>
        <w:t>Pearson.</w:t>
      </w:r>
    </w:p>
    <w:p w14:paraId="69A35413" w14:textId="21F784A8" w:rsidR="00B57291" w:rsidRPr="00B57291" w:rsidRDefault="00B57291" w:rsidP="00B57291">
      <w:pPr>
        <w:spacing w:line="360" w:lineRule="auto"/>
        <w:jc w:val="both"/>
        <w:rPr>
          <w:rFonts w:ascii="Times New Roman" w:hAnsi="Times New Roman" w:cs="Times New Roman"/>
          <w:sz w:val="24"/>
          <w:szCs w:val="24"/>
        </w:rPr>
      </w:pPr>
      <w:r w:rsidRPr="00B57291">
        <w:rPr>
          <w:rFonts w:ascii="Times New Roman" w:hAnsi="Times New Roman" w:cs="Times New Roman"/>
          <w:sz w:val="24"/>
          <w:szCs w:val="24"/>
        </w:rPr>
        <w:t xml:space="preserve">*   Soumia. (2000). *[Titre complet et source de la publication à </w:t>
      </w:r>
      <w:proofErr w:type="gramStart"/>
      <w:r w:rsidRPr="00B57291">
        <w:rPr>
          <w:rFonts w:ascii="Times New Roman" w:hAnsi="Times New Roman" w:cs="Times New Roman"/>
          <w:sz w:val="24"/>
          <w:szCs w:val="24"/>
        </w:rPr>
        <w:t>retrouver]*</w:t>
      </w:r>
      <w:proofErr w:type="gramEnd"/>
      <w:r w:rsidRPr="00B57291">
        <w:rPr>
          <w:rFonts w:ascii="Times New Roman" w:hAnsi="Times New Roman" w:cs="Times New Roman"/>
          <w:sz w:val="24"/>
          <w:szCs w:val="24"/>
        </w:rPr>
        <w:t>.</w:t>
      </w:r>
    </w:p>
    <w:p w14:paraId="39DD4B46" w14:textId="77777777" w:rsidR="00B57291" w:rsidRPr="00B57291" w:rsidRDefault="00B57291" w:rsidP="00B57291">
      <w:pPr>
        <w:spacing w:line="360" w:lineRule="auto"/>
        <w:jc w:val="both"/>
        <w:rPr>
          <w:rFonts w:ascii="Times New Roman" w:hAnsi="Times New Roman" w:cs="Times New Roman"/>
          <w:sz w:val="24"/>
          <w:szCs w:val="24"/>
        </w:rPr>
      </w:pPr>
      <w:r w:rsidRPr="00B57291">
        <w:rPr>
          <w:rFonts w:ascii="Times New Roman" w:hAnsi="Times New Roman" w:cs="Times New Roman"/>
          <w:sz w:val="24"/>
          <w:szCs w:val="24"/>
        </w:rPr>
        <w:t xml:space="preserve">*   </w:t>
      </w:r>
      <w:proofErr w:type="spellStart"/>
      <w:r w:rsidRPr="00B57291">
        <w:rPr>
          <w:rFonts w:ascii="Times New Roman" w:hAnsi="Times New Roman" w:cs="Times New Roman"/>
          <w:sz w:val="24"/>
          <w:szCs w:val="24"/>
        </w:rPr>
        <w:t>Tullis</w:t>
      </w:r>
      <w:proofErr w:type="spellEnd"/>
      <w:r w:rsidRPr="00B57291">
        <w:rPr>
          <w:rFonts w:ascii="Times New Roman" w:hAnsi="Times New Roman" w:cs="Times New Roman"/>
          <w:sz w:val="24"/>
          <w:szCs w:val="24"/>
        </w:rPr>
        <w:t xml:space="preserve">, B. P., Robinson, S. T., &amp; Nelson, E. J. (2013). </w:t>
      </w:r>
      <w:r w:rsidRPr="00B57291">
        <w:rPr>
          <w:rFonts w:ascii="Times New Roman" w:hAnsi="Times New Roman" w:cs="Times New Roman"/>
          <w:sz w:val="24"/>
          <w:szCs w:val="24"/>
          <w:lang w:val="en-US"/>
        </w:rPr>
        <w:t xml:space="preserve">Improving culvert hydraulics with inlet modifications. </w:t>
      </w:r>
      <w:r w:rsidRPr="00B57291">
        <w:rPr>
          <w:rFonts w:ascii="Times New Roman" w:hAnsi="Times New Roman" w:cs="Times New Roman"/>
          <w:sz w:val="24"/>
          <w:szCs w:val="24"/>
        </w:rPr>
        <w:t>*Journal of Hydraulic Engineering, 139*(10), 1056-1064.</w:t>
      </w:r>
    </w:p>
    <w:p w14:paraId="799D8542" w14:textId="77777777" w:rsidR="00B57291" w:rsidRPr="00B57291" w:rsidRDefault="00B57291" w:rsidP="00B57291">
      <w:pPr>
        <w:spacing w:line="360" w:lineRule="auto"/>
        <w:jc w:val="both"/>
        <w:rPr>
          <w:rFonts w:ascii="Times New Roman" w:hAnsi="Times New Roman" w:cs="Times New Roman"/>
          <w:sz w:val="24"/>
          <w:szCs w:val="24"/>
        </w:rPr>
      </w:pPr>
    </w:p>
    <w:p w14:paraId="2B0E2419" w14:textId="77777777" w:rsidR="00B57291" w:rsidRPr="00B57291" w:rsidRDefault="00B57291" w:rsidP="00B57291">
      <w:pPr>
        <w:spacing w:line="360" w:lineRule="auto"/>
        <w:jc w:val="both"/>
        <w:rPr>
          <w:rFonts w:ascii="Times New Roman" w:hAnsi="Times New Roman" w:cs="Times New Roman"/>
          <w:sz w:val="24"/>
          <w:szCs w:val="24"/>
        </w:rPr>
      </w:pPr>
      <w:r w:rsidRPr="00B57291">
        <w:rPr>
          <w:rFonts w:ascii="Times New Roman" w:hAnsi="Times New Roman" w:cs="Times New Roman"/>
          <w:sz w:val="24"/>
          <w:szCs w:val="24"/>
        </w:rPr>
        <w:t>**Ressources Web**</w:t>
      </w:r>
    </w:p>
    <w:p w14:paraId="588B94F1" w14:textId="77777777" w:rsidR="00B57291" w:rsidRPr="00B57291" w:rsidRDefault="00B57291" w:rsidP="00B57291">
      <w:pPr>
        <w:spacing w:line="360" w:lineRule="auto"/>
        <w:jc w:val="both"/>
        <w:rPr>
          <w:rFonts w:ascii="Times New Roman" w:hAnsi="Times New Roman" w:cs="Times New Roman"/>
          <w:sz w:val="24"/>
          <w:szCs w:val="24"/>
        </w:rPr>
      </w:pPr>
    </w:p>
    <w:p w14:paraId="51C75894" w14:textId="762B52C6" w:rsidR="00410D36" w:rsidRDefault="00B57291" w:rsidP="00B57291">
      <w:pPr>
        <w:spacing w:line="360" w:lineRule="auto"/>
        <w:jc w:val="both"/>
        <w:rPr>
          <w:rFonts w:ascii="Times New Roman" w:hAnsi="Times New Roman" w:cs="Times New Roman"/>
          <w:sz w:val="24"/>
          <w:szCs w:val="24"/>
        </w:rPr>
      </w:pPr>
      <w:r w:rsidRPr="00B57291">
        <w:rPr>
          <w:rFonts w:ascii="Times New Roman" w:hAnsi="Times New Roman" w:cs="Times New Roman"/>
          <w:sz w:val="24"/>
          <w:szCs w:val="24"/>
        </w:rPr>
        <w:lastRenderedPageBreak/>
        <w:t xml:space="preserve">*   </w:t>
      </w:r>
      <w:proofErr w:type="spellStart"/>
      <w:r w:rsidRPr="00B57291">
        <w:rPr>
          <w:rFonts w:ascii="Times New Roman" w:hAnsi="Times New Roman" w:cs="Times New Roman"/>
          <w:sz w:val="24"/>
          <w:szCs w:val="24"/>
        </w:rPr>
        <w:t>DataCamp</w:t>
      </w:r>
      <w:proofErr w:type="spellEnd"/>
      <w:r w:rsidRPr="00B57291">
        <w:rPr>
          <w:rFonts w:ascii="Times New Roman" w:hAnsi="Times New Roman" w:cs="Times New Roman"/>
          <w:sz w:val="24"/>
          <w:szCs w:val="24"/>
        </w:rPr>
        <w:t>. (</w:t>
      </w:r>
      <w:proofErr w:type="spellStart"/>
      <w:proofErr w:type="gramStart"/>
      <w:r w:rsidRPr="00B57291">
        <w:rPr>
          <w:rFonts w:ascii="Times New Roman" w:hAnsi="Times New Roman" w:cs="Times New Roman"/>
          <w:sz w:val="24"/>
          <w:szCs w:val="24"/>
        </w:rPr>
        <w:t>n.d</w:t>
      </w:r>
      <w:proofErr w:type="spellEnd"/>
      <w:r w:rsidRPr="00B57291">
        <w:rPr>
          <w:rFonts w:ascii="Times New Roman" w:hAnsi="Times New Roman" w:cs="Times New Roman"/>
          <w:sz w:val="24"/>
          <w:szCs w:val="24"/>
        </w:rPr>
        <w:t>.</w:t>
      </w:r>
      <w:proofErr w:type="gramEnd"/>
      <w:r w:rsidRPr="00B57291">
        <w:rPr>
          <w:rFonts w:ascii="Times New Roman" w:hAnsi="Times New Roman" w:cs="Times New Roman"/>
          <w:sz w:val="24"/>
          <w:szCs w:val="24"/>
        </w:rPr>
        <w:t>). *À quoi sert Python</w:t>
      </w:r>
      <w:proofErr w:type="gramStart"/>
      <w:r w:rsidR="004360B4">
        <w:rPr>
          <w:rFonts w:ascii="Times New Roman" w:hAnsi="Times New Roman" w:cs="Times New Roman"/>
          <w:sz w:val="24"/>
          <w:szCs w:val="24"/>
        </w:rPr>
        <w:t xml:space="preserve"> </w:t>
      </w:r>
      <w:r w:rsidRPr="00B57291">
        <w:rPr>
          <w:rFonts w:ascii="Times New Roman" w:hAnsi="Times New Roman" w:cs="Times New Roman"/>
          <w:sz w:val="24"/>
          <w:szCs w:val="24"/>
        </w:rPr>
        <w:t>?*</w:t>
      </w:r>
      <w:proofErr w:type="gramEnd"/>
      <w:r w:rsidRPr="00B57291">
        <w:rPr>
          <w:rFonts w:ascii="Times New Roman" w:hAnsi="Times New Roman" w:cs="Times New Roman"/>
          <w:sz w:val="24"/>
          <w:szCs w:val="24"/>
        </w:rPr>
        <w:t xml:space="preserve"> Consulté le 28 août 2025, sur </w:t>
      </w:r>
      <w:hyperlink r:id="rId48" w:history="1">
        <w:r w:rsidR="00FB0756" w:rsidRPr="005E1217">
          <w:rPr>
            <w:rStyle w:val="Lienhypertexte"/>
            <w:rFonts w:ascii="Times New Roman" w:hAnsi="Times New Roman" w:cs="Times New Roman"/>
            <w:sz w:val="24"/>
            <w:szCs w:val="24"/>
          </w:rPr>
          <w:t>https://www.datacamp.com/fr/blog/what-is-python-used-for</w:t>
        </w:r>
      </w:hyperlink>
    </w:p>
    <w:p w14:paraId="6D663BE2" w14:textId="77777777" w:rsidR="00FB0756" w:rsidRDefault="00FB0756" w:rsidP="00B57291">
      <w:pPr>
        <w:spacing w:line="360" w:lineRule="auto"/>
        <w:jc w:val="both"/>
        <w:rPr>
          <w:rFonts w:ascii="Times New Roman" w:hAnsi="Times New Roman" w:cs="Times New Roman"/>
          <w:sz w:val="24"/>
          <w:szCs w:val="24"/>
        </w:rPr>
      </w:pPr>
    </w:p>
    <w:p w14:paraId="67D7A932" w14:textId="6119F369" w:rsidR="00FB0756" w:rsidRDefault="00FB0756" w:rsidP="00B57291">
      <w:pPr>
        <w:spacing w:line="360" w:lineRule="auto"/>
        <w:jc w:val="both"/>
        <w:rPr>
          <w:rFonts w:ascii="Times New Roman" w:hAnsi="Times New Roman" w:cs="Times New Roman"/>
          <w:sz w:val="24"/>
          <w:szCs w:val="24"/>
        </w:rPr>
      </w:pPr>
      <w:r w:rsidRPr="00FB0756">
        <w:rPr>
          <w:rFonts w:ascii="Times New Roman" w:hAnsi="Times New Roman" w:cs="Times New Roman"/>
          <w:sz w:val="24"/>
          <w:szCs w:val="24"/>
          <w:lang w:val="en-US"/>
        </w:rPr>
        <w:t>Mehta, P. K., &amp; Monteiro, P. J. M. (2014). Concrete: Microstructure, Properties, and Materials (4th ed.). McGraw</w:t>
      </w:r>
      <w:r w:rsidRPr="00FB0756">
        <w:rPr>
          <w:rFonts w:ascii="Times New Roman" w:hAnsi="Times New Roman" w:cs="Times New Roman"/>
          <w:sz w:val="24"/>
          <w:szCs w:val="24"/>
          <w:lang w:val="en-US"/>
        </w:rPr>
        <w:noBreakHyphen/>
        <w:t>Hill Education.</w:t>
      </w:r>
      <w:r w:rsidRPr="00FB0756">
        <w:rPr>
          <w:rFonts w:ascii="Times New Roman" w:hAnsi="Times New Roman" w:cs="Times New Roman"/>
          <w:sz w:val="24"/>
          <w:szCs w:val="24"/>
          <w:lang w:val="en-US"/>
        </w:rPr>
        <w:br/>
        <w:t>Neville, A. M. (2011). Properties of Concrete (5th ed.). Pearson.</w:t>
      </w:r>
      <w:r w:rsidRPr="00FB0756">
        <w:rPr>
          <w:rFonts w:ascii="Times New Roman" w:hAnsi="Times New Roman" w:cs="Times New Roman"/>
          <w:sz w:val="24"/>
          <w:szCs w:val="24"/>
          <w:lang w:val="en-US"/>
        </w:rPr>
        <w:br/>
        <w:t>MacGregor, J. G., &amp; Wight, J. K. (2012). Reinforced Concrete: Mechanics and Design (5th ed.). Pearson.</w:t>
      </w:r>
      <w:r w:rsidRPr="00FB0756">
        <w:rPr>
          <w:rFonts w:ascii="Times New Roman" w:hAnsi="Times New Roman" w:cs="Times New Roman"/>
          <w:sz w:val="24"/>
          <w:szCs w:val="24"/>
          <w:lang w:val="en-US"/>
        </w:rPr>
        <w:br/>
        <w:t>Nilson, A. H., Darwin, D., &amp; Dolan, C. W. (2010). Design of Concrete Structures (14th ed.). McGraw</w:t>
      </w:r>
      <w:r w:rsidRPr="00FB0756">
        <w:rPr>
          <w:rFonts w:ascii="Times New Roman" w:hAnsi="Times New Roman" w:cs="Times New Roman"/>
          <w:sz w:val="24"/>
          <w:szCs w:val="24"/>
          <w:lang w:val="en-US"/>
        </w:rPr>
        <w:noBreakHyphen/>
        <w:t>Hill.</w:t>
      </w:r>
      <w:r w:rsidRPr="00FB0756">
        <w:rPr>
          <w:rFonts w:ascii="Times New Roman" w:hAnsi="Times New Roman" w:cs="Times New Roman"/>
          <w:sz w:val="24"/>
          <w:szCs w:val="24"/>
          <w:lang w:val="en-US"/>
        </w:rPr>
        <w:br/>
        <w:t>European Committee for Standardization. (2004). EN 1992</w:t>
      </w:r>
      <w:r w:rsidRPr="00FB0756">
        <w:rPr>
          <w:rFonts w:ascii="Times New Roman" w:hAnsi="Times New Roman" w:cs="Times New Roman"/>
          <w:sz w:val="24"/>
          <w:szCs w:val="24"/>
          <w:lang w:val="en-US"/>
        </w:rPr>
        <w:noBreakHyphen/>
        <w:t>1</w:t>
      </w:r>
      <w:r w:rsidRPr="00FB0756">
        <w:rPr>
          <w:rFonts w:ascii="Times New Roman" w:hAnsi="Times New Roman" w:cs="Times New Roman"/>
          <w:sz w:val="24"/>
          <w:szCs w:val="24"/>
          <w:lang w:val="en-US"/>
        </w:rPr>
        <w:noBreakHyphen/>
        <w:t>1: Eurocode 2: Design of concrete structures — Part 1</w:t>
      </w:r>
      <w:r w:rsidRPr="00FB0756">
        <w:rPr>
          <w:rFonts w:ascii="Times New Roman" w:hAnsi="Times New Roman" w:cs="Times New Roman"/>
          <w:sz w:val="24"/>
          <w:szCs w:val="24"/>
          <w:lang w:val="en-US"/>
        </w:rPr>
        <w:noBreakHyphen/>
        <w:t>1: General rules and rules for buildings. CEN.</w:t>
      </w:r>
      <w:r w:rsidRPr="00FB0756">
        <w:rPr>
          <w:rFonts w:ascii="Times New Roman" w:hAnsi="Times New Roman" w:cs="Times New Roman"/>
          <w:sz w:val="24"/>
          <w:szCs w:val="24"/>
          <w:lang w:val="en-US"/>
        </w:rPr>
        <w:br/>
        <w:t>American Concrete Institute. (2019). ACI 318</w:t>
      </w:r>
      <w:r w:rsidRPr="00FB0756">
        <w:rPr>
          <w:rFonts w:ascii="Times New Roman" w:hAnsi="Times New Roman" w:cs="Times New Roman"/>
          <w:sz w:val="24"/>
          <w:szCs w:val="24"/>
          <w:lang w:val="en-US"/>
        </w:rPr>
        <w:noBreakHyphen/>
        <w:t>19: Building Code Requirements for Structural Concrete. ACI.</w:t>
      </w:r>
      <w:r w:rsidRPr="00FB0756">
        <w:rPr>
          <w:rFonts w:ascii="Times New Roman" w:hAnsi="Times New Roman" w:cs="Times New Roman"/>
          <w:sz w:val="24"/>
          <w:szCs w:val="24"/>
          <w:lang w:val="en-US"/>
        </w:rPr>
        <w:br/>
        <w:t xml:space="preserve">Bertolini, L., Elsener, B., </w:t>
      </w:r>
      <w:proofErr w:type="spellStart"/>
      <w:r w:rsidRPr="00FB0756">
        <w:rPr>
          <w:rFonts w:ascii="Times New Roman" w:hAnsi="Times New Roman" w:cs="Times New Roman"/>
          <w:sz w:val="24"/>
          <w:szCs w:val="24"/>
          <w:lang w:val="en-US"/>
        </w:rPr>
        <w:t>Pedeferri</w:t>
      </w:r>
      <w:proofErr w:type="spellEnd"/>
      <w:r w:rsidRPr="00FB0756">
        <w:rPr>
          <w:rFonts w:ascii="Times New Roman" w:hAnsi="Times New Roman" w:cs="Times New Roman"/>
          <w:sz w:val="24"/>
          <w:szCs w:val="24"/>
          <w:lang w:val="en-US"/>
        </w:rPr>
        <w:t>, P., &amp; Polder, R. (2013). Corrosion of Steel in Concrete: Prevention, Diagnosis, Repair (2nd ed.). Wiley</w:t>
      </w:r>
      <w:r w:rsidRPr="00FB0756">
        <w:rPr>
          <w:rFonts w:ascii="Times New Roman" w:hAnsi="Times New Roman" w:cs="Times New Roman"/>
          <w:sz w:val="24"/>
          <w:szCs w:val="24"/>
          <w:lang w:val="en-US"/>
        </w:rPr>
        <w:noBreakHyphen/>
        <w:t>VCH.</w:t>
      </w:r>
      <w:r w:rsidRPr="00FB0756">
        <w:rPr>
          <w:rFonts w:ascii="Times New Roman" w:hAnsi="Times New Roman" w:cs="Times New Roman"/>
          <w:sz w:val="24"/>
          <w:szCs w:val="24"/>
          <w:lang w:val="en-US"/>
        </w:rPr>
        <w:br/>
        <w:t>Paulay, T., &amp; Priestley, M. J. N. (1992). Seismic Design of Reinforced Concrete and Masonry Buildings. Wiley.</w:t>
      </w:r>
      <w:r w:rsidRPr="00FB0756">
        <w:rPr>
          <w:rFonts w:ascii="Times New Roman" w:hAnsi="Times New Roman" w:cs="Times New Roman"/>
          <w:sz w:val="24"/>
          <w:szCs w:val="24"/>
          <w:lang w:val="en-US"/>
        </w:rPr>
        <w:br/>
        <w:t>Precast/Prestressed Concrete Institute. (2017). PCI Design Handbook (8th ed.). PCI.</w:t>
      </w:r>
      <w:r w:rsidRPr="00FB0756">
        <w:rPr>
          <w:rFonts w:ascii="Times New Roman" w:hAnsi="Times New Roman" w:cs="Times New Roman"/>
          <w:sz w:val="24"/>
          <w:szCs w:val="24"/>
          <w:lang w:val="en-US"/>
        </w:rPr>
        <w:br/>
        <w:t>American Concrete Institute. (2014). ACI 546R</w:t>
      </w:r>
      <w:r w:rsidRPr="00FB0756">
        <w:rPr>
          <w:rFonts w:ascii="Times New Roman" w:hAnsi="Times New Roman" w:cs="Times New Roman"/>
          <w:sz w:val="24"/>
          <w:szCs w:val="24"/>
          <w:lang w:val="en-US"/>
        </w:rPr>
        <w:noBreakHyphen/>
        <w:t xml:space="preserve">14: Guide for the Repair of Concrete Structures. </w:t>
      </w:r>
      <w:r w:rsidRPr="00FB0756">
        <w:rPr>
          <w:rFonts w:ascii="Times New Roman" w:hAnsi="Times New Roman" w:cs="Times New Roman"/>
          <w:sz w:val="24"/>
          <w:szCs w:val="24"/>
        </w:rPr>
        <w:t>ACI.</w:t>
      </w:r>
    </w:p>
    <w:p w14:paraId="2B24B50B" w14:textId="24E11FA8" w:rsidR="00426C7D" w:rsidRPr="00426C7D" w:rsidRDefault="00426C7D" w:rsidP="00426C7D">
      <w:pPr>
        <w:spacing w:line="360" w:lineRule="auto"/>
        <w:jc w:val="both"/>
        <w:rPr>
          <w:rFonts w:ascii="Times New Roman" w:hAnsi="Times New Roman" w:cs="Times New Roman"/>
          <w:b/>
          <w:sz w:val="24"/>
          <w:szCs w:val="24"/>
        </w:rPr>
      </w:pPr>
      <w:r w:rsidRPr="00426C7D">
        <w:rPr>
          <w:rFonts w:ascii="Times New Roman" w:hAnsi="Times New Roman" w:cs="Times New Roman"/>
          <w:b/>
          <w:sz w:val="24"/>
          <w:szCs w:val="24"/>
        </w:rPr>
        <w:t>Références</w:t>
      </w:r>
      <w:r w:rsidR="00612AB5">
        <w:rPr>
          <w:rFonts w:ascii="Times New Roman" w:hAnsi="Times New Roman" w:cs="Times New Roman"/>
          <w:b/>
          <w:sz w:val="24"/>
          <w:szCs w:val="24"/>
        </w:rPr>
        <w:t xml:space="preserve"> </w:t>
      </w:r>
      <w:r w:rsidRPr="00426C7D">
        <w:rPr>
          <w:rFonts w:ascii="Times New Roman" w:hAnsi="Times New Roman" w:cs="Times New Roman"/>
          <w:b/>
          <w:sz w:val="24"/>
          <w:szCs w:val="24"/>
        </w:rPr>
        <w:t>sélectionnées</w:t>
      </w:r>
      <w:r w:rsidRPr="00426C7D">
        <w:rPr>
          <w:rFonts w:ascii="Times New Roman" w:hAnsi="Times New Roman" w:cs="Times New Roman"/>
          <w:b/>
          <w:sz w:val="24"/>
          <w:szCs w:val="24"/>
        </w:rPr>
        <w:br/>
        <w:t xml:space="preserve">Oliphant, T. E. (2006). </w:t>
      </w:r>
      <w:r w:rsidRPr="00426C7D">
        <w:rPr>
          <w:rFonts w:ascii="Times New Roman" w:hAnsi="Times New Roman" w:cs="Times New Roman"/>
          <w:b/>
          <w:sz w:val="24"/>
          <w:szCs w:val="24"/>
          <w:lang w:val="en-US"/>
        </w:rPr>
        <w:t>A Guide to NumPy.</w:t>
      </w:r>
      <w:r w:rsidR="004360B4">
        <w:rPr>
          <w:rFonts w:ascii="Times New Roman" w:hAnsi="Times New Roman" w:cs="Times New Roman"/>
          <w:b/>
          <w:sz w:val="24"/>
          <w:szCs w:val="24"/>
          <w:lang w:val="en-US"/>
        </w:rPr>
        <w:t xml:space="preserve"> </w:t>
      </w:r>
      <w:proofErr w:type="spellStart"/>
      <w:r w:rsidRPr="00426C7D">
        <w:rPr>
          <w:rFonts w:ascii="Times New Roman" w:hAnsi="Times New Roman" w:cs="Times New Roman"/>
          <w:b/>
          <w:sz w:val="24"/>
          <w:szCs w:val="24"/>
          <w:lang w:val="en-US"/>
        </w:rPr>
        <w:t>Trelgol</w:t>
      </w:r>
      <w:proofErr w:type="spellEnd"/>
      <w:r w:rsidRPr="00426C7D">
        <w:rPr>
          <w:rFonts w:ascii="Times New Roman" w:hAnsi="Times New Roman" w:cs="Times New Roman"/>
          <w:b/>
          <w:sz w:val="24"/>
          <w:szCs w:val="24"/>
          <w:lang w:val="en-US"/>
        </w:rPr>
        <w:t xml:space="preserve"> Publishing.</w:t>
      </w:r>
      <w:r w:rsidRPr="00426C7D">
        <w:rPr>
          <w:rFonts w:ascii="Times New Roman" w:hAnsi="Times New Roman" w:cs="Times New Roman"/>
          <w:b/>
          <w:sz w:val="24"/>
          <w:szCs w:val="24"/>
          <w:lang w:val="en-US"/>
        </w:rPr>
        <w:br/>
        <w:t>Van Rossum, G., &amp; Drake, F. L. (2009). The Python Language Reference. Python Software</w:t>
      </w:r>
      <w:r w:rsidR="00612AB5">
        <w:rPr>
          <w:rFonts w:ascii="Times New Roman" w:hAnsi="Times New Roman" w:cs="Times New Roman"/>
          <w:b/>
          <w:sz w:val="24"/>
          <w:szCs w:val="24"/>
          <w:lang w:val="en-US"/>
        </w:rPr>
        <w:t xml:space="preserve"> </w:t>
      </w:r>
      <w:r w:rsidRPr="00426C7D">
        <w:rPr>
          <w:rFonts w:ascii="Times New Roman" w:hAnsi="Times New Roman" w:cs="Times New Roman"/>
          <w:b/>
          <w:sz w:val="24"/>
          <w:szCs w:val="24"/>
          <w:lang w:val="en-US"/>
        </w:rPr>
        <w:t>Foundation.</w:t>
      </w:r>
      <w:r w:rsidRPr="00426C7D">
        <w:rPr>
          <w:rFonts w:ascii="Times New Roman" w:hAnsi="Times New Roman" w:cs="Times New Roman"/>
          <w:b/>
          <w:sz w:val="24"/>
          <w:szCs w:val="24"/>
          <w:lang w:val="en-US"/>
        </w:rPr>
        <w:br/>
        <w:t>Stroustrup, B. (2013). The C++ Programming Language (4th ed.). Addison</w:t>
      </w:r>
      <w:r w:rsidRPr="00426C7D">
        <w:rPr>
          <w:rFonts w:ascii="Times New Roman" w:hAnsi="Times New Roman" w:cs="Times New Roman"/>
          <w:b/>
          <w:sz w:val="24"/>
          <w:szCs w:val="24"/>
          <w:lang w:val="en-US"/>
        </w:rPr>
        <w:noBreakHyphen/>
        <w:t>Wesley.</w:t>
      </w:r>
      <w:r w:rsidRPr="00426C7D">
        <w:rPr>
          <w:rFonts w:ascii="Times New Roman" w:hAnsi="Times New Roman" w:cs="Times New Roman"/>
          <w:b/>
          <w:sz w:val="24"/>
          <w:szCs w:val="24"/>
          <w:lang w:val="en-US"/>
        </w:rPr>
        <w:br/>
        <w:t>Moler, C. (2004). Numerical Computing with MATLAB. MathWorks.</w:t>
      </w:r>
      <w:r w:rsidRPr="00426C7D">
        <w:rPr>
          <w:rFonts w:ascii="Times New Roman" w:hAnsi="Times New Roman" w:cs="Times New Roman"/>
          <w:b/>
          <w:sz w:val="24"/>
          <w:szCs w:val="24"/>
          <w:lang w:val="en-US"/>
        </w:rPr>
        <w:br/>
        <w:t xml:space="preserve">Metcalf, M., Reid, J., &amp; Cohen, M. (2014). Modern Fortran Explained. </w:t>
      </w:r>
      <w:r w:rsidRPr="00426C7D">
        <w:rPr>
          <w:rFonts w:ascii="Times New Roman" w:hAnsi="Times New Roman" w:cs="Times New Roman"/>
          <w:b/>
          <w:sz w:val="24"/>
          <w:szCs w:val="24"/>
        </w:rPr>
        <w:t xml:space="preserve">Oxford </w:t>
      </w:r>
      <w:proofErr w:type="spellStart"/>
      <w:r w:rsidRPr="00426C7D">
        <w:rPr>
          <w:rFonts w:ascii="Times New Roman" w:hAnsi="Times New Roman" w:cs="Times New Roman"/>
          <w:b/>
          <w:sz w:val="24"/>
          <w:szCs w:val="24"/>
        </w:rPr>
        <w:t>University</w:t>
      </w:r>
      <w:proofErr w:type="spellEnd"/>
      <w:r w:rsidRPr="00426C7D">
        <w:rPr>
          <w:rFonts w:ascii="Times New Roman" w:hAnsi="Times New Roman" w:cs="Times New Roman"/>
          <w:b/>
          <w:sz w:val="24"/>
          <w:szCs w:val="24"/>
        </w:rPr>
        <w:t xml:space="preserve"> </w:t>
      </w:r>
      <w:proofErr w:type="spellStart"/>
      <w:r w:rsidRPr="00426C7D">
        <w:rPr>
          <w:rFonts w:ascii="Times New Roman" w:hAnsi="Times New Roman" w:cs="Times New Roman"/>
          <w:b/>
          <w:sz w:val="24"/>
          <w:szCs w:val="24"/>
        </w:rPr>
        <w:t>Press</w:t>
      </w:r>
      <w:proofErr w:type="spellEnd"/>
      <w:r w:rsidRPr="00426C7D">
        <w:rPr>
          <w:rFonts w:ascii="Times New Roman" w:hAnsi="Times New Roman" w:cs="Times New Roman"/>
          <w:b/>
          <w:sz w:val="24"/>
          <w:szCs w:val="24"/>
        </w:rPr>
        <w:t>.</w:t>
      </w:r>
    </w:p>
    <w:p w14:paraId="4FCA9E38" w14:textId="7B4E62C3" w:rsidR="00426C7D" w:rsidRPr="006E7E1E" w:rsidRDefault="00426C7D" w:rsidP="00B57291">
      <w:pPr>
        <w:spacing w:line="360" w:lineRule="auto"/>
        <w:jc w:val="both"/>
        <w:rPr>
          <w:rFonts w:ascii="Times New Roman" w:hAnsi="Times New Roman" w:cs="Times New Roman"/>
          <w:sz w:val="24"/>
          <w:szCs w:val="24"/>
        </w:rPr>
      </w:pPr>
    </w:p>
    <w:sectPr w:rsidR="00426C7D" w:rsidRPr="006E7E1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2AF3A" w14:textId="77777777" w:rsidR="00DC35A2" w:rsidRDefault="00DC35A2" w:rsidP="00CA5F39">
      <w:pPr>
        <w:spacing w:after="0" w:line="240" w:lineRule="auto"/>
      </w:pPr>
      <w:r>
        <w:separator/>
      </w:r>
    </w:p>
  </w:endnote>
  <w:endnote w:type="continuationSeparator" w:id="0">
    <w:p w14:paraId="26EF7726" w14:textId="77777777" w:rsidR="00DC35A2" w:rsidRDefault="00DC35A2" w:rsidP="00CA5F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2B3C9" w14:textId="77777777" w:rsidR="00DC35A2" w:rsidRDefault="00DC35A2" w:rsidP="00CA5F39">
      <w:pPr>
        <w:spacing w:after="0" w:line="240" w:lineRule="auto"/>
      </w:pPr>
      <w:r>
        <w:separator/>
      </w:r>
    </w:p>
  </w:footnote>
  <w:footnote w:type="continuationSeparator" w:id="0">
    <w:p w14:paraId="47D82103" w14:textId="77777777" w:rsidR="00DC35A2" w:rsidRDefault="00DC35A2" w:rsidP="00CA5F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8" type="#_x0000_t75" style="width:11.35pt;height:11.35pt" o:bullet="t">
        <v:imagedata r:id="rId1" o:title="mso644F"/>
      </v:shape>
    </w:pict>
  </w:numPicBullet>
  <w:abstractNum w:abstractNumId="0" w15:restartNumberingAfterBreak="0">
    <w:nsid w:val="01610592"/>
    <w:multiLevelType w:val="hybridMultilevel"/>
    <w:tmpl w:val="A8BE19BA"/>
    <w:lvl w:ilvl="0" w:tplc="8BC23056">
      <w:start w:val="1"/>
      <w:numFmt w:val="bullet"/>
      <w:lvlText w:val="-"/>
      <w:lvlJc w:val="left"/>
      <w:pPr>
        <w:ind w:left="720" w:hanging="360"/>
      </w:pPr>
      <w:rPr>
        <w:rFonts w:ascii="Calibri" w:eastAsiaTheme="minorEastAsia"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1B7716B"/>
    <w:multiLevelType w:val="multilevel"/>
    <w:tmpl w:val="E1EE0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F2A2D"/>
    <w:multiLevelType w:val="multilevel"/>
    <w:tmpl w:val="20605F88"/>
    <w:lvl w:ilvl="0">
      <w:start w:val="1"/>
      <w:numFmt w:val="decimal"/>
      <w:lvlText w:val="%1."/>
      <w:lvlJc w:val="left"/>
      <w:pPr>
        <w:ind w:left="822" w:hanging="339"/>
      </w:pPr>
      <w:rPr>
        <w:rFonts w:ascii="Verdana" w:eastAsia="Verdana" w:hAnsi="Verdana" w:cs="Verdana" w:hint="default"/>
        <w:b/>
        <w:bCs/>
        <w:i w:val="0"/>
        <w:iCs w:val="0"/>
        <w:color w:val="500051"/>
        <w:spacing w:val="-1"/>
        <w:w w:val="100"/>
        <w:sz w:val="24"/>
        <w:szCs w:val="24"/>
        <w:lang w:val="fr-FR" w:eastAsia="en-US" w:bidi="ar-SA"/>
      </w:rPr>
    </w:lvl>
    <w:lvl w:ilvl="1">
      <w:start w:val="1"/>
      <w:numFmt w:val="decimal"/>
      <w:lvlText w:val="%1.%2."/>
      <w:lvlJc w:val="left"/>
      <w:pPr>
        <w:ind w:left="844" w:hanging="420"/>
      </w:pPr>
      <w:rPr>
        <w:rFonts w:ascii="Times New Roman" w:eastAsia="Times New Roman" w:hAnsi="Times New Roman" w:cs="Times New Roman" w:hint="default"/>
        <w:b/>
        <w:bCs/>
        <w:i w:val="0"/>
        <w:iCs w:val="0"/>
        <w:spacing w:val="0"/>
        <w:w w:val="100"/>
        <w:sz w:val="24"/>
        <w:szCs w:val="24"/>
        <w:lang w:val="fr-FR" w:eastAsia="en-US" w:bidi="ar-SA"/>
      </w:rPr>
    </w:lvl>
    <w:lvl w:ilvl="2">
      <w:start w:val="1"/>
      <w:numFmt w:val="bullet"/>
      <w:lvlText w:val=""/>
      <w:lvlPicBulletId w:val="0"/>
      <w:lvlJc w:val="left"/>
      <w:pPr>
        <w:ind w:left="427" w:hanging="144"/>
      </w:pPr>
      <w:rPr>
        <w:rFonts w:ascii="Symbol" w:hAnsi="Symbol" w:hint="default"/>
        <w:b w:val="0"/>
        <w:bCs w:val="0"/>
        <w:i w:val="0"/>
        <w:iCs w:val="0"/>
        <w:spacing w:val="0"/>
        <w:w w:val="100"/>
        <w:sz w:val="24"/>
        <w:szCs w:val="24"/>
        <w:lang w:val="fr-FR" w:eastAsia="en-US" w:bidi="ar-SA"/>
      </w:rPr>
    </w:lvl>
    <w:lvl w:ilvl="3">
      <w:numFmt w:val="bullet"/>
      <w:lvlText w:val="•"/>
      <w:lvlJc w:val="left"/>
      <w:pPr>
        <w:ind w:left="2973" w:hanging="144"/>
      </w:pPr>
      <w:rPr>
        <w:rFonts w:hint="default"/>
        <w:lang w:val="fr-FR" w:eastAsia="en-US" w:bidi="ar-SA"/>
      </w:rPr>
    </w:lvl>
    <w:lvl w:ilvl="4">
      <w:numFmt w:val="bullet"/>
      <w:lvlText w:val="•"/>
      <w:lvlJc w:val="left"/>
      <w:pPr>
        <w:ind w:left="3986" w:hanging="144"/>
      </w:pPr>
      <w:rPr>
        <w:rFonts w:hint="default"/>
        <w:lang w:val="fr-FR" w:eastAsia="en-US" w:bidi="ar-SA"/>
      </w:rPr>
    </w:lvl>
    <w:lvl w:ilvl="5">
      <w:numFmt w:val="bullet"/>
      <w:lvlText w:val="•"/>
      <w:lvlJc w:val="left"/>
      <w:pPr>
        <w:ind w:left="4999" w:hanging="144"/>
      </w:pPr>
      <w:rPr>
        <w:rFonts w:hint="default"/>
        <w:lang w:val="fr-FR" w:eastAsia="en-US" w:bidi="ar-SA"/>
      </w:rPr>
    </w:lvl>
    <w:lvl w:ilvl="6">
      <w:numFmt w:val="bullet"/>
      <w:lvlText w:val="•"/>
      <w:lvlJc w:val="left"/>
      <w:pPr>
        <w:ind w:left="6012" w:hanging="144"/>
      </w:pPr>
      <w:rPr>
        <w:rFonts w:hint="default"/>
        <w:lang w:val="fr-FR" w:eastAsia="en-US" w:bidi="ar-SA"/>
      </w:rPr>
    </w:lvl>
    <w:lvl w:ilvl="7">
      <w:numFmt w:val="bullet"/>
      <w:lvlText w:val="•"/>
      <w:lvlJc w:val="left"/>
      <w:pPr>
        <w:ind w:left="7025" w:hanging="144"/>
      </w:pPr>
      <w:rPr>
        <w:rFonts w:hint="default"/>
        <w:lang w:val="fr-FR" w:eastAsia="en-US" w:bidi="ar-SA"/>
      </w:rPr>
    </w:lvl>
    <w:lvl w:ilvl="8">
      <w:numFmt w:val="bullet"/>
      <w:lvlText w:val="•"/>
      <w:lvlJc w:val="left"/>
      <w:pPr>
        <w:ind w:left="8038" w:hanging="144"/>
      </w:pPr>
      <w:rPr>
        <w:rFonts w:hint="default"/>
        <w:lang w:val="fr-FR" w:eastAsia="en-US" w:bidi="ar-SA"/>
      </w:rPr>
    </w:lvl>
  </w:abstractNum>
  <w:abstractNum w:abstractNumId="3" w15:restartNumberingAfterBreak="0">
    <w:nsid w:val="068843A7"/>
    <w:multiLevelType w:val="hybridMultilevel"/>
    <w:tmpl w:val="273464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7213ED1"/>
    <w:multiLevelType w:val="hybridMultilevel"/>
    <w:tmpl w:val="FF2A73D8"/>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D1334D6"/>
    <w:multiLevelType w:val="hybridMultilevel"/>
    <w:tmpl w:val="E2789FD6"/>
    <w:lvl w:ilvl="0" w:tplc="78B4F5B6">
      <w:start w:val="1"/>
      <w:numFmt w:val="lowerLetter"/>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A08567A"/>
    <w:multiLevelType w:val="hybridMultilevel"/>
    <w:tmpl w:val="AF52732C"/>
    <w:lvl w:ilvl="0" w:tplc="436AAB2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A11463B"/>
    <w:multiLevelType w:val="hybridMultilevel"/>
    <w:tmpl w:val="A4421884"/>
    <w:lvl w:ilvl="0" w:tplc="0409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8" w15:restartNumberingAfterBreak="0">
    <w:nsid w:val="1C9711CC"/>
    <w:multiLevelType w:val="hybridMultilevel"/>
    <w:tmpl w:val="A404A6AA"/>
    <w:lvl w:ilvl="0" w:tplc="0409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D516620"/>
    <w:multiLevelType w:val="hybridMultilevel"/>
    <w:tmpl w:val="FBDA8E1C"/>
    <w:lvl w:ilvl="0" w:tplc="D3F04BF2">
      <w:start w:val="1"/>
      <w:numFmt w:val="lowerLetter"/>
      <w:lvlText w:val="(%1)"/>
      <w:lvlJc w:val="left"/>
      <w:pPr>
        <w:ind w:left="4608" w:hanging="360"/>
      </w:pPr>
      <w:rPr>
        <w:rFonts w:hint="default"/>
      </w:rPr>
    </w:lvl>
    <w:lvl w:ilvl="1" w:tplc="040C0019" w:tentative="1">
      <w:start w:val="1"/>
      <w:numFmt w:val="lowerLetter"/>
      <w:lvlText w:val="%2."/>
      <w:lvlJc w:val="left"/>
      <w:pPr>
        <w:ind w:left="5328" w:hanging="360"/>
      </w:pPr>
    </w:lvl>
    <w:lvl w:ilvl="2" w:tplc="040C001B" w:tentative="1">
      <w:start w:val="1"/>
      <w:numFmt w:val="lowerRoman"/>
      <w:lvlText w:val="%3."/>
      <w:lvlJc w:val="right"/>
      <w:pPr>
        <w:ind w:left="6048" w:hanging="180"/>
      </w:pPr>
    </w:lvl>
    <w:lvl w:ilvl="3" w:tplc="040C000F" w:tentative="1">
      <w:start w:val="1"/>
      <w:numFmt w:val="decimal"/>
      <w:lvlText w:val="%4."/>
      <w:lvlJc w:val="left"/>
      <w:pPr>
        <w:ind w:left="6768" w:hanging="360"/>
      </w:pPr>
    </w:lvl>
    <w:lvl w:ilvl="4" w:tplc="040C0019" w:tentative="1">
      <w:start w:val="1"/>
      <w:numFmt w:val="lowerLetter"/>
      <w:lvlText w:val="%5."/>
      <w:lvlJc w:val="left"/>
      <w:pPr>
        <w:ind w:left="7488" w:hanging="360"/>
      </w:pPr>
    </w:lvl>
    <w:lvl w:ilvl="5" w:tplc="040C001B" w:tentative="1">
      <w:start w:val="1"/>
      <w:numFmt w:val="lowerRoman"/>
      <w:lvlText w:val="%6."/>
      <w:lvlJc w:val="right"/>
      <w:pPr>
        <w:ind w:left="8208" w:hanging="180"/>
      </w:pPr>
    </w:lvl>
    <w:lvl w:ilvl="6" w:tplc="040C000F" w:tentative="1">
      <w:start w:val="1"/>
      <w:numFmt w:val="decimal"/>
      <w:lvlText w:val="%7."/>
      <w:lvlJc w:val="left"/>
      <w:pPr>
        <w:ind w:left="8928" w:hanging="360"/>
      </w:pPr>
    </w:lvl>
    <w:lvl w:ilvl="7" w:tplc="040C0019" w:tentative="1">
      <w:start w:val="1"/>
      <w:numFmt w:val="lowerLetter"/>
      <w:lvlText w:val="%8."/>
      <w:lvlJc w:val="left"/>
      <w:pPr>
        <w:ind w:left="9648" w:hanging="360"/>
      </w:pPr>
    </w:lvl>
    <w:lvl w:ilvl="8" w:tplc="040C001B" w:tentative="1">
      <w:start w:val="1"/>
      <w:numFmt w:val="lowerRoman"/>
      <w:lvlText w:val="%9."/>
      <w:lvlJc w:val="right"/>
      <w:pPr>
        <w:ind w:left="10368" w:hanging="180"/>
      </w:pPr>
    </w:lvl>
  </w:abstractNum>
  <w:abstractNum w:abstractNumId="10" w15:restartNumberingAfterBreak="0">
    <w:nsid w:val="217A76DB"/>
    <w:multiLevelType w:val="hybridMultilevel"/>
    <w:tmpl w:val="BA42200A"/>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4102D20"/>
    <w:multiLevelType w:val="hybridMultilevel"/>
    <w:tmpl w:val="5B124112"/>
    <w:lvl w:ilvl="0" w:tplc="775A3B18">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5501BD1"/>
    <w:multiLevelType w:val="multilevel"/>
    <w:tmpl w:val="9C7CD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F3003D"/>
    <w:multiLevelType w:val="multilevel"/>
    <w:tmpl w:val="C558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BB4EC5"/>
    <w:multiLevelType w:val="hybridMultilevel"/>
    <w:tmpl w:val="53B8274C"/>
    <w:lvl w:ilvl="0" w:tplc="C13CC132">
      <w:start w:val="5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9BD0232"/>
    <w:multiLevelType w:val="hybridMultilevel"/>
    <w:tmpl w:val="49DA8664"/>
    <w:lvl w:ilvl="0" w:tplc="C1A21768">
      <w:start w:val="2"/>
      <w:numFmt w:val="lowerLetter"/>
      <w:lvlText w:val="%1)"/>
      <w:lvlJc w:val="left"/>
      <w:pPr>
        <w:ind w:left="1352" w:hanging="360"/>
      </w:pPr>
      <w:rPr>
        <w:rFonts w:hint="default"/>
        <w:b/>
      </w:rPr>
    </w:lvl>
    <w:lvl w:ilvl="1" w:tplc="040C0019" w:tentative="1">
      <w:start w:val="1"/>
      <w:numFmt w:val="lowerLetter"/>
      <w:lvlText w:val="%2."/>
      <w:lvlJc w:val="left"/>
      <w:pPr>
        <w:ind w:left="2072" w:hanging="360"/>
      </w:pPr>
    </w:lvl>
    <w:lvl w:ilvl="2" w:tplc="040C001B" w:tentative="1">
      <w:start w:val="1"/>
      <w:numFmt w:val="lowerRoman"/>
      <w:lvlText w:val="%3."/>
      <w:lvlJc w:val="right"/>
      <w:pPr>
        <w:ind w:left="2792" w:hanging="180"/>
      </w:pPr>
    </w:lvl>
    <w:lvl w:ilvl="3" w:tplc="040C000F" w:tentative="1">
      <w:start w:val="1"/>
      <w:numFmt w:val="decimal"/>
      <w:lvlText w:val="%4."/>
      <w:lvlJc w:val="left"/>
      <w:pPr>
        <w:ind w:left="3512" w:hanging="360"/>
      </w:pPr>
    </w:lvl>
    <w:lvl w:ilvl="4" w:tplc="040C0019" w:tentative="1">
      <w:start w:val="1"/>
      <w:numFmt w:val="lowerLetter"/>
      <w:lvlText w:val="%5."/>
      <w:lvlJc w:val="left"/>
      <w:pPr>
        <w:ind w:left="4232" w:hanging="360"/>
      </w:pPr>
    </w:lvl>
    <w:lvl w:ilvl="5" w:tplc="040C001B" w:tentative="1">
      <w:start w:val="1"/>
      <w:numFmt w:val="lowerRoman"/>
      <w:lvlText w:val="%6."/>
      <w:lvlJc w:val="right"/>
      <w:pPr>
        <w:ind w:left="4952" w:hanging="180"/>
      </w:pPr>
    </w:lvl>
    <w:lvl w:ilvl="6" w:tplc="040C000F" w:tentative="1">
      <w:start w:val="1"/>
      <w:numFmt w:val="decimal"/>
      <w:lvlText w:val="%7."/>
      <w:lvlJc w:val="left"/>
      <w:pPr>
        <w:ind w:left="5672" w:hanging="360"/>
      </w:pPr>
    </w:lvl>
    <w:lvl w:ilvl="7" w:tplc="040C0019" w:tentative="1">
      <w:start w:val="1"/>
      <w:numFmt w:val="lowerLetter"/>
      <w:lvlText w:val="%8."/>
      <w:lvlJc w:val="left"/>
      <w:pPr>
        <w:ind w:left="6392" w:hanging="360"/>
      </w:pPr>
    </w:lvl>
    <w:lvl w:ilvl="8" w:tplc="040C001B" w:tentative="1">
      <w:start w:val="1"/>
      <w:numFmt w:val="lowerRoman"/>
      <w:lvlText w:val="%9."/>
      <w:lvlJc w:val="right"/>
      <w:pPr>
        <w:ind w:left="7112" w:hanging="180"/>
      </w:pPr>
    </w:lvl>
  </w:abstractNum>
  <w:abstractNum w:abstractNumId="16" w15:restartNumberingAfterBreak="0">
    <w:nsid w:val="2D30335C"/>
    <w:multiLevelType w:val="multilevel"/>
    <w:tmpl w:val="89E0BAA8"/>
    <w:lvl w:ilvl="0">
      <w:start w:val="1"/>
      <w:numFmt w:val="lowerLetter"/>
      <w:lvlText w:val="%1)"/>
      <w:lvlJc w:val="left"/>
      <w:pPr>
        <w:tabs>
          <w:tab w:val="num" w:pos="1494"/>
        </w:tabs>
        <w:ind w:left="1494" w:hanging="360"/>
      </w:pPr>
      <w:rPr>
        <w:rFonts w:asciiTheme="minorHAnsi" w:eastAsiaTheme="minorHAnsi" w:hAnsiTheme="minorHAnsi" w:cstheme="minorBidi"/>
        <w:b/>
        <w:bCs/>
        <w:sz w:val="20"/>
      </w:rPr>
    </w:lvl>
    <w:lvl w:ilvl="1">
      <w:start w:val="1"/>
      <w:numFmt w:val="bullet"/>
      <w:lvlText w:val=""/>
      <w:lvlJc w:val="left"/>
      <w:pPr>
        <w:ind w:left="36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102FF8"/>
    <w:multiLevelType w:val="hybridMultilevel"/>
    <w:tmpl w:val="F76697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3ED5922"/>
    <w:multiLevelType w:val="hybridMultilevel"/>
    <w:tmpl w:val="15E0BACC"/>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33FF0D9F"/>
    <w:multiLevelType w:val="hybridMultilevel"/>
    <w:tmpl w:val="DA82431C"/>
    <w:lvl w:ilvl="0" w:tplc="D338C2D4">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37D22C13"/>
    <w:multiLevelType w:val="hybridMultilevel"/>
    <w:tmpl w:val="DC9E4F08"/>
    <w:lvl w:ilvl="0" w:tplc="B558A642">
      <w:start w:val="1"/>
      <w:numFmt w:val="lowerLetter"/>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3B160093"/>
    <w:multiLevelType w:val="hybridMultilevel"/>
    <w:tmpl w:val="E3B063FA"/>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40C514B9"/>
    <w:multiLevelType w:val="hybridMultilevel"/>
    <w:tmpl w:val="4B460C2E"/>
    <w:lvl w:ilvl="0" w:tplc="0409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1B203C8"/>
    <w:multiLevelType w:val="hybridMultilevel"/>
    <w:tmpl w:val="B18A6A6E"/>
    <w:lvl w:ilvl="0" w:tplc="040C0017">
      <w:start w:val="1"/>
      <w:numFmt w:val="lowerLetter"/>
      <w:lvlText w:val="%1)"/>
      <w:lvlJc w:val="left"/>
      <w:pPr>
        <w:ind w:left="720" w:hanging="360"/>
      </w:pPr>
      <w:rPr>
        <w:rFonts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42FA26D2"/>
    <w:multiLevelType w:val="hybridMultilevel"/>
    <w:tmpl w:val="58B0EAB4"/>
    <w:lvl w:ilvl="0" w:tplc="B68C8E52">
      <w:start w:val="1"/>
      <w:numFmt w:val="lowerLetter"/>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4538487B"/>
    <w:multiLevelType w:val="hybridMultilevel"/>
    <w:tmpl w:val="B34E6B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46031D2F"/>
    <w:multiLevelType w:val="hybridMultilevel"/>
    <w:tmpl w:val="28E8D13C"/>
    <w:lvl w:ilvl="0" w:tplc="1C903218">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464A4BF0"/>
    <w:multiLevelType w:val="hybridMultilevel"/>
    <w:tmpl w:val="6E3A326C"/>
    <w:lvl w:ilvl="0" w:tplc="F2B490DA">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8" w15:restartNumberingAfterBreak="0">
    <w:nsid w:val="46C3763A"/>
    <w:multiLevelType w:val="hybridMultilevel"/>
    <w:tmpl w:val="B290C5CC"/>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482D2CE8"/>
    <w:multiLevelType w:val="hybridMultilevel"/>
    <w:tmpl w:val="C68EE794"/>
    <w:lvl w:ilvl="0" w:tplc="CE4A6900">
      <w:start w:val="1"/>
      <w:numFmt w:val="lowerLetter"/>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4A47454F"/>
    <w:multiLevelType w:val="hybridMultilevel"/>
    <w:tmpl w:val="F62A63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4B886ADB"/>
    <w:multiLevelType w:val="hybridMultilevel"/>
    <w:tmpl w:val="69E0508C"/>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52C934A1"/>
    <w:multiLevelType w:val="hybridMultilevel"/>
    <w:tmpl w:val="8BB064F2"/>
    <w:lvl w:ilvl="0" w:tplc="0409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5E2A4DF9"/>
    <w:multiLevelType w:val="hybridMultilevel"/>
    <w:tmpl w:val="8AE26A06"/>
    <w:lvl w:ilvl="0" w:tplc="C3E02108">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3323CF7"/>
    <w:multiLevelType w:val="multilevel"/>
    <w:tmpl w:val="1838A2C0"/>
    <w:lvl w:ilvl="0">
      <w:start w:val="1"/>
      <w:numFmt w:val="lowerLetter"/>
      <w:lvlText w:val="%1)"/>
      <w:lvlJc w:val="left"/>
      <w:pPr>
        <w:tabs>
          <w:tab w:val="num" w:pos="1494"/>
        </w:tabs>
        <w:ind w:left="1494" w:hanging="360"/>
      </w:pPr>
      <w:rPr>
        <w:rFonts w:asciiTheme="minorHAnsi" w:eastAsiaTheme="minorHAnsi" w:hAnsiTheme="minorHAnsi" w:cstheme="minorBidi"/>
        <w:b/>
        <w:bCs/>
        <w:sz w:val="20"/>
      </w:rPr>
    </w:lvl>
    <w:lvl w:ilvl="1">
      <w:start w:val="1"/>
      <w:numFmt w:val="bullet"/>
      <w:lvlText w:val=""/>
      <w:lvlJc w:val="left"/>
      <w:pPr>
        <w:ind w:left="360" w:hanging="360"/>
      </w:pPr>
      <w:rPr>
        <w:rFonts w:ascii="Wingdings" w:hAnsi="Wingdings" w:hint="default"/>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35" w15:restartNumberingAfterBreak="0">
    <w:nsid w:val="635E51D5"/>
    <w:multiLevelType w:val="hybridMultilevel"/>
    <w:tmpl w:val="3A2879E8"/>
    <w:lvl w:ilvl="0" w:tplc="0C84A57C">
      <w:start w:val="1"/>
      <w:numFmt w:val="lowerLetter"/>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63A90C00"/>
    <w:multiLevelType w:val="hybridMultilevel"/>
    <w:tmpl w:val="FA228B58"/>
    <w:lvl w:ilvl="0" w:tplc="0409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52D45B3"/>
    <w:multiLevelType w:val="hybridMultilevel"/>
    <w:tmpl w:val="0A1883D4"/>
    <w:lvl w:ilvl="0" w:tplc="F56258DA">
      <w:start w:val="1"/>
      <w:numFmt w:val="lowerRoman"/>
      <w:lvlText w:val="%1)"/>
      <w:lvlJc w:val="left"/>
      <w:pPr>
        <w:ind w:left="1865" w:hanging="720"/>
      </w:pPr>
      <w:rPr>
        <w:rFonts w:hint="default"/>
      </w:rPr>
    </w:lvl>
    <w:lvl w:ilvl="1" w:tplc="040C0019" w:tentative="1">
      <w:start w:val="1"/>
      <w:numFmt w:val="lowerLetter"/>
      <w:lvlText w:val="%2."/>
      <w:lvlJc w:val="left"/>
      <w:pPr>
        <w:ind w:left="2225" w:hanging="360"/>
      </w:pPr>
    </w:lvl>
    <w:lvl w:ilvl="2" w:tplc="040C001B" w:tentative="1">
      <w:start w:val="1"/>
      <w:numFmt w:val="lowerRoman"/>
      <w:lvlText w:val="%3."/>
      <w:lvlJc w:val="right"/>
      <w:pPr>
        <w:ind w:left="2945" w:hanging="180"/>
      </w:pPr>
    </w:lvl>
    <w:lvl w:ilvl="3" w:tplc="040C000F" w:tentative="1">
      <w:start w:val="1"/>
      <w:numFmt w:val="decimal"/>
      <w:lvlText w:val="%4."/>
      <w:lvlJc w:val="left"/>
      <w:pPr>
        <w:ind w:left="3665" w:hanging="360"/>
      </w:pPr>
    </w:lvl>
    <w:lvl w:ilvl="4" w:tplc="040C0019" w:tentative="1">
      <w:start w:val="1"/>
      <w:numFmt w:val="lowerLetter"/>
      <w:lvlText w:val="%5."/>
      <w:lvlJc w:val="left"/>
      <w:pPr>
        <w:ind w:left="4385" w:hanging="360"/>
      </w:pPr>
    </w:lvl>
    <w:lvl w:ilvl="5" w:tplc="040C001B" w:tentative="1">
      <w:start w:val="1"/>
      <w:numFmt w:val="lowerRoman"/>
      <w:lvlText w:val="%6."/>
      <w:lvlJc w:val="right"/>
      <w:pPr>
        <w:ind w:left="5105" w:hanging="180"/>
      </w:pPr>
    </w:lvl>
    <w:lvl w:ilvl="6" w:tplc="040C000F" w:tentative="1">
      <w:start w:val="1"/>
      <w:numFmt w:val="decimal"/>
      <w:lvlText w:val="%7."/>
      <w:lvlJc w:val="left"/>
      <w:pPr>
        <w:ind w:left="5825" w:hanging="360"/>
      </w:pPr>
    </w:lvl>
    <w:lvl w:ilvl="7" w:tplc="040C0019" w:tentative="1">
      <w:start w:val="1"/>
      <w:numFmt w:val="lowerLetter"/>
      <w:lvlText w:val="%8."/>
      <w:lvlJc w:val="left"/>
      <w:pPr>
        <w:ind w:left="6545" w:hanging="360"/>
      </w:pPr>
    </w:lvl>
    <w:lvl w:ilvl="8" w:tplc="040C001B" w:tentative="1">
      <w:start w:val="1"/>
      <w:numFmt w:val="lowerRoman"/>
      <w:lvlText w:val="%9."/>
      <w:lvlJc w:val="right"/>
      <w:pPr>
        <w:ind w:left="7265" w:hanging="180"/>
      </w:pPr>
    </w:lvl>
  </w:abstractNum>
  <w:abstractNum w:abstractNumId="38" w15:restartNumberingAfterBreak="0">
    <w:nsid w:val="652E6503"/>
    <w:multiLevelType w:val="hybridMultilevel"/>
    <w:tmpl w:val="5E905388"/>
    <w:lvl w:ilvl="0" w:tplc="0409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9" w15:restartNumberingAfterBreak="0">
    <w:nsid w:val="66D82D50"/>
    <w:multiLevelType w:val="multilevel"/>
    <w:tmpl w:val="B1AC80F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bCs w:val="0"/>
      </w:rPr>
    </w:lvl>
    <w:lvl w:ilvl="3">
      <w:start w:val="1"/>
      <w:numFmt w:val="decimal"/>
      <w:lvlText w:val="%1.%2.%3.%4."/>
      <w:lvlJc w:val="left"/>
      <w:pPr>
        <w:ind w:left="1287"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6A2A11BD"/>
    <w:multiLevelType w:val="multilevel"/>
    <w:tmpl w:val="5F604CE6"/>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41" w15:restartNumberingAfterBreak="0">
    <w:nsid w:val="6C194E05"/>
    <w:multiLevelType w:val="multilevel"/>
    <w:tmpl w:val="D1E27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3722022"/>
    <w:multiLevelType w:val="hybridMultilevel"/>
    <w:tmpl w:val="85A22F4C"/>
    <w:lvl w:ilvl="0" w:tplc="5C5E10AA">
      <w:start w:val="1"/>
      <w:numFmt w:val="upperLetter"/>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15:restartNumberingAfterBreak="0">
    <w:nsid w:val="751E47C8"/>
    <w:multiLevelType w:val="hybridMultilevel"/>
    <w:tmpl w:val="131C8B78"/>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4" w15:restartNumberingAfterBreak="0">
    <w:nsid w:val="75730F14"/>
    <w:multiLevelType w:val="multilevel"/>
    <w:tmpl w:val="8A14934E"/>
    <w:lvl w:ilvl="0">
      <w:start w:val="1"/>
      <w:numFmt w:val="lowerLetter"/>
      <w:lvlText w:val="%1)"/>
      <w:lvlJc w:val="left"/>
      <w:pPr>
        <w:tabs>
          <w:tab w:val="num" w:pos="1352"/>
        </w:tabs>
        <w:ind w:left="1352" w:hanging="360"/>
      </w:pPr>
      <w:rPr>
        <w:rFonts w:asciiTheme="minorHAnsi" w:eastAsiaTheme="minorHAnsi" w:hAnsiTheme="minorHAnsi" w:cstheme="minorBidi"/>
        <w:b/>
        <w:bCs/>
        <w:sz w:val="20"/>
      </w:rPr>
    </w:lvl>
    <w:lvl w:ilvl="1">
      <w:start w:val="1"/>
      <w:numFmt w:val="bullet"/>
      <w:lvlText w:val=""/>
      <w:lvlJc w:val="left"/>
      <w:pPr>
        <w:ind w:left="2072" w:hanging="360"/>
      </w:pPr>
      <w:rPr>
        <w:rFonts w:ascii="Wingdings" w:hAnsi="Wingdings" w:hint="default"/>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45" w15:restartNumberingAfterBreak="0">
    <w:nsid w:val="78BA3E88"/>
    <w:multiLevelType w:val="multilevel"/>
    <w:tmpl w:val="5B30D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4269BD"/>
    <w:multiLevelType w:val="multilevel"/>
    <w:tmpl w:val="9880E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F257A1"/>
    <w:multiLevelType w:val="multilevel"/>
    <w:tmpl w:val="1EA60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E0B3B40"/>
    <w:multiLevelType w:val="multilevel"/>
    <w:tmpl w:val="6BE82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566ABA"/>
    <w:multiLevelType w:val="hybridMultilevel"/>
    <w:tmpl w:val="65DAED1E"/>
    <w:lvl w:ilvl="0" w:tplc="306AC828">
      <w:numFmt w:val="bullet"/>
      <w:lvlText w:val=""/>
      <w:lvlJc w:val="left"/>
      <w:pPr>
        <w:ind w:left="784" w:hanging="360"/>
      </w:pPr>
      <w:rPr>
        <w:rFonts w:ascii="Symbol" w:eastAsia="Symbol" w:hAnsi="Symbol" w:cs="Symbol" w:hint="default"/>
        <w:b w:val="0"/>
        <w:bCs w:val="0"/>
        <w:i w:val="0"/>
        <w:iCs w:val="0"/>
        <w:spacing w:val="0"/>
        <w:w w:val="100"/>
        <w:sz w:val="24"/>
        <w:szCs w:val="24"/>
        <w:lang w:val="fr-FR" w:eastAsia="en-US" w:bidi="ar-SA"/>
      </w:rPr>
    </w:lvl>
    <w:lvl w:ilvl="1" w:tplc="2EC45FF6">
      <w:numFmt w:val="bullet"/>
      <w:lvlText w:val="•"/>
      <w:lvlJc w:val="left"/>
      <w:pPr>
        <w:ind w:left="1708" w:hanging="360"/>
      </w:pPr>
      <w:rPr>
        <w:rFonts w:hint="default"/>
        <w:lang w:val="fr-FR" w:eastAsia="en-US" w:bidi="ar-SA"/>
      </w:rPr>
    </w:lvl>
    <w:lvl w:ilvl="2" w:tplc="ED7C60B6">
      <w:numFmt w:val="bullet"/>
      <w:lvlText w:val="•"/>
      <w:lvlJc w:val="left"/>
      <w:pPr>
        <w:ind w:left="2636" w:hanging="360"/>
      </w:pPr>
      <w:rPr>
        <w:rFonts w:hint="default"/>
        <w:lang w:val="fr-FR" w:eastAsia="en-US" w:bidi="ar-SA"/>
      </w:rPr>
    </w:lvl>
    <w:lvl w:ilvl="3" w:tplc="999455F4">
      <w:numFmt w:val="bullet"/>
      <w:lvlText w:val="•"/>
      <w:lvlJc w:val="left"/>
      <w:pPr>
        <w:ind w:left="3565" w:hanging="360"/>
      </w:pPr>
      <w:rPr>
        <w:rFonts w:hint="default"/>
        <w:lang w:val="fr-FR" w:eastAsia="en-US" w:bidi="ar-SA"/>
      </w:rPr>
    </w:lvl>
    <w:lvl w:ilvl="4" w:tplc="0B982340">
      <w:numFmt w:val="bullet"/>
      <w:lvlText w:val="•"/>
      <w:lvlJc w:val="left"/>
      <w:pPr>
        <w:ind w:left="4493" w:hanging="360"/>
      </w:pPr>
      <w:rPr>
        <w:rFonts w:hint="default"/>
        <w:lang w:val="fr-FR" w:eastAsia="en-US" w:bidi="ar-SA"/>
      </w:rPr>
    </w:lvl>
    <w:lvl w:ilvl="5" w:tplc="9AAA1CB2">
      <w:numFmt w:val="bullet"/>
      <w:lvlText w:val="•"/>
      <w:lvlJc w:val="left"/>
      <w:pPr>
        <w:ind w:left="5422" w:hanging="360"/>
      </w:pPr>
      <w:rPr>
        <w:rFonts w:hint="default"/>
        <w:lang w:val="fr-FR" w:eastAsia="en-US" w:bidi="ar-SA"/>
      </w:rPr>
    </w:lvl>
    <w:lvl w:ilvl="6" w:tplc="412A4700">
      <w:numFmt w:val="bullet"/>
      <w:lvlText w:val="•"/>
      <w:lvlJc w:val="left"/>
      <w:pPr>
        <w:ind w:left="6350" w:hanging="360"/>
      </w:pPr>
      <w:rPr>
        <w:rFonts w:hint="default"/>
        <w:lang w:val="fr-FR" w:eastAsia="en-US" w:bidi="ar-SA"/>
      </w:rPr>
    </w:lvl>
    <w:lvl w:ilvl="7" w:tplc="1854D80E">
      <w:numFmt w:val="bullet"/>
      <w:lvlText w:val="•"/>
      <w:lvlJc w:val="left"/>
      <w:pPr>
        <w:ind w:left="7279" w:hanging="360"/>
      </w:pPr>
      <w:rPr>
        <w:rFonts w:hint="default"/>
        <w:lang w:val="fr-FR" w:eastAsia="en-US" w:bidi="ar-SA"/>
      </w:rPr>
    </w:lvl>
    <w:lvl w:ilvl="8" w:tplc="1BB66E3C">
      <w:numFmt w:val="bullet"/>
      <w:lvlText w:val="•"/>
      <w:lvlJc w:val="left"/>
      <w:pPr>
        <w:ind w:left="8207" w:hanging="360"/>
      </w:pPr>
      <w:rPr>
        <w:rFonts w:hint="default"/>
        <w:lang w:val="fr-FR" w:eastAsia="en-US" w:bidi="ar-SA"/>
      </w:rPr>
    </w:lvl>
  </w:abstractNum>
  <w:num w:numId="1" w16cid:durableId="758602540">
    <w:abstractNumId w:val="39"/>
  </w:num>
  <w:num w:numId="2" w16cid:durableId="548422807">
    <w:abstractNumId w:val="9"/>
  </w:num>
  <w:num w:numId="3" w16cid:durableId="107284670">
    <w:abstractNumId w:val="0"/>
  </w:num>
  <w:num w:numId="4" w16cid:durableId="1800369213">
    <w:abstractNumId w:val="48"/>
  </w:num>
  <w:num w:numId="5" w16cid:durableId="195973285">
    <w:abstractNumId w:val="8"/>
  </w:num>
  <w:num w:numId="6" w16cid:durableId="1522739549">
    <w:abstractNumId w:val="7"/>
  </w:num>
  <w:num w:numId="7" w16cid:durableId="1231306285">
    <w:abstractNumId w:val="32"/>
  </w:num>
  <w:num w:numId="8" w16cid:durableId="1588615197">
    <w:abstractNumId w:val="6"/>
  </w:num>
  <w:num w:numId="9" w16cid:durableId="540828082">
    <w:abstractNumId w:val="11"/>
  </w:num>
  <w:num w:numId="10" w16cid:durableId="777018580">
    <w:abstractNumId w:val="33"/>
  </w:num>
  <w:num w:numId="11" w16cid:durableId="1674726598">
    <w:abstractNumId w:val="14"/>
  </w:num>
  <w:num w:numId="12" w16cid:durableId="911738755">
    <w:abstractNumId w:val="23"/>
  </w:num>
  <w:num w:numId="13" w16cid:durableId="1886138906">
    <w:abstractNumId w:val="37"/>
  </w:num>
  <w:num w:numId="14" w16cid:durableId="466969353">
    <w:abstractNumId w:val="2"/>
  </w:num>
  <w:num w:numId="15" w16cid:durableId="737899892">
    <w:abstractNumId w:val="49"/>
  </w:num>
  <w:num w:numId="16" w16cid:durableId="1269119858">
    <w:abstractNumId w:val="38"/>
  </w:num>
  <w:num w:numId="17" w16cid:durableId="371196097">
    <w:abstractNumId w:val="36"/>
  </w:num>
  <w:num w:numId="18" w16cid:durableId="1917590367">
    <w:abstractNumId w:val="25"/>
  </w:num>
  <w:num w:numId="19" w16cid:durableId="772358734">
    <w:abstractNumId w:val="22"/>
  </w:num>
  <w:num w:numId="20" w16cid:durableId="636104688">
    <w:abstractNumId w:val="40"/>
  </w:num>
  <w:num w:numId="21" w16cid:durableId="1720280407">
    <w:abstractNumId w:val="3"/>
  </w:num>
  <w:num w:numId="22" w16cid:durableId="350883972">
    <w:abstractNumId w:val="20"/>
  </w:num>
  <w:num w:numId="23" w16cid:durableId="1495105126">
    <w:abstractNumId w:val="1"/>
  </w:num>
  <w:num w:numId="24" w16cid:durableId="1777601973">
    <w:abstractNumId w:val="4"/>
  </w:num>
  <w:num w:numId="25" w16cid:durableId="77411409">
    <w:abstractNumId w:val="31"/>
  </w:num>
  <w:num w:numId="26" w16cid:durableId="1761558837">
    <w:abstractNumId w:val="10"/>
  </w:num>
  <w:num w:numId="27" w16cid:durableId="1073625434">
    <w:abstractNumId w:val="41"/>
  </w:num>
  <w:num w:numId="28" w16cid:durableId="220286763">
    <w:abstractNumId w:val="46"/>
  </w:num>
  <w:num w:numId="29" w16cid:durableId="417211043">
    <w:abstractNumId w:val="45"/>
  </w:num>
  <w:num w:numId="30" w16cid:durableId="1810318507">
    <w:abstractNumId w:val="47"/>
  </w:num>
  <w:num w:numId="31" w16cid:durableId="1536695001">
    <w:abstractNumId w:val="12"/>
  </w:num>
  <w:num w:numId="32" w16cid:durableId="1347832090">
    <w:abstractNumId w:val="13"/>
  </w:num>
  <w:num w:numId="33" w16cid:durableId="1916435340">
    <w:abstractNumId w:val="43"/>
  </w:num>
  <w:num w:numId="34" w16cid:durableId="864096724">
    <w:abstractNumId w:val="17"/>
  </w:num>
  <w:num w:numId="35" w16cid:durableId="1101415291">
    <w:abstractNumId w:val="44"/>
  </w:num>
  <w:num w:numId="36" w16cid:durableId="426973341">
    <w:abstractNumId w:val="16"/>
  </w:num>
  <w:num w:numId="37" w16cid:durableId="1840927730">
    <w:abstractNumId w:val="34"/>
  </w:num>
  <w:num w:numId="38" w16cid:durableId="716854566">
    <w:abstractNumId w:val="15"/>
  </w:num>
  <w:num w:numId="39" w16cid:durableId="958681882">
    <w:abstractNumId w:val="28"/>
  </w:num>
  <w:num w:numId="40" w16cid:durableId="1175919317">
    <w:abstractNumId w:val="35"/>
  </w:num>
  <w:num w:numId="41" w16cid:durableId="1676960231">
    <w:abstractNumId w:val="42"/>
  </w:num>
  <w:num w:numId="42" w16cid:durableId="966132007">
    <w:abstractNumId w:val="24"/>
  </w:num>
  <w:num w:numId="43" w16cid:durableId="1968658829">
    <w:abstractNumId w:val="30"/>
  </w:num>
  <w:num w:numId="44" w16cid:durableId="1615136505">
    <w:abstractNumId w:val="5"/>
  </w:num>
  <w:num w:numId="45" w16cid:durableId="1859781095">
    <w:abstractNumId w:val="29"/>
  </w:num>
  <w:num w:numId="46" w16cid:durableId="216161549">
    <w:abstractNumId w:val="26"/>
  </w:num>
  <w:num w:numId="47" w16cid:durableId="1251083593">
    <w:abstractNumId w:val="27"/>
  </w:num>
  <w:num w:numId="48" w16cid:durableId="1154682877">
    <w:abstractNumId w:val="18"/>
  </w:num>
  <w:num w:numId="49" w16cid:durableId="1848254865">
    <w:abstractNumId w:val="19"/>
  </w:num>
  <w:num w:numId="50" w16cid:durableId="122224991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BB7"/>
    <w:rsid w:val="000203F7"/>
    <w:rsid w:val="00031CD4"/>
    <w:rsid w:val="0003621B"/>
    <w:rsid w:val="000637EC"/>
    <w:rsid w:val="000642E3"/>
    <w:rsid w:val="00084C35"/>
    <w:rsid w:val="0008646A"/>
    <w:rsid w:val="00094B98"/>
    <w:rsid w:val="00094C7E"/>
    <w:rsid w:val="000C5561"/>
    <w:rsid w:val="000E138E"/>
    <w:rsid w:val="00120FD5"/>
    <w:rsid w:val="00130C03"/>
    <w:rsid w:val="00197E08"/>
    <w:rsid w:val="001A5D06"/>
    <w:rsid w:val="001B68F7"/>
    <w:rsid w:val="001B7B4E"/>
    <w:rsid w:val="001C2FD2"/>
    <w:rsid w:val="001D7435"/>
    <w:rsid w:val="00261602"/>
    <w:rsid w:val="00264744"/>
    <w:rsid w:val="00265BB7"/>
    <w:rsid w:val="00273E2F"/>
    <w:rsid w:val="002760D7"/>
    <w:rsid w:val="002848EB"/>
    <w:rsid w:val="002A0438"/>
    <w:rsid w:val="002D17C5"/>
    <w:rsid w:val="00300AD9"/>
    <w:rsid w:val="00321A2A"/>
    <w:rsid w:val="0036177C"/>
    <w:rsid w:val="0036729A"/>
    <w:rsid w:val="00381456"/>
    <w:rsid w:val="003A6922"/>
    <w:rsid w:val="004009ED"/>
    <w:rsid w:val="00405C08"/>
    <w:rsid w:val="00410D36"/>
    <w:rsid w:val="00426C7D"/>
    <w:rsid w:val="004274E3"/>
    <w:rsid w:val="004327B2"/>
    <w:rsid w:val="004360B4"/>
    <w:rsid w:val="004A5244"/>
    <w:rsid w:val="004C71B2"/>
    <w:rsid w:val="004F47BE"/>
    <w:rsid w:val="005063B0"/>
    <w:rsid w:val="00526636"/>
    <w:rsid w:val="0052791F"/>
    <w:rsid w:val="005A2477"/>
    <w:rsid w:val="005B1117"/>
    <w:rsid w:val="005B122A"/>
    <w:rsid w:val="005E0508"/>
    <w:rsid w:val="005E06AF"/>
    <w:rsid w:val="00612AB5"/>
    <w:rsid w:val="00635A10"/>
    <w:rsid w:val="00657D99"/>
    <w:rsid w:val="006C19B9"/>
    <w:rsid w:val="006C7C11"/>
    <w:rsid w:val="006E7E1E"/>
    <w:rsid w:val="006F11E0"/>
    <w:rsid w:val="006F5565"/>
    <w:rsid w:val="007028F1"/>
    <w:rsid w:val="00713E2A"/>
    <w:rsid w:val="00723C75"/>
    <w:rsid w:val="00763AB4"/>
    <w:rsid w:val="0076480B"/>
    <w:rsid w:val="0077363F"/>
    <w:rsid w:val="00776BC6"/>
    <w:rsid w:val="00777698"/>
    <w:rsid w:val="00780102"/>
    <w:rsid w:val="00783CA2"/>
    <w:rsid w:val="00792C44"/>
    <w:rsid w:val="007C123C"/>
    <w:rsid w:val="007E36A3"/>
    <w:rsid w:val="00815DDB"/>
    <w:rsid w:val="008412BD"/>
    <w:rsid w:val="00853E32"/>
    <w:rsid w:val="008B02A8"/>
    <w:rsid w:val="008F4E45"/>
    <w:rsid w:val="00951D93"/>
    <w:rsid w:val="009659B7"/>
    <w:rsid w:val="00987A8D"/>
    <w:rsid w:val="009C2A06"/>
    <w:rsid w:val="009F3161"/>
    <w:rsid w:val="00A076A9"/>
    <w:rsid w:val="00A12079"/>
    <w:rsid w:val="00A3056B"/>
    <w:rsid w:val="00A76923"/>
    <w:rsid w:val="00A941F4"/>
    <w:rsid w:val="00B07660"/>
    <w:rsid w:val="00B11DD2"/>
    <w:rsid w:val="00B122B9"/>
    <w:rsid w:val="00B2288C"/>
    <w:rsid w:val="00B3009B"/>
    <w:rsid w:val="00B57291"/>
    <w:rsid w:val="00B70D57"/>
    <w:rsid w:val="00B71C04"/>
    <w:rsid w:val="00BB15F1"/>
    <w:rsid w:val="00BB73CB"/>
    <w:rsid w:val="00BF73F8"/>
    <w:rsid w:val="00C1076F"/>
    <w:rsid w:val="00C70497"/>
    <w:rsid w:val="00C72AA9"/>
    <w:rsid w:val="00CA5F39"/>
    <w:rsid w:val="00CB21CC"/>
    <w:rsid w:val="00CE0B71"/>
    <w:rsid w:val="00CE6F4A"/>
    <w:rsid w:val="00D10A89"/>
    <w:rsid w:val="00D11D7C"/>
    <w:rsid w:val="00D32986"/>
    <w:rsid w:val="00D3595D"/>
    <w:rsid w:val="00D41052"/>
    <w:rsid w:val="00D45463"/>
    <w:rsid w:val="00D64A67"/>
    <w:rsid w:val="00D658D5"/>
    <w:rsid w:val="00DA521A"/>
    <w:rsid w:val="00DA5DF1"/>
    <w:rsid w:val="00DC35A2"/>
    <w:rsid w:val="00E02D4E"/>
    <w:rsid w:val="00E034FB"/>
    <w:rsid w:val="00E12512"/>
    <w:rsid w:val="00E54CD9"/>
    <w:rsid w:val="00E8280C"/>
    <w:rsid w:val="00EB6FDF"/>
    <w:rsid w:val="00EC6FFA"/>
    <w:rsid w:val="00EC7EB9"/>
    <w:rsid w:val="00EF49FD"/>
    <w:rsid w:val="00F465CA"/>
    <w:rsid w:val="00F5439F"/>
    <w:rsid w:val="00F7554D"/>
    <w:rsid w:val="00F84EDB"/>
    <w:rsid w:val="00FA62D6"/>
    <w:rsid w:val="00FB0597"/>
    <w:rsid w:val="00FB0756"/>
    <w:rsid w:val="00FD633C"/>
    <w:rsid w:val="00FF10A2"/>
    <w:rsid w:val="00FF579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91FEE"/>
  <w15:chartTrackingRefBased/>
  <w15:docId w15:val="{D4E815F4-7530-4FBF-AF3B-D37EFE8BF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65BB7"/>
    <w:pPr>
      <w:ind w:left="720"/>
      <w:contextualSpacing/>
    </w:pPr>
  </w:style>
  <w:style w:type="character" w:styleId="Textedelespacerserv">
    <w:name w:val="Placeholder Text"/>
    <w:basedOn w:val="Policepardfaut"/>
    <w:uiPriority w:val="99"/>
    <w:semiHidden/>
    <w:rsid w:val="00CA5F39"/>
    <w:rPr>
      <w:color w:val="808080"/>
    </w:rPr>
  </w:style>
  <w:style w:type="paragraph" w:styleId="Notedebasdepage">
    <w:name w:val="footnote text"/>
    <w:basedOn w:val="Normal"/>
    <w:link w:val="NotedebasdepageCar"/>
    <w:uiPriority w:val="99"/>
    <w:semiHidden/>
    <w:unhideWhenUsed/>
    <w:rsid w:val="00CA5F39"/>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CA5F39"/>
    <w:rPr>
      <w:sz w:val="20"/>
      <w:szCs w:val="20"/>
    </w:rPr>
  </w:style>
  <w:style w:type="character" w:styleId="Appelnotedebasdep">
    <w:name w:val="footnote reference"/>
    <w:basedOn w:val="Policepardfaut"/>
    <w:uiPriority w:val="99"/>
    <w:semiHidden/>
    <w:unhideWhenUsed/>
    <w:rsid w:val="00CA5F39"/>
    <w:rPr>
      <w:vertAlign w:val="superscript"/>
    </w:rPr>
  </w:style>
  <w:style w:type="paragraph" w:styleId="En-tte">
    <w:name w:val="header"/>
    <w:basedOn w:val="Normal"/>
    <w:link w:val="En-tteCar"/>
    <w:uiPriority w:val="99"/>
    <w:unhideWhenUsed/>
    <w:rsid w:val="00CA5F39"/>
    <w:pPr>
      <w:tabs>
        <w:tab w:val="center" w:pos="4536"/>
        <w:tab w:val="right" w:pos="9072"/>
      </w:tabs>
      <w:spacing w:after="0" w:line="240" w:lineRule="auto"/>
    </w:pPr>
  </w:style>
  <w:style w:type="character" w:customStyle="1" w:styleId="En-tteCar">
    <w:name w:val="En-tête Car"/>
    <w:basedOn w:val="Policepardfaut"/>
    <w:link w:val="En-tte"/>
    <w:uiPriority w:val="99"/>
    <w:rsid w:val="00CA5F39"/>
  </w:style>
  <w:style w:type="paragraph" w:styleId="Pieddepage">
    <w:name w:val="footer"/>
    <w:basedOn w:val="Normal"/>
    <w:link w:val="PieddepageCar"/>
    <w:uiPriority w:val="99"/>
    <w:unhideWhenUsed/>
    <w:rsid w:val="00CA5F3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A5F39"/>
  </w:style>
  <w:style w:type="paragraph" w:styleId="NormalWeb">
    <w:name w:val="Normal (Web)"/>
    <w:basedOn w:val="Normal"/>
    <w:uiPriority w:val="99"/>
    <w:semiHidden/>
    <w:unhideWhenUsed/>
    <w:rsid w:val="005063B0"/>
    <w:rPr>
      <w:rFonts w:ascii="Times New Roman" w:hAnsi="Times New Roman" w:cs="Times New Roman"/>
      <w:sz w:val="24"/>
      <w:szCs w:val="24"/>
    </w:rPr>
  </w:style>
  <w:style w:type="character" w:styleId="Lienhypertexte">
    <w:name w:val="Hyperlink"/>
    <w:basedOn w:val="Policepardfaut"/>
    <w:uiPriority w:val="99"/>
    <w:unhideWhenUsed/>
    <w:rsid w:val="00777698"/>
    <w:rPr>
      <w:color w:val="0563C1" w:themeColor="hyperlink"/>
      <w:u w:val="single"/>
    </w:rPr>
  </w:style>
  <w:style w:type="paragraph" w:styleId="Corpsdetexte">
    <w:name w:val="Body Text"/>
    <w:basedOn w:val="Normal"/>
    <w:link w:val="CorpsdetexteCar"/>
    <w:uiPriority w:val="1"/>
    <w:qFormat/>
    <w:rsid w:val="00EF49FD"/>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CorpsdetexteCar">
    <w:name w:val="Corps de texte Car"/>
    <w:basedOn w:val="Policepardfaut"/>
    <w:link w:val="Corpsdetexte"/>
    <w:uiPriority w:val="1"/>
    <w:rsid w:val="00EF49FD"/>
    <w:rPr>
      <w:rFonts w:ascii="Times New Roman" w:eastAsia="Times New Roman" w:hAnsi="Times New Roman" w:cs="Times New Roman"/>
      <w:sz w:val="24"/>
      <w:szCs w:val="24"/>
    </w:rPr>
  </w:style>
  <w:style w:type="table" w:styleId="Grilledutableau">
    <w:name w:val="Table Grid"/>
    <w:basedOn w:val="TableauNormal"/>
    <w:uiPriority w:val="39"/>
    <w:rsid w:val="007736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D32986"/>
    <w:rPr>
      <w:b/>
      <w:bCs/>
    </w:rPr>
  </w:style>
  <w:style w:type="character" w:styleId="Mentionnonrsolue">
    <w:name w:val="Unresolved Mention"/>
    <w:basedOn w:val="Policepardfaut"/>
    <w:uiPriority w:val="99"/>
    <w:semiHidden/>
    <w:unhideWhenUsed/>
    <w:rsid w:val="00FB07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332488">
      <w:bodyDiv w:val="1"/>
      <w:marLeft w:val="0"/>
      <w:marRight w:val="0"/>
      <w:marTop w:val="0"/>
      <w:marBottom w:val="0"/>
      <w:divBdr>
        <w:top w:val="none" w:sz="0" w:space="0" w:color="auto"/>
        <w:left w:val="none" w:sz="0" w:space="0" w:color="auto"/>
        <w:bottom w:val="none" w:sz="0" w:space="0" w:color="auto"/>
        <w:right w:val="none" w:sz="0" w:space="0" w:color="auto"/>
      </w:divBdr>
    </w:div>
    <w:div w:id="896018188">
      <w:bodyDiv w:val="1"/>
      <w:marLeft w:val="0"/>
      <w:marRight w:val="0"/>
      <w:marTop w:val="0"/>
      <w:marBottom w:val="0"/>
      <w:divBdr>
        <w:top w:val="none" w:sz="0" w:space="0" w:color="auto"/>
        <w:left w:val="none" w:sz="0" w:space="0" w:color="auto"/>
        <w:bottom w:val="none" w:sz="0" w:space="0" w:color="auto"/>
        <w:right w:val="none" w:sz="0" w:space="0" w:color="auto"/>
      </w:divBdr>
    </w:div>
    <w:div w:id="1149859537">
      <w:bodyDiv w:val="1"/>
      <w:marLeft w:val="0"/>
      <w:marRight w:val="0"/>
      <w:marTop w:val="0"/>
      <w:marBottom w:val="0"/>
      <w:divBdr>
        <w:top w:val="none" w:sz="0" w:space="0" w:color="auto"/>
        <w:left w:val="none" w:sz="0" w:space="0" w:color="auto"/>
        <w:bottom w:val="none" w:sz="0" w:space="0" w:color="auto"/>
        <w:right w:val="none" w:sz="0" w:space="0" w:color="auto"/>
      </w:divBdr>
    </w:div>
    <w:div w:id="1208227064">
      <w:bodyDiv w:val="1"/>
      <w:marLeft w:val="0"/>
      <w:marRight w:val="0"/>
      <w:marTop w:val="0"/>
      <w:marBottom w:val="0"/>
      <w:divBdr>
        <w:top w:val="none" w:sz="0" w:space="0" w:color="auto"/>
        <w:left w:val="none" w:sz="0" w:space="0" w:color="auto"/>
        <w:bottom w:val="none" w:sz="0" w:space="0" w:color="auto"/>
        <w:right w:val="none" w:sz="0" w:space="0" w:color="auto"/>
      </w:divBdr>
    </w:div>
    <w:div w:id="1404910715">
      <w:bodyDiv w:val="1"/>
      <w:marLeft w:val="0"/>
      <w:marRight w:val="0"/>
      <w:marTop w:val="0"/>
      <w:marBottom w:val="0"/>
      <w:divBdr>
        <w:top w:val="none" w:sz="0" w:space="0" w:color="auto"/>
        <w:left w:val="none" w:sz="0" w:space="0" w:color="auto"/>
        <w:bottom w:val="none" w:sz="0" w:space="0" w:color="auto"/>
        <w:right w:val="none" w:sz="0" w:space="0" w:color="auto"/>
      </w:divBdr>
    </w:div>
    <w:div w:id="1524368240">
      <w:bodyDiv w:val="1"/>
      <w:marLeft w:val="0"/>
      <w:marRight w:val="0"/>
      <w:marTop w:val="0"/>
      <w:marBottom w:val="0"/>
      <w:divBdr>
        <w:top w:val="none" w:sz="0" w:space="0" w:color="auto"/>
        <w:left w:val="none" w:sz="0" w:space="0" w:color="auto"/>
        <w:bottom w:val="none" w:sz="0" w:space="0" w:color="auto"/>
        <w:right w:val="none" w:sz="0" w:space="0" w:color="auto"/>
      </w:divBdr>
    </w:div>
    <w:div w:id="1875531003">
      <w:bodyDiv w:val="1"/>
      <w:marLeft w:val="0"/>
      <w:marRight w:val="0"/>
      <w:marTop w:val="0"/>
      <w:marBottom w:val="0"/>
      <w:divBdr>
        <w:top w:val="none" w:sz="0" w:space="0" w:color="auto"/>
        <w:left w:val="none" w:sz="0" w:space="0" w:color="auto"/>
        <w:bottom w:val="none" w:sz="0" w:space="0" w:color="auto"/>
        <w:right w:val="none" w:sz="0" w:space="0" w:color="auto"/>
      </w:divBdr>
    </w:div>
    <w:div w:id="1915820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jpeg"/><Relationship Id="rId42" Type="http://schemas.openxmlformats.org/officeDocument/2006/relationships/image" Target="media/image36.jpeg"/><Relationship Id="rId47" Type="http://schemas.openxmlformats.org/officeDocument/2006/relationships/image" Target="media/image41.jpeg"/><Relationship Id="rId50"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hyperlink" Target="http://www.buildwise.be/media/ciaj310z/an-fiches-b&#233;ton-mortier-granulats_2021_finale-cgo.pdf%20)" TargetMode="External"/><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jpeg"/><Relationship Id="rId40" Type="http://schemas.openxmlformats.org/officeDocument/2006/relationships/image" Target="media/image34.jpe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fontTable" Target="fontTable.xml"/><Relationship Id="rId10" Type="http://schemas.openxmlformats.org/officeDocument/2006/relationships/image" Target="media/image5.jpe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jpe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jpeg"/><Relationship Id="rId43" Type="http://schemas.openxmlformats.org/officeDocument/2006/relationships/image" Target="media/image37.jpeg"/><Relationship Id="rId48" Type="http://schemas.openxmlformats.org/officeDocument/2006/relationships/hyperlink" Target="https://www.datacamp.com/fr/blog/what-is-python-used-for" TargetMode="External"/><Relationship Id="rId8" Type="http://schemas.openxmlformats.org/officeDocument/2006/relationships/image" Target="media/image3.jpe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jpeg"/><Relationship Id="rId38" Type="http://schemas.openxmlformats.org/officeDocument/2006/relationships/image" Target="media/image32.jpeg"/><Relationship Id="rId46" Type="http://schemas.openxmlformats.org/officeDocument/2006/relationships/image" Target="media/image40.jpeg"/><Relationship Id="rId20" Type="http://schemas.openxmlformats.org/officeDocument/2006/relationships/image" Target="media/image14.png"/><Relationship Id="rId41" Type="http://schemas.openxmlformats.org/officeDocument/2006/relationships/image" Target="media/image35.jpeg"/><Relationship Id="rId1" Type="http://schemas.openxmlformats.org/officeDocument/2006/relationships/numbering" Target="numbering.xml"/><Relationship Id="rId6" Type="http://schemas.openxmlformats.org/officeDocument/2006/relationships/endnotes" Target="endnote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7152</TotalTime>
  <Pages>54</Pages>
  <Words>12758</Words>
  <Characters>70174</Characters>
  <Application>Microsoft Office Word</Application>
  <DocSecurity>0</DocSecurity>
  <Lines>584</Lines>
  <Paragraphs>165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82767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Dove Group</cp:lastModifiedBy>
  <cp:revision>23</cp:revision>
  <dcterms:created xsi:type="dcterms:W3CDTF">2025-04-02T08:49:00Z</dcterms:created>
  <dcterms:modified xsi:type="dcterms:W3CDTF">2025-08-31T01:04:00Z</dcterms:modified>
</cp:coreProperties>
</file>