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AI大赛TCB工作会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>
            <w:r>
              <w:t>会议时长：未知</w:t>
            </w: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会议主持人：未知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1. 会议工具设计</w:t>
              <w:br/>
              <w:t>2. 关键问题</w:t>
              <w:br/>
              <w:t>3. 项目进度</w:t>
              <w:br/>
              <w:t>4. 任务分工</w:t>
              <w:br/>
              <w:t>5. TCB编写内容</w:t>
              <w:br/>
              <w:t>6. 预算和人力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总的来说，本次会议主要围绕AI大赛TCB的编写和项目代码开发进行了深入讨论。会议探讨了如何通过自动化工具解决手工编写纪要耗费人力的问题，并明确了各自负责的任务和项目进度。最后还对TCB的具体内容及预算安排进行了详细讨论，决定在截止日期前完成并提交成果。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参会人员：未知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6243"/>
          </w:tcPr>
          <w:p>
            <w:r>
              <w:t>重构代码</w:t>
            </w:r>
          </w:p>
        </w:tc>
        <w:tc>
          <w:tcPr>
            <w:tcW w:type="dxa" w:w="1134"/>
          </w:tcPr>
          <w:p>
            <w:r>
              <w:t>未知</w:t>
            </w:r>
          </w:p>
        </w:tc>
        <w:tc>
          <w:tcPr>
            <w:tcW w:type="dxa" w:w="1213"/>
          </w:tcPr>
          <w:p>
            <w:r>
              <w:t>未知</w:t>
            </w:r>
          </w:p>
        </w:tc>
      </w:tr>
      <w:tr>
        <w:tc>
          <w:tcPr>
            <w:tcW w:type="dxa" w:w="826"/>
          </w:tcPr>
          <w:p>
            <w:r>
              <w:t>2</w:t>
            </w:r>
          </w:p>
        </w:tc>
        <w:tc>
          <w:tcPr>
            <w:tcW w:type="dxa" w:w="6243"/>
          </w:tcPr>
          <w:p>
            <w:r>
              <w:t>完善填写Word模板功能</w:t>
            </w:r>
          </w:p>
        </w:tc>
        <w:tc>
          <w:tcPr>
            <w:tcW w:type="dxa" w:w="1134"/>
          </w:tcPr>
          <w:p>
            <w:r>
              <w:t>未知</w:t>
            </w:r>
          </w:p>
        </w:tc>
        <w:tc>
          <w:tcPr>
            <w:tcW w:type="dxa" w:w="1213"/>
          </w:tcPr>
          <w:p>
            <w:r>
              <w:t>未知</w:t>
            </w:r>
          </w:p>
        </w:tc>
      </w:tr>
      <w:tr>
        <w:tc>
          <w:tcPr>
            <w:tcW w:type="dxa" w:w="826"/>
          </w:tcPr>
          <w:p>
            <w:r>
              <w:t>3</w:t>
            </w:r>
          </w:p>
        </w:tc>
        <w:tc>
          <w:tcPr>
            <w:tcW w:type="dxa" w:w="6243"/>
          </w:tcPr>
          <w:p>
            <w:r>
              <w:t>绘制产品使用流程简单图</w:t>
            </w:r>
          </w:p>
        </w:tc>
        <w:tc>
          <w:tcPr>
            <w:tcW w:type="dxa" w:w="1134"/>
          </w:tcPr>
          <w:p>
            <w:r>
              <w:t>未知</w:t>
            </w:r>
          </w:p>
        </w:tc>
        <w:tc>
          <w:tcPr>
            <w:tcW w:type="dxa" w:w="1213"/>
          </w:tcPr>
          <w:p>
            <w:r>
              <w:t>未知</w:t>
            </w:r>
          </w:p>
        </w:tc>
      </w:tr>
      <w:tr>
        <w:tc>
          <w:tcPr>
            <w:tcW w:type="dxa" w:w="826"/>
          </w:tcPr>
          <w:p>
            <w:r>
              <w:t>4</w:t>
            </w:r>
          </w:p>
        </w:tc>
        <w:tc>
          <w:tcPr>
            <w:tcW w:type="dxa" w:w="6243"/>
          </w:tcPr>
          <w:p>
            <w:r>
              <w:t>完成项目预算填写</w:t>
            </w:r>
          </w:p>
        </w:tc>
        <w:tc>
          <w:tcPr>
            <w:tcW w:type="dxa" w:w="1134"/>
          </w:tcPr>
          <w:p>
            <w:r>
              <w:t>未知</w:t>
            </w:r>
          </w:p>
        </w:tc>
        <w:tc>
          <w:tcPr>
            <w:tcW w:type="dxa" w:w="1213"/>
          </w:tcPr>
          <w:p>
            <w:r>
              <w:t>未知。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