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lang w:val="es-MX"/>
        </w:rPr>
      </w:pPr>
      <w:r>
        <w:rPr>
          <w:noProof/>
          <w:lang w:val="es-MX" w:eastAsia="es-MX"/>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1FDB8EFB" w14:textId="77777777" w:rsidR="00CF32C5" w:rsidRDefault="00CF32C5" w:rsidP="00CF32C5">
      <w:pPr>
        <w:jc w:val="center"/>
        <w:rPr>
          <w:b/>
          <w:sz w:val="28"/>
          <w:szCs w:val="28"/>
          <w:lang w:val="es-MX"/>
        </w:rPr>
      </w:pPr>
    </w:p>
    <w:p w14:paraId="4508F8B8" w14:textId="213F4FCA" w:rsidR="00CF32C5" w:rsidRPr="002F1B90" w:rsidRDefault="00CF32C5" w:rsidP="00CF32C5">
      <w:pPr>
        <w:jc w:val="center"/>
        <w:rPr>
          <w:b/>
          <w:sz w:val="28"/>
          <w:szCs w:val="28"/>
          <w:lang w:val="es-MX"/>
        </w:rPr>
      </w:pPr>
      <w:r w:rsidRPr="002F1B90">
        <w:rPr>
          <w:b/>
          <w:sz w:val="28"/>
          <w:szCs w:val="28"/>
          <w:lang w:val="es-MX"/>
        </w:rPr>
        <w:t xml:space="preserve"> “</w:t>
      </w:r>
      <w:r w:rsidR="00406CB2" w:rsidRPr="00406CB2">
        <w:rPr>
          <w:b/>
          <w:sz w:val="28"/>
          <w:szCs w:val="28"/>
          <w:lang w:val="es-MX"/>
        </w:rPr>
        <w:t>Análisis de la vida útil de la herramienta</w:t>
      </w:r>
      <w:r w:rsidR="00813B81">
        <w:rPr>
          <w:b/>
          <w:sz w:val="28"/>
          <w:szCs w:val="28"/>
          <w:lang w:val="es-MX"/>
        </w:rPr>
        <w:t xml:space="preserve"> </w:t>
      </w:r>
      <w:proofErr w:type="spellStart"/>
      <w:r w:rsidR="00813B81" w:rsidRPr="00813B81">
        <w:rPr>
          <w:b/>
          <w:sz w:val="28"/>
          <w:szCs w:val="28"/>
          <w:lang w:val="es-MX"/>
        </w:rPr>
        <w:t>CoroMill</w:t>
      </w:r>
      <w:proofErr w:type="spellEnd"/>
      <w:r w:rsidR="00813B81" w:rsidRPr="00813B81">
        <w:rPr>
          <w:b/>
          <w:sz w:val="28"/>
          <w:szCs w:val="28"/>
          <w:lang w:val="es-MX"/>
        </w:rPr>
        <w:t xml:space="preserve"> 210</w:t>
      </w:r>
      <w:r w:rsidR="00406CB2" w:rsidRPr="00406CB2">
        <w:rPr>
          <w:b/>
          <w:sz w:val="28"/>
          <w:szCs w:val="28"/>
          <w:lang w:val="es-MX"/>
        </w:rPr>
        <w:t xml:space="preserve"> de </w:t>
      </w:r>
      <w:r w:rsidR="00406CB2">
        <w:rPr>
          <w:b/>
          <w:sz w:val="28"/>
          <w:szCs w:val="28"/>
          <w:lang w:val="es-MX"/>
        </w:rPr>
        <w:t>la f</w:t>
      </w:r>
      <w:r w:rsidR="00204AE6" w:rsidRPr="00204AE6">
        <w:rPr>
          <w:b/>
          <w:sz w:val="28"/>
          <w:szCs w:val="28"/>
          <w:lang w:val="es-MX"/>
        </w:rPr>
        <w:t>resadora CNC EMCO PC MILL 125</w:t>
      </w:r>
      <w:r w:rsidRPr="002F1B90">
        <w:rPr>
          <w:b/>
          <w:sz w:val="28"/>
          <w:szCs w:val="28"/>
          <w:lang w:val="es-MX"/>
        </w:rPr>
        <w:t>"</w:t>
      </w:r>
    </w:p>
    <w:p w14:paraId="043A73E7" w14:textId="77777777" w:rsidR="00CF32C5" w:rsidRPr="002F1B90" w:rsidRDefault="00CF32C5" w:rsidP="00CF32C5">
      <w:pPr>
        <w:rPr>
          <w:lang w:val="es-MX"/>
        </w:rPr>
      </w:pP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521B0ABC" w14:textId="77777777" w:rsidR="00CF32C5" w:rsidRPr="002F1B90" w:rsidRDefault="00CF32C5" w:rsidP="00CF32C5">
      <w:pPr>
        <w:jc w:val="center"/>
        <w:rPr>
          <w:lang w:val="es-MX"/>
        </w:rPr>
      </w:pPr>
    </w:p>
    <w:p w14:paraId="7759CBC4" w14:textId="77777777" w:rsidR="00CF32C5" w:rsidRDefault="00CF32C5" w:rsidP="00CF32C5">
      <w:pPr>
        <w:rPr>
          <w:lang w:val="es-MX"/>
        </w:rPr>
      </w:pP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194727A4" w14:textId="77777777" w:rsidR="00CF32C5" w:rsidRPr="002F1B90" w:rsidRDefault="00CF32C5" w:rsidP="00CF32C5">
      <w:pPr>
        <w:rPr>
          <w:lang w:val="es-MX"/>
        </w:rPr>
      </w:pP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2217E428" w14:textId="77777777" w:rsidR="00CF32C5" w:rsidRDefault="00CF32C5" w:rsidP="00CF32C5">
      <w:pPr>
        <w:pStyle w:val="CM1"/>
        <w:jc w:val="center"/>
        <w:rPr>
          <w:b/>
          <w:bCs/>
          <w:lang w:val="es-MX"/>
        </w:rPr>
      </w:pPr>
    </w:p>
    <w:p w14:paraId="09988B2E" w14:textId="77777777" w:rsidR="00CF32C5" w:rsidRDefault="00CF32C5" w:rsidP="00CF32C5">
      <w:pPr>
        <w:pStyle w:val="CM1"/>
        <w:jc w:val="center"/>
        <w:rPr>
          <w:b/>
          <w:bCs/>
          <w:lang w:val="es-MX"/>
        </w:rPr>
      </w:pPr>
    </w:p>
    <w:p w14:paraId="5881DCCD" w14:textId="77777777" w:rsidR="000A3060" w:rsidRDefault="000A3060" w:rsidP="00CF32C5">
      <w:pPr>
        <w:pStyle w:val="CM1"/>
        <w:jc w:val="center"/>
        <w:rPr>
          <w:b/>
          <w:bCs/>
          <w:lang w:val="es-MX"/>
        </w:rPr>
      </w:pPr>
    </w:p>
    <w:p w14:paraId="754D99F6" w14:textId="77777777" w:rsidR="000A3060" w:rsidRDefault="000A3060" w:rsidP="00CF32C5">
      <w:pPr>
        <w:pStyle w:val="CM1"/>
        <w:jc w:val="center"/>
        <w:rPr>
          <w:b/>
          <w:bCs/>
          <w:lang w:val="es-MX"/>
        </w:rPr>
      </w:pPr>
    </w:p>
    <w:p w14:paraId="3C20237A" w14:textId="09008DD3" w:rsidR="00CF32C5" w:rsidRPr="002F1B90" w:rsidRDefault="00CF32C5" w:rsidP="00CF32C5">
      <w:pPr>
        <w:pStyle w:val="CM1"/>
        <w:jc w:val="center"/>
        <w:rPr>
          <w:b/>
          <w:bCs/>
          <w:lang w:val="es-MX"/>
        </w:rPr>
      </w:pPr>
      <w:r>
        <w:rPr>
          <w:b/>
          <w:bCs/>
          <w:lang w:val="es-MX"/>
        </w:rPr>
        <w:lastRenderedPageBreak/>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D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ipervnculo"/>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19" w:history="1">
        <w:r w:rsidR="00CF32C5" w:rsidRPr="00170396">
          <w:rPr>
            <w:rStyle w:val="Hipervnculo"/>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0" w:history="1">
        <w:r w:rsidR="00CF32C5" w:rsidRPr="00170396">
          <w:rPr>
            <w:rStyle w:val="Hipervnculo"/>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1" w:history="1">
        <w:r w:rsidR="00CF32C5" w:rsidRPr="00170396">
          <w:rPr>
            <w:rStyle w:val="Hipervnculo"/>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2" w:history="1">
        <w:r w:rsidR="00CF32C5" w:rsidRPr="00170396">
          <w:rPr>
            <w:rStyle w:val="Hipervnculo"/>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3" w:history="1">
        <w:r w:rsidR="00CF32C5" w:rsidRPr="00170396">
          <w:rPr>
            <w:rStyle w:val="Hipervnculo"/>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4" w:history="1">
        <w:r w:rsidR="00CF32C5" w:rsidRPr="00170396">
          <w:rPr>
            <w:rStyle w:val="Hipervnculo"/>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5" w:history="1">
        <w:r w:rsidR="00CF32C5" w:rsidRPr="00170396">
          <w:rPr>
            <w:rStyle w:val="Hipervnculo"/>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6" w:history="1">
        <w:r w:rsidR="00CF32C5" w:rsidRPr="00170396">
          <w:rPr>
            <w:rStyle w:val="Hipervnculo"/>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7" w:history="1">
        <w:r w:rsidR="00CF32C5" w:rsidRPr="00170396">
          <w:rPr>
            <w:rStyle w:val="Hipervnculo"/>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8" w:history="1">
        <w:r w:rsidR="00CF32C5" w:rsidRPr="00170396">
          <w:rPr>
            <w:rStyle w:val="Hipervnculo"/>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Pr>
        <w:rPr>
          <w:lang w:val="es-MX"/>
        </w:rPr>
      </w:pPr>
    </w:p>
    <w:p w14:paraId="21235D2C" w14:textId="77777777" w:rsidR="00CF32C5" w:rsidRPr="002F1B90" w:rsidRDefault="00CF32C5" w:rsidP="00CF32C5">
      <w:pPr>
        <w:ind w:firstLine="720"/>
        <w:rPr>
          <w:lang w:val="es-MX"/>
        </w:rPr>
      </w:pPr>
      <w:proofErr w:type="spellStart"/>
      <w:r>
        <w:rPr>
          <w:b/>
          <w:bCs/>
          <w:lang w:val="es-MX"/>
        </w:rPr>
        <w:t>Key</w:t>
      </w:r>
      <w:r w:rsidRPr="002F1B90">
        <w:rPr>
          <w:b/>
          <w:bCs/>
          <w:lang w:val="es-MX"/>
        </w:rPr>
        <w:t>words</w:t>
      </w:r>
      <w:proofErr w:type="spellEnd"/>
      <w:r w:rsidRPr="002F1B90">
        <w:rPr>
          <w:b/>
          <w:bCs/>
          <w:lang w:val="es-MX"/>
        </w:rPr>
        <w:t>:</w:t>
      </w:r>
      <w:r w:rsidRPr="002F1B90">
        <w:rPr>
          <w:lang w:val="es-MX"/>
        </w:rPr>
        <w:t xml:space="preserve"> </w:t>
      </w:r>
      <w:r>
        <w:rPr>
          <w:lang w:val="es-MX"/>
        </w:rPr>
        <w:t xml:space="preserve">ferro-fluido, </w:t>
      </w:r>
      <w:proofErr w:type="spellStart"/>
      <w:r>
        <w:rPr>
          <w:lang w:val="es-MX"/>
        </w:rPr>
        <w:t>mini-transformador</w:t>
      </w:r>
      <w:proofErr w:type="spellEnd"/>
      <w:r>
        <w:rPr>
          <w:lang w:val="es-MX"/>
        </w:rPr>
        <w:t>, diseño, eficiencia, síntesis.</w:t>
      </w:r>
    </w:p>
    <w:p w14:paraId="64BA1D99" w14:textId="77777777" w:rsidR="00CF32C5" w:rsidRPr="002F1B90" w:rsidRDefault="00CF32C5" w:rsidP="00CF32C5">
      <w:pPr>
        <w:rPr>
          <w:lang w:val="es-MX"/>
        </w:rPr>
      </w:pPr>
    </w:p>
    <w:p w14:paraId="530E74C3" w14:textId="77777777" w:rsidR="00CF32C5" w:rsidRDefault="00CF32C5" w:rsidP="00CF32C5">
      <w:pPr>
        <w:rPr>
          <w:lang w:val="es-MX"/>
        </w:rPr>
      </w:pPr>
    </w:p>
    <w:p w14:paraId="6CA2322E" w14:textId="77777777" w:rsidR="00CF32C5" w:rsidRPr="002F1B90" w:rsidRDefault="00CF32C5" w:rsidP="00CF32C5">
      <w:pPr>
        <w:rPr>
          <w:lang w:val="es-MX"/>
        </w:rPr>
      </w:pPr>
    </w:p>
    <w:p w14:paraId="256C0AA5" w14:textId="77777777" w:rsidR="00CF32C5" w:rsidRDefault="00CF32C5" w:rsidP="00CF32C5">
      <w:pPr>
        <w:rPr>
          <w:lang w:val="es-MX"/>
        </w:rPr>
      </w:pPr>
    </w:p>
    <w:p w14:paraId="3CE12034" w14:textId="77777777" w:rsidR="00CF32C5" w:rsidRDefault="00CF32C5" w:rsidP="00CF32C5">
      <w:pPr>
        <w:rPr>
          <w:lang w:val="es-MX"/>
        </w:rPr>
      </w:pPr>
      <w:r w:rsidRPr="003B271A">
        <w:rPr>
          <w:lang w:val="es-MX"/>
        </w:rPr>
        <w:t>Centro de Innovación, Investigación y Desarrollo en Ingeniería y Tecnología</w:t>
      </w:r>
      <w:r>
        <w:rPr>
          <w:lang w:val="es-MX"/>
        </w:rPr>
        <w:t>, 26/sep./2018</w:t>
      </w:r>
      <w:bookmarkStart w:id="0" w:name="_Toc450731318"/>
    </w:p>
    <w:p w14:paraId="239D3093" w14:textId="77777777" w:rsidR="00CF32C5" w:rsidRDefault="00CF32C5" w:rsidP="00CF32C5">
      <w:pPr>
        <w:rPr>
          <w:b/>
          <w:lang w:val="es-MX"/>
        </w:rPr>
      </w:pPr>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6D3DD9C6" w14:textId="77777777" w:rsidR="00CF32C5" w:rsidRDefault="00CF32C5" w:rsidP="00CF32C5">
      <w:pPr>
        <w:rPr>
          <w:b/>
          <w:lang w:val="es-MX"/>
        </w:rPr>
      </w:pPr>
    </w:p>
    <w:p w14:paraId="78D8810E" w14:textId="77777777" w:rsidR="00CF32C5" w:rsidRDefault="00CF32C5" w:rsidP="00CF32C5">
      <w:pPr>
        <w:rPr>
          <w:b/>
          <w:lang w:val="es-MX"/>
        </w:rPr>
      </w:pPr>
    </w:p>
    <w:p w14:paraId="24DBE74E" w14:textId="77777777" w:rsidR="00CF32C5" w:rsidRDefault="00CF32C5" w:rsidP="00CF32C5">
      <w:pPr>
        <w:rPr>
          <w:b/>
          <w:lang w:val="es-MX"/>
        </w:rPr>
      </w:pPr>
    </w:p>
    <w:p w14:paraId="2345607F" w14:textId="77777777" w:rsidR="00CF32C5" w:rsidRDefault="00CF32C5" w:rsidP="00CF32C5">
      <w:pPr>
        <w:rPr>
          <w:b/>
          <w:lang w:val="es-MX"/>
        </w:rPr>
      </w:pPr>
    </w:p>
    <w:p w14:paraId="3793B4B7" w14:textId="77777777" w:rsidR="00CF32C5" w:rsidRDefault="00CF32C5" w:rsidP="00CF32C5">
      <w:pPr>
        <w:rPr>
          <w:b/>
          <w:lang w:val="es-MX"/>
        </w:rPr>
      </w:pPr>
    </w:p>
    <w:p w14:paraId="38889C62" w14:textId="77777777" w:rsidR="00CF32C5" w:rsidRPr="00642085" w:rsidRDefault="00CF32C5" w:rsidP="00CF32C5">
      <w:pPr>
        <w:rPr>
          <w:lang w:val="es-MX"/>
        </w:rPr>
      </w:pPr>
      <w:r>
        <w:rPr>
          <w:b/>
          <w:lang w:val="es-MX"/>
        </w:rPr>
        <w:lastRenderedPageBreak/>
        <w:t>Resumen</w:t>
      </w:r>
      <w:bookmarkEnd w:id="0"/>
    </w:p>
    <w:p w14:paraId="6BE43583" w14:textId="77777777" w:rsidR="00CF32C5" w:rsidRPr="002F1B90" w:rsidRDefault="00CF32C5" w:rsidP="00CF32C5">
      <w:pPr>
        <w:pStyle w:val="Default"/>
        <w:rPr>
          <w:lang w:val="es-MX"/>
        </w:rPr>
      </w:pPr>
    </w:p>
    <w:p w14:paraId="2CE5E198" w14:textId="77777777" w:rsidR="00CF32C5" w:rsidRPr="00CB1F47" w:rsidRDefault="00CF32C5" w:rsidP="00CF32C5">
      <w:pPr>
        <w:pStyle w:val="Default"/>
        <w:jc w:val="both"/>
        <w:rPr>
          <w:color w:val="FF0000"/>
          <w:lang w:val="es-MX"/>
        </w:rPr>
      </w:pPr>
      <w:r w:rsidRPr="00CB1F47">
        <w:rPr>
          <w:color w:val="FF0000"/>
          <w:lang w:val="es-MX"/>
        </w:rPr>
        <w:t>¿Qué se propone hacer, basado en que conocimiento previo y que se espera en base a la hipótesis?</w:t>
      </w:r>
    </w:p>
    <w:p w14:paraId="125ED541" w14:textId="24D30828" w:rsidR="00F1216F" w:rsidRDefault="00162D2C" w:rsidP="00CF32C5">
      <w:pPr>
        <w:pStyle w:val="Default"/>
        <w:jc w:val="both"/>
        <w:rPr>
          <w:lang w:val="es-MX"/>
        </w:rPr>
      </w:pPr>
      <w:r>
        <w:rPr>
          <w:lang w:val="es-MX"/>
        </w:rPr>
        <w:t>Lo que se propone es un análisis de la vida útil de las herr</w:t>
      </w:r>
      <w:r w:rsidR="008D126F">
        <w:rPr>
          <w:lang w:val="es-MX"/>
        </w:rPr>
        <w:t>amientas utilizadas en la industria metal mecánica como</w:t>
      </w:r>
      <w:r w:rsidR="00AE1E93">
        <w:rPr>
          <w:lang w:val="es-MX"/>
        </w:rPr>
        <w:t xml:space="preserve">; maquinas </w:t>
      </w:r>
      <w:r w:rsidR="000A3060">
        <w:rPr>
          <w:lang w:val="es-MX"/>
        </w:rPr>
        <w:t>mecanizado</w:t>
      </w:r>
      <w:r w:rsidR="00AE1E93">
        <w:rPr>
          <w:lang w:val="es-MX"/>
        </w:rPr>
        <w:t xml:space="preserve"> la</w:t>
      </w:r>
      <w:r w:rsidR="000A3060">
        <w:rPr>
          <w:lang w:val="es-MX"/>
        </w:rPr>
        <w:t>s</w:t>
      </w:r>
      <w:r w:rsidR="00AE1E93">
        <w:rPr>
          <w:lang w:val="es-MX"/>
        </w:rPr>
        <w:t xml:space="preserve">er y </w:t>
      </w:r>
      <w:proofErr w:type="spellStart"/>
      <w:r w:rsidR="00AE1E93">
        <w:rPr>
          <w:lang w:val="es-MX"/>
        </w:rPr>
        <w:t>cnc</w:t>
      </w:r>
      <w:proofErr w:type="spellEnd"/>
      <w:r w:rsidR="00AE1E93">
        <w:rPr>
          <w:lang w:val="es-MX"/>
        </w:rPr>
        <w:t>. La finalidad de esta investigación es prevenir que se produzcan números de parte con deficiencias en las tolerancias que especifiquen los dibujos por herramientas desgastadas o dañados, teniendo así una menor taza de piezas descartadas</w:t>
      </w:r>
      <w:r w:rsidR="00F1216F">
        <w:rPr>
          <w:lang w:val="es-MX"/>
        </w:rPr>
        <w:t xml:space="preserve"> por parte del departamento de calidad.</w:t>
      </w:r>
    </w:p>
    <w:p w14:paraId="11697806" w14:textId="77777777" w:rsidR="00F1216F" w:rsidRDefault="00F1216F" w:rsidP="00CF32C5">
      <w:pPr>
        <w:pStyle w:val="Default"/>
        <w:jc w:val="both"/>
        <w:rPr>
          <w:lang w:val="es-MX"/>
        </w:rPr>
      </w:pPr>
    </w:p>
    <w:p w14:paraId="4F037A81" w14:textId="2D1E4718" w:rsidR="00162D2C" w:rsidRDefault="00F1216F" w:rsidP="00CF32C5">
      <w:pPr>
        <w:pStyle w:val="Default"/>
        <w:jc w:val="both"/>
        <w:rPr>
          <w:color w:val="FF0000"/>
          <w:lang w:val="es-MX" w:eastAsia="es-ES"/>
        </w:rPr>
      </w:pPr>
      <w:r w:rsidRPr="00CB1F47">
        <w:rPr>
          <w:color w:val="FF0000"/>
          <w:lang w:val="es-MX" w:eastAsia="es-ES"/>
        </w:rPr>
        <w:t>¿Qué materiales o herramientas se utilizarán y por qué?</w:t>
      </w:r>
    </w:p>
    <w:p w14:paraId="3A74DAB1" w14:textId="72C1E017" w:rsidR="00F1216F" w:rsidRPr="00F1216F" w:rsidRDefault="00F1216F" w:rsidP="00CF32C5">
      <w:pPr>
        <w:pStyle w:val="Default"/>
        <w:jc w:val="both"/>
        <w:rPr>
          <w:color w:val="000000" w:themeColor="text1"/>
          <w:lang w:val="es-MX" w:eastAsia="es-ES"/>
        </w:rPr>
      </w:pPr>
      <w:r>
        <w:rPr>
          <w:color w:val="000000" w:themeColor="text1"/>
          <w:lang w:val="es-MX" w:eastAsia="es-ES"/>
        </w:rPr>
        <w:t xml:space="preserve">Material de mecanizado, máquinas </w:t>
      </w:r>
      <w:proofErr w:type="spellStart"/>
      <w:r>
        <w:rPr>
          <w:color w:val="000000" w:themeColor="text1"/>
          <w:lang w:val="es-MX" w:eastAsia="es-ES"/>
        </w:rPr>
        <w:t>cnc</w:t>
      </w:r>
      <w:proofErr w:type="spellEnd"/>
      <w:r>
        <w:rPr>
          <w:color w:val="000000" w:themeColor="text1"/>
          <w:lang w:val="es-MX" w:eastAsia="es-ES"/>
        </w:rPr>
        <w:t>.</w:t>
      </w:r>
    </w:p>
    <w:p w14:paraId="5D1F0C61" w14:textId="77777777" w:rsidR="00CF32C5" w:rsidRDefault="00CF32C5" w:rsidP="00CF32C5">
      <w:pPr>
        <w:pStyle w:val="Default"/>
        <w:jc w:val="both"/>
        <w:rPr>
          <w:lang w:val="es-MX"/>
        </w:rPr>
      </w:pPr>
    </w:p>
    <w:p w14:paraId="0B2ADB8E" w14:textId="77777777" w:rsidR="00CF32C5" w:rsidRPr="00CB1F47" w:rsidRDefault="00CF32C5" w:rsidP="00CF32C5">
      <w:pPr>
        <w:pStyle w:val="Default"/>
        <w:jc w:val="both"/>
        <w:rPr>
          <w:color w:val="FF0000"/>
          <w:lang w:val="es-MX"/>
        </w:rPr>
      </w:pPr>
      <w:r w:rsidRPr="00CB1F47">
        <w:rPr>
          <w:color w:val="FF0000"/>
          <w:lang w:val="es-MX"/>
        </w:rPr>
        <w:t>¿Cómo se comprobará la hipótesis (Metodología)?</w:t>
      </w:r>
    </w:p>
    <w:p w14:paraId="460DA40B" w14:textId="3B8EA106" w:rsidR="00CF32C5" w:rsidRPr="00204AE6" w:rsidRDefault="00F1216F" w:rsidP="00CF32C5">
      <w:pPr>
        <w:pStyle w:val="Default"/>
        <w:jc w:val="both"/>
        <w:rPr>
          <w:lang w:val="es-MX"/>
        </w:rPr>
      </w:pPr>
      <w:r w:rsidRPr="00204AE6">
        <w:rPr>
          <w:lang w:val="es-MX"/>
        </w:rPr>
        <w:t>Se mostrarán los distintos parámetros a consideración para obtener de la manera más eficiente y precisa los resultados esperados, teniendo en cuenta diversos factores previamente investigados, se expone el procedimiento utilizado para realizar esta investigación incluyendo toda la información relevante del material seleccionado a trabajar y la herramienta a utilizar para operar el número de parte.</w:t>
      </w:r>
    </w:p>
    <w:p w14:paraId="69C430F4" w14:textId="77777777" w:rsidR="00F1216F" w:rsidRPr="00F1216F" w:rsidRDefault="00F1216F" w:rsidP="00CF32C5">
      <w:pPr>
        <w:pStyle w:val="Default"/>
        <w:jc w:val="both"/>
        <w:rPr>
          <w:color w:val="000000" w:themeColor="text1"/>
          <w:lang w:val="es-MX"/>
        </w:rPr>
      </w:pPr>
    </w:p>
    <w:p w14:paraId="145B0A3F" w14:textId="77777777" w:rsidR="00CF32C5" w:rsidRPr="00CB1F47" w:rsidRDefault="00CF32C5" w:rsidP="00CF32C5">
      <w:pPr>
        <w:pStyle w:val="Default"/>
        <w:jc w:val="both"/>
        <w:rPr>
          <w:color w:val="FF0000"/>
          <w:lang w:val="es-MX"/>
        </w:rPr>
      </w:pPr>
      <w:r w:rsidRPr="00CB1F47">
        <w:rPr>
          <w:color w:val="FF0000"/>
          <w:lang w:val="es-MX"/>
        </w:rPr>
        <w:t>¿Cuál será la aportación a la ciencia y la comunidad?</w:t>
      </w:r>
    </w:p>
    <w:p w14:paraId="622B0298" w14:textId="77777777" w:rsidR="00F1216F" w:rsidRPr="00204AE6" w:rsidRDefault="00F1216F" w:rsidP="00CF32C5">
      <w:pPr>
        <w:pStyle w:val="Default"/>
        <w:jc w:val="both"/>
        <w:rPr>
          <w:lang w:val="es-MX"/>
        </w:rPr>
      </w:pPr>
      <w:r w:rsidRPr="00204AE6">
        <w:rPr>
          <w:lang w:val="es-MX"/>
        </w:rPr>
        <w:t xml:space="preserve">• Analizar cual material se va a mecanizar y sus propiedades. </w:t>
      </w:r>
    </w:p>
    <w:p w14:paraId="76E4CE13" w14:textId="77777777" w:rsidR="00F1216F" w:rsidRPr="00204AE6" w:rsidRDefault="00F1216F" w:rsidP="00CF32C5">
      <w:pPr>
        <w:pStyle w:val="Default"/>
        <w:jc w:val="both"/>
        <w:rPr>
          <w:lang w:val="es-MX"/>
        </w:rPr>
      </w:pPr>
      <w:r w:rsidRPr="00204AE6">
        <w:rPr>
          <w:lang w:val="es-MX"/>
        </w:rPr>
        <w:t>• Analizar qué tipo de material es el más adecuado para usar como herramienta de corte.</w:t>
      </w:r>
    </w:p>
    <w:p w14:paraId="67320A6B" w14:textId="1C60828B" w:rsidR="00F1216F" w:rsidRPr="00204AE6" w:rsidRDefault="00F1216F" w:rsidP="00CF32C5">
      <w:pPr>
        <w:pStyle w:val="Default"/>
        <w:jc w:val="both"/>
        <w:rPr>
          <w:lang w:val="es-MX"/>
        </w:rPr>
      </w:pPr>
      <w:r w:rsidRPr="00204AE6">
        <w:rPr>
          <w:lang w:val="es-MX"/>
        </w:rPr>
        <w:t>• Verificar en qué condiciones se necesita producir el número de parte, es decir a cuantas revoluciones por minuto se tiene que mecanizar</w:t>
      </w:r>
    </w:p>
    <w:p w14:paraId="3D7CD5E7" w14:textId="77777777" w:rsidR="00F1216F" w:rsidRPr="00204AE6" w:rsidRDefault="00F1216F" w:rsidP="00CF32C5">
      <w:pPr>
        <w:pStyle w:val="Default"/>
        <w:jc w:val="both"/>
        <w:rPr>
          <w:lang w:val="es-MX"/>
        </w:rPr>
      </w:pPr>
    </w:p>
    <w:p w14:paraId="66712BE4" w14:textId="77777777" w:rsidR="00CF32C5" w:rsidRPr="00CB1F47" w:rsidRDefault="00CF32C5" w:rsidP="00CF32C5">
      <w:pPr>
        <w:pStyle w:val="Default"/>
        <w:jc w:val="both"/>
        <w:rPr>
          <w:color w:val="FF0000"/>
          <w:lang w:val="es-MX"/>
        </w:rPr>
      </w:pPr>
      <w:r w:rsidRPr="00CB1F47">
        <w:rPr>
          <w:color w:val="FF0000"/>
          <w:lang w:val="es-MX"/>
        </w:rPr>
        <w:t>* Se escribe preferentemente al final</w:t>
      </w:r>
    </w:p>
    <w:p w14:paraId="74A3C45F" w14:textId="77777777" w:rsidR="00CF32C5" w:rsidRDefault="00CF32C5" w:rsidP="00CF32C5">
      <w:pPr>
        <w:pStyle w:val="Default"/>
        <w:jc w:val="both"/>
        <w:rPr>
          <w:lang w:val="es-MX"/>
        </w:rPr>
      </w:pPr>
    </w:p>
    <w:p w14:paraId="49B161CE" w14:textId="77777777" w:rsidR="00CF32C5" w:rsidRPr="002F1B90" w:rsidRDefault="00CF32C5" w:rsidP="00CF32C5">
      <w:pPr>
        <w:pStyle w:val="Default"/>
        <w:jc w:val="both"/>
        <w:rPr>
          <w:lang w:val="es-MX"/>
        </w:rPr>
      </w:pPr>
    </w:p>
    <w:p w14:paraId="3501E7E4" w14:textId="77777777" w:rsidR="00CF32C5" w:rsidRPr="002F1B90" w:rsidRDefault="00CF32C5" w:rsidP="00CF32C5">
      <w:pPr>
        <w:pStyle w:val="Default"/>
        <w:jc w:val="both"/>
        <w:rPr>
          <w:lang w:val="es-MX"/>
        </w:rPr>
      </w:pPr>
    </w:p>
    <w:p w14:paraId="2529D751" w14:textId="77777777" w:rsidR="00CF32C5" w:rsidRPr="00B21C84" w:rsidRDefault="00CF32C5" w:rsidP="00CF32C5">
      <w:pPr>
        <w:pStyle w:val="CM15"/>
        <w:spacing w:after="0"/>
        <w:jc w:val="both"/>
        <w:outlineLvl w:val="0"/>
        <w:rPr>
          <w:b/>
          <w:bCs/>
          <w:lang w:val="es-MX"/>
        </w:rPr>
      </w:pPr>
      <w:bookmarkStart w:id="1" w:name="_Toc450731319"/>
      <w:r w:rsidRPr="00B21C84">
        <w:rPr>
          <w:b/>
          <w:bCs/>
          <w:lang w:val="es-MX"/>
        </w:rPr>
        <w:t>1. - Introducción (Motivación</w:t>
      </w:r>
      <w:r>
        <w:rPr>
          <w:b/>
          <w:bCs/>
          <w:lang w:val="es-MX"/>
        </w:rPr>
        <w:t xml:space="preserve"> y Justificación</w:t>
      </w:r>
      <w:r w:rsidRPr="00B21C84">
        <w:rPr>
          <w:b/>
          <w:bCs/>
          <w:lang w:val="es-MX"/>
        </w:rPr>
        <w:t>)</w:t>
      </w:r>
      <w:bookmarkEnd w:id="1"/>
    </w:p>
    <w:p w14:paraId="51360ED3" w14:textId="77777777" w:rsidR="00CF32C5" w:rsidRPr="00B21C84" w:rsidRDefault="00CF32C5" w:rsidP="00CF32C5">
      <w:pPr>
        <w:pStyle w:val="Default"/>
        <w:rPr>
          <w:lang w:val="es-MX"/>
        </w:rPr>
      </w:pPr>
    </w:p>
    <w:p w14:paraId="21E38AAC" w14:textId="77777777" w:rsidR="00CF32C5" w:rsidRPr="00306889" w:rsidRDefault="00CF32C5" w:rsidP="00CF32C5">
      <w:pPr>
        <w:pStyle w:val="Default"/>
        <w:jc w:val="both"/>
        <w:rPr>
          <w:color w:val="FF0000"/>
          <w:lang w:val="es-MX"/>
        </w:rPr>
      </w:pPr>
      <w:r w:rsidRPr="00306889">
        <w:rPr>
          <w:color w:val="FF0000"/>
          <w:lang w:val="es-MX"/>
        </w:rPr>
        <w:t>¿Cuál es el problema que sea desea resolver?</w:t>
      </w:r>
    </w:p>
    <w:p w14:paraId="7DEAB6A9" w14:textId="77777777" w:rsidR="00F1216F" w:rsidRDefault="00F1216F" w:rsidP="00CF32C5">
      <w:pPr>
        <w:pStyle w:val="Default"/>
        <w:jc w:val="both"/>
        <w:rPr>
          <w:color w:val="000000" w:themeColor="text1"/>
          <w:lang w:val="es-MX"/>
        </w:rPr>
      </w:pPr>
      <w:r>
        <w:rPr>
          <w:color w:val="000000" w:themeColor="text1"/>
          <w:lang w:val="es-MX"/>
        </w:rPr>
        <w:t>Minimizar el resultado de piezas malas, dando el mantenimiento, o cambio de herramental, a su debido tiempo</w:t>
      </w:r>
    </w:p>
    <w:p w14:paraId="069B230A" w14:textId="77777777" w:rsidR="00F1216F" w:rsidRDefault="00F1216F" w:rsidP="00CF32C5">
      <w:pPr>
        <w:pStyle w:val="Default"/>
        <w:jc w:val="both"/>
        <w:rPr>
          <w:color w:val="000000" w:themeColor="text1"/>
          <w:lang w:val="es-MX"/>
        </w:rPr>
      </w:pPr>
    </w:p>
    <w:p w14:paraId="66256DBF" w14:textId="2CBE80A0" w:rsidR="00CF32C5" w:rsidRPr="00306889" w:rsidRDefault="00CF32C5" w:rsidP="00CF32C5">
      <w:pPr>
        <w:pStyle w:val="Default"/>
        <w:jc w:val="both"/>
        <w:rPr>
          <w:color w:val="FF0000"/>
          <w:lang w:val="es-MX"/>
        </w:rPr>
      </w:pPr>
      <w:r w:rsidRPr="00306889">
        <w:rPr>
          <w:color w:val="FF0000"/>
          <w:lang w:val="es-MX"/>
        </w:rPr>
        <w:t xml:space="preserve">Motivación y Justificación al tema </w:t>
      </w:r>
    </w:p>
    <w:p w14:paraId="44F0136D" w14:textId="77777777" w:rsidR="00CF32C5" w:rsidRPr="00306889" w:rsidRDefault="00CF32C5" w:rsidP="00CF32C5">
      <w:pPr>
        <w:pStyle w:val="Default"/>
        <w:jc w:val="both"/>
        <w:rPr>
          <w:color w:val="FF0000"/>
          <w:lang w:val="es-MX"/>
        </w:rPr>
      </w:pPr>
      <w:r w:rsidRPr="00306889">
        <w:rPr>
          <w:color w:val="FF0000"/>
          <w:lang w:val="es-MX"/>
        </w:rPr>
        <w:t>¿Por qué el tema es interesante y vale la pena estudiarlo?</w:t>
      </w:r>
    </w:p>
    <w:p w14:paraId="3DF5FBF4" w14:textId="3215B650" w:rsidR="00CF32C5" w:rsidRDefault="00B166AA" w:rsidP="00CF32C5">
      <w:pPr>
        <w:pStyle w:val="Default"/>
        <w:jc w:val="both"/>
        <w:rPr>
          <w:lang w:val="es-MX"/>
        </w:rPr>
      </w:pPr>
      <w:r>
        <w:rPr>
          <w:lang w:val="es-MX"/>
        </w:rPr>
        <w:t>Porque es un problema común en la industria del acero y esto da como resultado diversos problemas en el área</w:t>
      </w:r>
    </w:p>
    <w:p w14:paraId="20CF9B35" w14:textId="77777777" w:rsidR="00CF32C5" w:rsidRDefault="00CF32C5" w:rsidP="00CF32C5">
      <w:pPr>
        <w:pStyle w:val="Default"/>
        <w:jc w:val="both"/>
        <w:rPr>
          <w:color w:val="FF0000"/>
          <w:lang w:val="es-MX"/>
        </w:rPr>
      </w:pPr>
      <w:r w:rsidRPr="0055616A">
        <w:rPr>
          <w:color w:val="FF0000"/>
          <w:lang w:val="es-MX"/>
        </w:rPr>
        <w:t>¿Cuál será la aportación y/o beneficio a la ciencia y la comunidad?</w:t>
      </w:r>
    </w:p>
    <w:p w14:paraId="3A5F87AB" w14:textId="455D3501" w:rsidR="00CF32C5" w:rsidRDefault="00B166AA" w:rsidP="00CF32C5">
      <w:pPr>
        <w:pStyle w:val="CM15"/>
        <w:spacing w:after="0"/>
        <w:jc w:val="both"/>
        <w:outlineLvl w:val="0"/>
        <w:rPr>
          <w:bCs/>
          <w:lang w:val="es-MX"/>
        </w:rPr>
      </w:pPr>
      <w:bookmarkStart w:id="2" w:name="_Toc450731320"/>
      <w:r>
        <w:rPr>
          <w:bCs/>
          <w:lang w:val="es-MX"/>
        </w:rPr>
        <w:t>Mejora en los productos, tanto en sus dimensiones como en el desarrollo de la industria</w:t>
      </w:r>
    </w:p>
    <w:p w14:paraId="23C72E06" w14:textId="77777777" w:rsidR="00B166AA" w:rsidRPr="00B166AA" w:rsidRDefault="00B166AA" w:rsidP="00B166AA">
      <w:pPr>
        <w:pStyle w:val="Default"/>
        <w:rPr>
          <w:lang w:val="es-MX"/>
        </w:rPr>
      </w:pPr>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400D62B9" w14:textId="23374BBA" w:rsidR="00CF32C5" w:rsidRPr="00B166AA" w:rsidRDefault="00B166AA" w:rsidP="00CF32C5">
      <w:pPr>
        <w:pStyle w:val="Default"/>
        <w:rPr>
          <w:b/>
          <w:color w:val="auto"/>
          <w:lang w:val="es-MX"/>
        </w:rPr>
      </w:pPr>
      <w:r>
        <w:rPr>
          <w:b/>
          <w:color w:val="auto"/>
          <w:lang w:val="es-MX"/>
        </w:rPr>
        <w:t>PENDIENTE</w:t>
      </w:r>
    </w:p>
    <w:p w14:paraId="5C9138E2" w14:textId="77777777" w:rsidR="00CF32C5" w:rsidRDefault="00CF32C5" w:rsidP="00CF32C5">
      <w:pPr>
        <w:pStyle w:val="Default"/>
        <w:jc w:val="both"/>
        <w:rPr>
          <w:color w:val="FF0000"/>
          <w:lang w:val="es-MX"/>
        </w:rPr>
      </w:pPr>
      <w:r w:rsidRPr="0017546A">
        <w:rPr>
          <w:color w:val="FF0000"/>
          <w:lang w:val="es-MX"/>
        </w:rPr>
        <w:t>Conocimiento básico necesario para abordar el tema</w:t>
      </w:r>
    </w:p>
    <w:p w14:paraId="197C2206" w14:textId="4738DCB0" w:rsidR="00CF32C5" w:rsidRPr="00B166AA" w:rsidRDefault="00B166AA" w:rsidP="00CF32C5">
      <w:pPr>
        <w:pStyle w:val="Default"/>
        <w:jc w:val="both"/>
        <w:rPr>
          <w:color w:val="000000" w:themeColor="text1"/>
          <w:lang w:val="es-MX"/>
        </w:rPr>
      </w:pPr>
      <w:r>
        <w:rPr>
          <w:color w:val="000000" w:themeColor="text1"/>
          <w:lang w:val="es-MX"/>
        </w:rPr>
        <w:t xml:space="preserve">Conocimiento básico en el funcionamiento de mecanizado láser y </w:t>
      </w:r>
      <w:proofErr w:type="spellStart"/>
      <w:r>
        <w:rPr>
          <w:color w:val="000000" w:themeColor="text1"/>
          <w:lang w:val="es-MX"/>
        </w:rPr>
        <w:t>cnc</w:t>
      </w:r>
      <w:proofErr w:type="spellEnd"/>
      <w:r>
        <w:rPr>
          <w:color w:val="000000" w:themeColor="text1"/>
          <w:lang w:val="es-MX"/>
        </w:rPr>
        <w:t xml:space="preserve"> </w:t>
      </w:r>
    </w:p>
    <w:p w14:paraId="4A31FCDF" w14:textId="77777777" w:rsidR="00CF32C5" w:rsidRDefault="00CF32C5" w:rsidP="00CF32C5">
      <w:pPr>
        <w:pStyle w:val="Default"/>
        <w:jc w:val="both"/>
        <w:rPr>
          <w:color w:val="FF0000"/>
          <w:lang w:val="es-MX"/>
        </w:rPr>
      </w:pPr>
      <w:r w:rsidRPr="0017546A">
        <w:rPr>
          <w:color w:val="FF0000"/>
          <w:lang w:val="es-MX"/>
        </w:rPr>
        <w:lastRenderedPageBreak/>
        <w:t>¿Cómo se ha abordado el problema previamente (análisis histórico) por otro y por ti (si ya has trabajado en el tema)? (Estado del Arte)</w:t>
      </w:r>
    </w:p>
    <w:p w14:paraId="061CC456" w14:textId="4E459904" w:rsidR="00CF32C5" w:rsidRPr="00B166AA" w:rsidRDefault="00B166AA" w:rsidP="00CF32C5">
      <w:pPr>
        <w:pStyle w:val="Default"/>
        <w:jc w:val="both"/>
        <w:rPr>
          <w:color w:val="000000" w:themeColor="text1"/>
          <w:lang w:val="es-MX"/>
        </w:rPr>
      </w:pPr>
      <w:r>
        <w:rPr>
          <w:color w:val="000000" w:themeColor="text1"/>
          <w:lang w:val="es-MX"/>
        </w:rPr>
        <w:t>Por ejemplo, un compañero ha realizado sus prácticas profesionales en la industria del acero y se han presentado dichos problemas en el área de maquinados,</w:t>
      </w:r>
      <w:r w:rsidR="002267F2">
        <w:rPr>
          <w:color w:val="000000" w:themeColor="text1"/>
          <w:lang w:val="es-MX"/>
        </w:rPr>
        <w:t xml:space="preserve"> un ingeniero realizo un estudio del tiempo de vida de esas herramientas y se piensa replicar, teniendo en cuenta que van a ser diferentes resultados ya que son máquinas de diferentes marcas modelos etc.</w:t>
      </w:r>
    </w:p>
    <w:p w14:paraId="18A4C6D3" w14:textId="4D6C6680" w:rsidR="00CF32C5" w:rsidRDefault="00CF32C5" w:rsidP="00CF32C5">
      <w:pPr>
        <w:pStyle w:val="Default"/>
        <w:jc w:val="both"/>
        <w:rPr>
          <w:color w:val="FF0000"/>
          <w:lang w:val="es-MX"/>
        </w:rPr>
      </w:pPr>
      <w:r w:rsidRPr="0017546A">
        <w:rPr>
          <w:color w:val="FF0000"/>
          <w:lang w:val="es-MX"/>
        </w:rPr>
        <w:t>¿Cuáles son las ventajas, desventajas y limitaciones de esos acercamientos?</w:t>
      </w:r>
    </w:p>
    <w:p w14:paraId="52A522A0" w14:textId="77777777" w:rsidR="002267F2" w:rsidRDefault="002267F2" w:rsidP="00CF32C5">
      <w:pPr>
        <w:pStyle w:val="Default"/>
        <w:jc w:val="both"/>
        <w:rPr>
          <w:color w:val="FF0000"/>
          <w:lang w:val="es-MX"/>
        </w:rPr>
      </w:pPr>
    </w:p>
    <w:p w14:paraId="62626F83" w14:textId="66753567" w:rsidR="002267F2" w:rsidRDefault="002267F2" w:rsidP="002267F2">
      <w:pPr>
        <w:pStyle w:val="Default"/>
        <w:jc w:val="both"/>
        <w:rPr>
          <w:color w:val="000000" w:themeColor="text1"/>
          <w:lang w:val="es-MX"/>
        </w:rPr>
      </w:pPr>
      <w:r>
        <w:rPr>
          <w:color w:val="000000" w:themeColor="text1"/>
          <w:lang w:val="es-MX"/>
        </w:rPr>
        <w:t xml:space="preserve">Como ventaja, es que uno de nuestros compañeros es parte de una empresa donde se realizan trabajos con máquinas </w:t>
      </w:r>
      <w:proofErr w:type="spellStart"/>
      <w:r>
        <w:rPr>
          <w:color w:val="000000" w:themeColor="text1"/>
          <w:lang w:val="es-MX"/>
        </w:rPr>
        <w:t>cnc</w:t>
      </w:r>
      <w:proofErr w:type="spellEnd"/>
      <w:r>
        <w:rPr>
          <w:color w:val="000000" w:themeColor="text1"/>
          <w:lang w:val="es-MX"/>
        </w:rPr>
        <w:t>. La desventaja es que, como parte de su trabajo, tiene que darle prioridad a otro tipo de proyectos diferentes a este.</w:t>
      </w:r>
    </w:p>
    <w:p w14:paraId="398E8FCD" w14:textId="77777777" w:rsidR="002267F2" w:rsidRDefault="002267F2" w:rsidP="002267F2">
      <w:pPr>
        <w:pStyle w:val="Default"/>
        <w:jc w:val="both"/>
        <w:rPr>
          <w:color w:val="000000" w:themeColor="text1"/>
          <w:lang w:val="es-MX"/>
        </w:rPr>
      </w:pPr>
    </w:p>
    <w:p w14:paraId="26C217BB" w14:textId="2C9ABE51" w:rsidR="00CF32C5" w:rsidRDefault="00CF32C5" w:rsidP="002267F2">
      <w:pPr>
        <w:pStyle w:val="Default"/>
        <w:jc w:val="both"/>
        <w:rPr>
          <w:color w:val="FF0000"/>
          <w:lang w:val="es-MX"/>
        </w:rPr>
      </w:pPr>
      <w:r w:rsidRPr="0017546A">
        <w:rPr>
          <w:color w:val="FF0000"/>
          <w:lang w:val="es-MX"/>
        </w:rPr>
        <w:t>¿Cuál es el área de oportunidad (el hueco en el conocimiento) que dará lugar a la propuesta de este trabajo?</w:t>
      </w:r>
    </w:p>
    <w:p w14:paraId="47840211" w14:textId="5D8188CB" w:rsidR="002267F2" w:rsidRPr="002267F2" w:rsidRDefault="002267F2" w:rsidP="002267F2">
      <w:pPr>
        <w:pStyle w:val="Default"/>
        <w:jc w:val="both"/>
        <w:rPr>
          <w:color w:val="000000" w:themeColor="text1"/>
          <w:lang w:val="es-MX"/>
        </w:rPr>
      </w:pPr>
      <w:r>
        <w:rPr>
          <w:color w:val="000000" w:themeColor="text1"/>
          <w:lang w:val="es-MX"/>
        </w:rPr>
        <w:t>Entrega de productos con dimensiones dentro de sus límites, desarrollar la posibilidad de minimizar el resultado de piezas malas.</w:t>
      </w:r>
    </w:p>
    <w:p w14:paraId="7F152A36" w14:textId="77777777" w:rsidR="00CF32C5" w:rsidRDefault="00CF32C5" w:rsidP="00CF32C5">
      <w:pPr>
        <w:pStyle w:val="Default"/>
        <w:rPr>
          <w:lang w:val="es-MX"/>
        </w:rPr>
      </w:pPr>
    </w:p>
    <w:p w14:paraId="4ED47693" w14:textId="77777777" w:rsidR="00CF32C5" w:rsidRDefault="00CF32C5" w:rsidP="00CF32C5">
      <w:pPr>
        <w:pStyle w:val="Default"/>
        <w:rPr>
          <w:lang w:val="es-MX"/>
        </w:rPr>
      </w:pPr>
    </w:p>
    <w:p w14:paraId="47D5B487" w14:textId="77777777" w:rsidR="00CF32C5" w:rsidRDefault="00CF32C5" w:rsidP="00CF32C5">
      <w:pPr>
        <w:pStyle w:val="Default"/>
        <w:rPr>
          <w:lang w:val="es-MX"/>
        </w:rPr>
      </w:pPr>
    </w:p>
    <w:p w14:paraId="6C7B71B0" w14:textId="77777777" w:rsidR="00CF32C5" w:rsidRPr="00C35259" w:rsidRDefault="00CF32C5" w:rsidP="00CF32C5">
      <w:pPr>
        <w:pStyle w:val="Prrafodelista"/>
        <w:numPr>
          <w:ilvl w:val="0"/>
          <w:numId w:val="3"/>
        </w:numPr>
        <w:rPr>
          <w:b/>
        </w:rPr>
      </w:pPr>
      <w:r w:rsidRPr="00C35259">
        <w:rPr>
          <w:b/>
        </w:rPr>
        <w:t>Antecedentes</w:t>
      </w:r>
    </w:p>
    <w:p w14:paraId="07E17619" w14:textId="77777777" w:rsidR="00091001" w:rsidRPr="00091001" w:rsidRDefault="00091001" w:rsidP="00091001">
      <w:pPr>
        <w:pStyle w:val="Default"/>
        <w:jc w:val="both"/>
        <w:rPr>
          <w:lang w:val="es-MX"/>
        </w:rPr>
      </w:pPr>
      <w:r w:rsidRPr="00091001">
        <w:rPr>
          <w:lang w:val="es-MX"/>
        </w:rPr>
        <w:t>Los procesos de mecanizado son un conjunto de operaciones realizadas para obtener una pieza a través del arranque o abrasión de material. Para fabricar estas piezas se utilizan máquinas con el herramental adecuado para realizar los cortes o abrasión.</w:t>
      </w:r>
    </w:p>
    <w:p w14:paraId="6F7C4744" w14:textId="77777777" w:rsidR="00091001" w:rsidRPr="00091001" w:rsidRDefault="00091001" w:rsidP="00091001">
      <w:pPr>
        <w:pStyle w:val="Default"/>
        <w:jc w:val="both"/>
        <w:rPr>
          <w:lang w:val="es-MX"/>
        </w:rPr>
      </w:pPr>
      <w:r w:rsidRPr="00091001">
        <w:rPr>
          <w:lang w:val="es-MX"/>
        </w:rPr>
        <w:t>Las herramientas de corte se someten a las siguientes acciones durante el trabajo:</w:t>
      </w:r>
    </w:p>
    <w:p w14:paraId="0DC6DFA9" w14:textId="6B1347BC" w:rsidR="00091001" w:rsidRPr="00091001" w:rsidRDefault="00091001" w:rsidP="003862DC">
      <w:pPr>
        <w:pStyle w:val="Default"/>
        <w:numPr>
          <w:ilvl w:val="0"/>
          <w:numId w:val="3"/>
        </w:numPr>
        <w:jc w:val="both"/>
        <w:rPr>
          <w:lang w:val="es-MX"/>
        </w:rPr>
      </w:pPr>
      <w:r w:rsidRPr="00091001">
        <w:rPr>
          <w:lang w:val="es-MX"/>
        </w:rPr>
        <w:t>Grandes esfuerzos localizados.</w:t>
      </w:r>
    </w:p>
    <w:p w14:paraId="217F15DC" w14:textId="5B375AA0" w:rsidR="00091001" w:rsidRPr="00091001" w:rsidRDefault="00091001" w:rsidP="003862DC">
      <w:pPr>
        <w:pStyle w:val="Default"/>
        <w:numPr>
          <w:ilvl w:val="0"/>
          <w:numId w:val="3"/>
        </w:numPr>
        <w:jc w:val="both"/>
        <w:rPr>
          <w:lang w:val="es-MX"/>
        </w:rPr>
      </w:pPr>
      <w:r w:rsidRPr="00091001">
        <w:rPr>
          <w:lang w:val="es-MX"/>
        </w:rPr>
        <w:t>Altas temperaturas.</w:t>
      </w:r>
    </w:p>
    <w:p w14:paraId="23766CFE" w14:textId="11E2FD1C" w:rsidR="00091001" w:rsidRPr="00091001" w:rsidRDefault="00091001" w:rsidP="003862DC">
      <w:pPr>
        <w:pStyle w:val="Default"/>
        <w:numPr>
          <w:ilvl w:val="0"/>
          <w:numId w:val="3"/>
        </w:numPr>
        <w:jc w:val="both"/>
        <w:rPr>
          <w:lang w:val="es-MX"/>
        </w:rPr>
      </w:pPr>
      <w:r w:rsidRPr="00091001">
        <w:rPr>
          <w:lang w:val="es-MX"/>
        </w:rPr>
        <w:t>Deslizamiento de la viruta por la superficie de ataque.</w:t>
      </w:r>
    </w:p>
    <w:p w14:paraId="11401E79" w14:textId="6BAEBC2B" w:rsidR="00091001" w:rsidRDefault="00091001" w:rsidP="003862DC">
      <w:pPr>
        <w:pStyle w:val="Default"/>
        <w:numPr>
          <w:ilvl w:val="0"/>
          <w:numId w:val="3"/>
        </w:numPr>
        <w:jc w:val="both"/>
        <w:rPr>
          <w:lang w:val="es-MX"/>
        </w:rPr>
      </w:pPr>
      <w:r w:rsidRPr="00091001">
        <w:rPr>
          <w:lang w:val="es-MX"/>
        </w:rPr>
        <w:t>Deslizamiento de la herramienta de trabajo por la superficie mecanizada.</w:t>
      </w:r>
    </w:p>
    <w:p w14:paraId="2975B103" w14:textId="77777777" w:rsidR="003862DC" w:rsidRPr="00091001" w:rsidRDefault="003862DC" w:rsidP="003862DC">
      <w:pPr>
        <w:pStyle w:val="Default"/>
        <w:ind w:left="720"/>
        <w:jc w:val="both"/>
        <w:rPr>
          <w:lang w:val="es-MX"/>
        </w:rPr>
      </w:pPr>
    </w:p>
    <w:p w14:paraId="782936A3" w14:textId="7C844568" w:rsidR="005B172E" w:rsidRPr="005B172E" w:rsidRDefault="00091001" w:rsidP="005B172E">
      <w:pPr>
        <w:pStyle w:val="Default"/>
        <w:jc w:val="both"/>
        <w:rPr>
          <w:lang w:val="es-MX"/>
        </w:rPr>
      </w:pPr>
      <w:r w:rsidRPr="00091001">
        <w:rPr>
          <w:lang w:val="es-MX"/>
        </w:rPr>
        <w:t>En general, el desgaste de la herramienta es un proceso gradual, muy parecido al desgaste de la punta de un lápiz ordinario. La rapidez del desgaste depende de los materiales de la herramienta y de la pieza, la forma de la herramienta, el fluido de corte, los parámetros del proceso (como la velocidad de corte, avance y profundidad de corte) y las características de</w:t>
      </w:r>
      <w:r>
        <w:rPr>
          <w:lang w:val="es-MX"/>
        </w:rPr>
        <w:t xml:space="preserve"> </w:t>
      </w:r>
      <w:r w:rsidR="005B172E" w:rsidRPr="005B172E">
        <w:rPr>
          <w:lang w:val="es-MX"/>
        </w:rPr>
        <w:t>la máquina herramienta. Existen dos tipos básicos de desgaste, que corresponden a dos regiones de la herramienta: desgaste de flanco y desgaste de cráter.</w:t>
      </w:r>
    </w:p>
    <w:p w14:paraId="60220B91" w14:textId="77777777" w:rsidR="005B172E" w:rsidRPr="005B172E" w:rsidRDefault="005B172E" w:rsidP="005B172E">
      <w:pPr>
        <w:pStyle w:val="Default"/>
        <w:jc w:val="both"/>
        <w:rPr>
          <w:lang w:val="es-MX"/>
        </w:rPr>
      </w:pPr>
    </w:p>
    <w:p w14:paraId="1522995D" w14:textId="77777777" w:rsidR="005B172E" w:rsidRPr="005B172E" w:rsidRDefault="005B172E" w:rsidP="005B172E">
      <w:pPr>
        <w:pStyle w:val="Default"/>
        <w:jc w:val="both"/>
        <w:rPr>
          <w:lang w:val="es-MX"/>
        </w:rPr>
      </w:pPr>
      <w:r w:rsidRPr="005B172E">
        <w:rPr>
          <w:lang w:val="es-MX"/>
        </w:rPr>
        <w:t>Existen tres formas posibles de falla en la herramienta de corte:</w:t>
      </w:r>
    </w:p>
    <w:p w14:paraId="31D316FD" w14:textId="4D927470" w:rsidR="005B172E" w:rsidRPr="005B172E" w:rsidRDefault="005B172E" w:rsidP="005B172E">
      <w:pPr>
        <w:pStyle w:val="Default"/>
        <w:numPr>
          <w:ilvl w:val="0"/>
          <w:numId w:val="9"/>
        </w:numPr>
        <w:ind w:left="360"/>
        <w:jc w:val="both"/>
        <w:rPr>
          <w:lang w:val="es-MX"/>
        </w:rPr>
      </w:pPr>
      <w:r w:rsidRPr="005B172E">
        <w:rPr>
          <w:lang w:val="es-MX"/>
        </w:rPr>
        <w:t>Falla por fractura. Este modo ocurre cuando la fuerza de corte se hace excesiva en la punta de la herramienta, causando una falla repentina por fractura.</w:t>
      </w:r>
    </w:p>
    <w:p w14:paraId="626D581D" w14:textId="7C1F6966" w:rsidR="005B172E" w:rsidRPr="005B172E" w:rsidRDefault="005B172E" w:rsidP="005B172E">
      <w:pPr>
        <w:pStyle w:val="Default"/>
        <w:numPr>
          <w:ilvl w:val="0"/>
          <w:numId w:val="9"/>
        </w:numPr>
        <w:ind w:left="360"/>
        <w:jc w:val="both"/>
        <w:rPr>
          <w:lang w:val="es-MX"/>
        </w:rPr>
      </w:pPr>
      <w:r w:rsidRPr="005B172E">
        <w:rPr>
          <w:lang w:val="es-MX"/>
        </w:rPr>
        <w:t>Falla por temperatura. Esta falla ocurre cuando la temperatura de corte es demasiado alta para el material de la herramienta, causando ablandamiento en la punta, deformación plástica y pérdida del filo en el borde.</w:t>
      </w:r>
    </w:p>
    <w:p w14:paraId="17DA42CE" w14:textId="60142F48" w:rsidR="005B172E" w:rsidRPr="005B172E" w:rsidRDefault="005B172E" w:rsidP="005B172E">
      <w:pPr>
        <w:pStyle w:val="Default"/>
        <w:numPr>
          <w:ilvl w:val="0"/>
          <w:numId w:val="9"/>
        </w:numPr>
        <w:ind w:left="360"/>
        <w:jc w:val="both"/>
        <w:rPr>
          <w:lang w:val="es-MX"/>
        </w:rPr>
      </w:pPr>
      <w:r w:rsidRPr="005B172E">
        <w:rPr>
          <w:lang w:val="es-MX"/>
        </w:rPr>
        <w:t>Desgaste gradual. El desgaste gradual del borde cortante ocasiona pérdida de la forma de la herramienta, reducción de la eficiencia del corte, desgaste acelerado y falla final de la herramienta, de forma similar a la falla por temperatura.</w:t>
      </w:r>
    </w:p>
    <w:p w14:paraId="2B418C63" w14:textId="5C1B791F" w:rsidR="005B172E" w:rsidRDefault="005B172E" w:rsidP="005B172E">
      <w:pPr>
        <w:pStyle w:val="Default"/>
        <w:jc w:val="both"/>
        <w:rPr>
          <w:lang w:val="es-MX"/>
        </w:rPr>
      </w:pPr>
    </w:p>
    <w:p w14:paraId="250278E6" w14:textId="77777777" w:rsidR="005B172E" w:rsidRPr="005B172E" w:rsidRDefault="005B172E" w:rsidP="005B172E">
      <w:pPr>
        <w:pStyle w:val="Default"/>
        <w:jc w:val="both"/>
        <w:rPr>
          <w:lang w:val="es-MX"/>
        </w:rPr>
      </w:pPr>
    </w:p>
    <w:p w14:paraId="0CB38A9C" w14:textId="77777777" w:rsidR="005B172E" w:rsidRPr="005B172E" w:rsidRDefault="005B172E" w:rsidP="005B172E">
      <w:pPr>
        <w:pStyle w:val="Default"/>
        <w:jc w:val="both"/>
        <w:rPr>
          <w:lang w:val="es-MX"/>
        </w:rPr>
      </w:pPr>
      <w:r w:rsidRPr="005B172E">
        <w:rPr>
          <w:lang w:val="es-MX"/>
        </w:rPr>
        <w:t>Las fallas por fractura y temperatura dan como resultado una pérdida prematura de la herramienta de corte. Estas dos formas de falla son por lo tanto indeseables. De las tres posibles formas de falla es preferible el desgaste gradual, debido a que éste permite una mayor utilización de la herramienta con la ventaja económica asociada a un uso más prolongado.</w:t>
      </w:r>
    </w:p>
    <w:p w14:paraId="405341F3" w14:textId="18238BE0" w:rsidR="00CF32C5" w:rsidRDefault="005B172E" w:rsidP="005B172E">
      <w:pPr>
        <w:pStyle w:val="Default"/>
        <w:jc w:val="both"/>
        <w:rPr>
          <w:lang w:val="es-MX"/>
        </w:rPr>
      </w:pPr>
      <w:r w:rsidRPr="005B172E">
        <w:rPr>
          <w:lang w:val="es-MX"/>
        </w:rPr>
        <w:t>La calidad del producto también debe considerarse cuando se intenta controlar las formas de falla de la herramienta. La falla repentina de la punta de la herramienta durante un corte causa frecuentemente daños a la superficie del trabajo. Este daño requiere volver a trabajar la superficie o posiblemente desechar la parte. El daño se puede evitar si la selección de las condiciones de corte favorece el desgaste gradual de la herramienta y evitan la fractura o la falla por temperatura, o si la herramienta se cambia antes de que ocurra una falla catastrófica del borde o filo cortante.</w:t>
      </w:r>
    </w:p>
    <w:p w14:paraId="26B9C042" w14:textId="3F115A13" w:rsidR="00093687" w:rsidRDefault="00093687" w:rsidP="005B172E">
      <w:pPr>
        <w:pStyle w:val="Default"/>
        <w:jc w:val="both"/>
        <w:rPr>
          <w:lang w:val="es-MX"/>
        </w:rPr>
      </w:pPr>
    </w:p>
    <w:p w14:paraId="17B96A4A" w14:textId="1844B994" w:rsidR="00093687" w:rsidRDefault="00093687" w:rsidP="005B172E">
      <w:pPr>
        <w:pStyle w:val="Default"/>
        <w:jc w:val="both"/>
        <w:rPr>
          <w:lang w:val="es-MX"/>
        </w:rPr>
      </w:pPr>
      <w:r w:rsidRPr="00093687">
        <w:rPr>
          <w:lang w:val="es-MX"/>
        </w:rPr>
        <w:t>Al hablar de herramientas de corte, nos referimos a las herramientas de mayor consumo industrial en el mundo, en la actualidad, y en los últimos cuarenta años. Estas herramientas, utilizadas mayoritariamente en máquinas herramientas, son aquellas que realizan el principal trabajo en todo tipo de mecanizado. La operación que realizan se llama arranque de viruta y permite obtener la mayor cantidad de viruta de la pieza a mecanizar. El joven y vertiginoso desarrollo de las herramientas de corte se produjo a lo largo del siglo XX, transformándose en una verdadera vedette para quienes realizan mecanizados de altas producciones del rubro metalmecánico. Los distintos tipos de materiales que las componen, sus diseños, formatos y</w:t>
      </w:r>
      <w:r w:rsidR="0067641F">
        <w:rPr>
          <w:lang w:val="es-MX"/>
        </w:rPr>
        <w:t xml:space="preserve"> </w:t>
      </w:r>
      <w:r w:rsidR="0067641F" w:rsidRPr="0067641F">
        <w:rPr>
          <w:lang w:val="es-MX"/>
        </w:rPr>
        <w:t>medidas, más las alternativas de operabilidad y características de uso, las distinguen de cualquier otra herramienta conocida</w:t>
      </w:r>
      <w:r w:rsidR="0067641F">
        <w:rPr>
          <w:lang w:val="es-MX"/>
        </w:rPr>
        <w:t>.</w:t>
      </w:r>
    </w:p>
    <w:p w14:paraId="1F9025E7" w14:textId="73C59556" w:rsidR="0067641F" w:rsidRDefault="0067641F" w:rsidP="005B172E">
      <w:pPr>
        <w:pStyle w:val="Default"/>
        <w:jc w:val="both"/>
        <w:rPr>
          <w:lang w:val="es-MX"/>
        </w:rPr>
      </w:pPr>
    </w:p>
    <w:p w14:paraId="0A0B9AF1" w14:textId="048E212B" w:rsidR="005F3C9A" w:rsidRPr="00567F79" w:rsidRDefault="005F3C9A" w:rsidP="005F3C9A">
      <w:pPr>
        <w:pStyle w:val="Default"/>
        <w:jc w:val="both"/>
        <w:rPr>
          <w:i/>
          <w:iCs/>
          <w:u w:val="single"/>
          <w:lang w:val="es-MX"/>
        </w:rPr>
      </w:pPr>
      <w:r w:rsidRPr="00567F79">
        <w:rPr>
          <w:i/>
          <w:iCs/>
          <w:u w:val="single"/>
          <w:lang w:val="es-MX"/>
        </w:rPr>
        <w:t>CONDICIONES DE CORTE</w:t>
      </w:r>
    </w:p>
    <w:p w14:paraId="4F212443" w14:textId="77777777" w:rsidR="00567F79" w:rsidRDefault="00567F79" w:rsidP="005F3C9A">
      <w:pPr>
        <w:pStyle w:val="Default"/>
        <w:jc w:val="both"/>
        <w:rPr>
          <w:lang w:val="es-MX"/>
        </w:rPr>
      </w:pPr>
    </w:p>
    <w:p w14:paraId="7A43D3CF" w14:textId="2134E0F9" w:rsidR="005F3C9A" w:rsidRPr="005F3C9A" w:rsidRDefault="005F3C9A" w:rsidP="005F3C9A">
      <w:pPr>
        <w:pStyle w:val="Default"/>
        <w:jc w:val="both"/>
        <w:rPr>
          <w:lang w:val="es-MX"/>
        </w:rPr>
      </w:pPr>
      <w:r w:rsidRPr="005F3C9A">
        <w:rPr>
          <w:lang w:val="es-MX"/>
        </w:rPr>
        <w:t>Lo más requerido en el maquinado es la reducción de tiempo, mayor vida útil de la herramienta y alta precisión. Para lograr esto, es necesario que se determine la herramienta optima considerando el material, dureza, geometría de la pieza y rendimiento de la máquina, seleccionando las condiciones de corte que permitan el maquinado eficiente.</w:t>
      </w:r>
    </w:p>
    <w:p w14:paraId="7EDA8006" w14:textId="77777777" w:rsidR="005F3C9A" w:rsidRPr="005F3C9A" w:rsidRDefault="005F3C9A" w:rsidP="005F3C9A">
      <w:pPr>
        <w:pStyle w:val="Default"/>
        <w:jc w:val="both"/>
        <w:rPr>
          <w:lang w:val="es-MX"/>
        </w:rPr>
      </w:pPr>
    </w:p>
    <w:p w14:paraId="1F6E6FE6" w14:textId="77777777" w:rsidR="005F3C9A" w:rsidRPr="00567F79" w:rsidRDefault="005F3C9A" w:rsidP="005F3C9A">
      <w:pPr>
        <w:pStyle w:val="Default"/>
        <w:jc w:val="both"/>
        <w:rPr>
          <w:i/>
          <w:iCs/>
          <w:lang w:val="es-MX"/>
        </w:rPr>
      </w:pPr>
      <w:r w:rsidRPr="00567F79">
        <w:rPr>
          <w:i/>
          <w:iCs/>
          <w:lang w:val="es-MX"/>
        </w:rPr>
        <w:t>Velocidad de corte.</w:t>
      </w:r>
    </w:p>
    <w:p w14:paraId="6AC79EFF" w14:textId="77777777" w:rsidR="005F3C9A" w:rsidRPr="005F3C9A" w:rsidRDefault="005F3C9A" w:rsidP="005F3C9A">
      <w:pPr>
        <w:pStyle w:val="Default"/>
        <w:jc w:val="both"/>
        <w:rPr>
          <w:lang w:val="es-MX"/>
        </w:rPr>
      </w:pPr>
      <w:r w:rsidRPr="005F3C9A">
        <w:rPr>
          <w:lang w:val="es-MX"/>
        </w:rPr>
        <w:t>La velocidad de corte es un término utilizado que referencia a la velocidad en el material es removido por el filo de corte. La cantidad de movimiento del filo de corte en la pieza está representada en metros por minuto (m/min).</w:t>
      </w:r>
    </w:p>
    <w:p w14:paraId="072B91AE" w14:textId="5287EF6A" w:rsidR="005F3C9A" w:rsidRPr="005F3C9A" w:rsidRDefault="005F3C9A" w:rsidP="005F3C9A">
      <w:pPr>
        <w:pStyle w:val="Default"/>
        <w:jc w:val="both"/>
        <w:rPr>
          <w:lang w:val="es-MX"/>
        </w:rPr>
      </w:pPr>
      <w:r w:rsidRPr="005F3C9A">
        <w:rPr>
          <w:lang w:val="es-MX"/>
        </w:rPr>
        <w:t>Si las RPM son fijas, cuanto más grande es el diámetro de la pieza la velocidad de corte es mayor.</w:t>
      </w:r>
    </w:p>
    <w:p w14:paraId="2D806933" w14:textId="77777777" w:rsidR="005F3C9A" w:rsidRPr="005F3C9A" w:rsidRDefault="005F3C9A" w:rsidP="005F3C9A">
      <w:pPr>
        <w:pStyle w:val="Default"/>
        <w:jc w:val="both"/>
        <w:rPr>
          <w:lang w:val="es-MX"/>
        </w:rPr>
      </w:pPr>
      <w:r w:rsidRPr="005F3C9A">
        <w:rPr>
          <w:lang w:val="es-MX"/>
        </w:rPr>
        <w:t xml:space="preserve"> </w:t>
      </w:r>
    </w:p>
    <w:p w14:paraId="7DFEFD2C" w14:textId="3021DFC9" w:rsidR="0067641F" w:rsidRDefault="005F3C9A" w:rsidP="005F3C9A">
      <w:pPr>
        <w:pStyle w:val="Default"/>
        <w:jc w:val="both"/>
        <w:rPr>
          <w:lang w:val="es-MX"/>
        </w:rPr>
      </w:pPr>
      <w:r w:rsidRPr="005F3C9A">
        <w:rPr>
          <w:lang w:val="es-MX"/>
        </w:rPr>
        <w:t>La velocidad de corte (VC) recomendada para diversos materiales aparece en la siguiente tabla. Estas velocidades de corte las han determinado los productores de metales y fabricantes de herramientas de corte como las más convenientes para la larga duración de la herramienta y el volumen de producción.</w:t>
      </w:r>
    </w:p>
    <w:p w14:paraId="6D675FC6" w14:textId="1C4E0155" w:rsidR="00CF32C5" w:rsidRDefault="00CF32C5" w:rsidP="00CF32C5">
      <w:pPr>
        <w:pStyle w:val="CM15"/>
        <w:spacing w:after="0"/>
        <w:jc w:val="both"/>
        <w:outlineLvl w:val="0"/>
        <w:rPr>
          <w:b/>
          <w:bCs/>
          <w:lang w:val="es-MX"/>
        </w:rPr>
      </w:pPr>
      <w:bookmarkStart w:id="3" w:name="_Toc450731321"/>
    </w:p>
    <w:p w14:paraId="7795D54B" w14:textId="4A24A006" w:rsidR="00093687" w:rsidRDefault="00093687" w:rsidP="00093687">
      <w:pPr>
        <w:pStyle w:val="Default"/>
        <w:rPr>
          <w:lang w:val="es-MX"/>
        </w:rPr>
      </w:pPr>
    </w:p>
    <w:p w14:paraId="7A1BD0BB" w14:textId="6D845D25" w:rsidR="00093687" w:rsidRDefault="00093687" w:rsidP="00093687">
      <w:pPr>
        <w:pStyle w:val="Default"/>
        <w:rPr>
          <w:lang w:val="es-MX"/>
        </w:rPr>
      </w:pPr>
    </w:p>
    <w:p w14:paraId="09F6565F" w14:textId="77777777" w:rsidR="00245AF9" w:rsidRPr="00093687" w:rsidRDefault="00245AF9" w:rsidP="00093687">
      <w:pPr>
        <w:pStyle w:val="Default"/>
        <w:rPr>
          <w:lang w:val="es-MX"/>
        </w:rPr>
      </w:pPr>
    </w:p>
    <w:p w14:paraId="31D219A1" w14:textId="77777777" w:rsidR="00CF32C5" w:rsidRPr="00B21C84" w:rsidRDefault="00CF32C5" w:rsidP="00CF32C5">
      <w:pPr>
        <w:pStyle w:val="CM15"/>
        <w:spacing w:after="0"/>
        <w:jc w:val="both"/>
        <w:outlineLvl w:val="0"/>
        <w:rPr>
          <w:b/>
          <w:bCs/>
          <w:lang w:val="es-MX"/>
        </w:rPr>
      </w:pPr>
      <w:r>
        <w:rPr>
          <w:b/>
          <w:bCs/>
          <w:lang w:val="es-MX"/>
        </w:rPr>
        <w:lastRenderedPageBreak/>
        <w:t>3</w:t>
      </w:r>
      <w:r w:rsidRPr="00B21C84">
        <w:rPr>
          <w:b/>
          <w:bCs/>
          <w:lang w:val="es-MX"/>
        </w:rPr>
        <w:t>. - Hipótesis</w:t>
      </w:r>
      <w:bookmarkEnd w:id="3"/>
    </w:p>
    <w:p w14:paraId="642E0223" w14:textId="77777777" w:rsidR="00CF32C5" w:rsidRPr="00B21C84" w:rsidRDefault="00CF32C5" w:rsidP="00CF32C5">
      <w:pPr>
        <w:pStyle w:val="Default"/>
        <w:rPr>
          <w:lang w:val="es-MX"/>
        </w:rPr>
      </w:pPr>
    </w:p>
    <w:p w14:paraId="5216EA5E" w14:textId="129853E8" w:rsidR="000A3060" w:rsidRDefault="00CF32C5" w:rsidP="000A3060">
      <w:pPr>
        <w:pStyle w:val="CM15"/>
        <w:jc w:val="both"/>
        <w:rPr>
          <w:color w:val="FF0000"/>
          <w:lang w:val="es-MX"/>
        </w:rPr>
      </w:pPr>
      <w:r w:rsidRPr="00CE711A">
        <w:rPr>
          <w:color w:val="FF0000"/>
          <w:lang w:val="es-MX"/>
        </w:rPr>
        <w:t xml:space="preserve">Considerando los antecedentes y el estado del arte, ¿Cuál es la </w:t>
      </w:r>
      <w:r w:rsidRPr="00CE711A">
        <w:rPr>
          <w:color w:val="FF0000"/>
          <w:u w:val="single"/>
          <w:lang w:val="es-MX"/>
        </w:rPr>
        <w:t>aportación creativa e novedosa</w:t>
      </w:r>
      <w:r w:rsidRPr="00CE711A">
        <w:rPr>
          <w:color w:val="FF0000"/>
          <w:lang w:val="es-MX"/>
        </w:rPr>
        <w:t xml:space="preserve"> que se propone para abordar el problema? ¿Cómo </w:t>
      </w:r>
      <w:r w:rsidRPr="00CE711A">
        <w:rPr>
          <w:color w:val="FF0000"/>
          <w:u w:val="single"/>
          <w:lang w:val="es-MX"/>
        </w:rPr>
        <w:t>se cree</w:t>
      </w:r>
      <w:r w:rsidRPr="00CE711A">
        <w:rPr>
          <w:color w:val="FF0000"/>
          <w:lang w:val="es-MX"/>
        </w:rPr>
        <w:t xml:space="preserve"> se puede resolver? ¿Cuál es </w:t>
      </w:r>
      <w:r w:rsidR="000A3060" w:rsidRPr="00CE711A">
        <w:rPr>
          <w:color w:val="FF0000"/>
          <w:lang w:val="es-MX"/>
        </w:rPr>
        <w:t xml:space="preserve">la </w:t>
      </w:r>
      <w:r w:rsidR="000A3060" w:rsidRPr="00CE711A">
        <w:rPr>
          <w:color w:val="FF0000"/>
          <w:u w:val="single"/>
          <w:lang w:val="es-MX"/>
        </w:rPr>
        <w:t>pregunta para resolver</w:t>
      </w:r>
      <w:r w:rsidRPr="00CE711A">
        <w:rPr>
          <w:color w:val="FF0000"/>
          <w:lang w:val="es-MX"/>
        </w:rPr>
        <w:t>?</w:t>
      </w:r>
      <w:bookmarkStart w:id="4" w:name="_Toc450731322"/>
    </w:p>
    <w:p w14:paraId="3D63D326" w14:textId="64731854" w:rsidR="000A3060" w:rsidRDefault="000A3060" w:rsidP="000A3060">
      <w:pPr>
        <w:pStyle w:val="Default"/>
        <w:rPr>
          <w:lang w:val="es-MX"/>
        </w:rPr>
      </w:pPr>
      <w:r>
        <w:rPr>
          <w:lang w:val="es-MX"/>
        </w:rPr>
        <w:t xml:space="preserve">Anteriormente no se ha contado con el análisis enfocado a la herramienta </w:t>
      </w:r>
      <w:proofErr w:type="spellStart"/>
      <w:r w:rsidRPr="000A3060">
        <w:rPr>
          <w:lang w:val="es-MX"/>
        </w:rPr>
        <w:t>CoroMill</w:t>
      </w:r>
      <w:proofErr w:type="spellEnd"/>
      <w:r w:rsidRPr="000A3060">
        <w:rPr>
          <w:lang w:val="es-MX"/>
        </w:rPr>
        <w:t xml:space="preserve"> 210 de la fresadora CNC EMCO PC MILL 125</w:t>
      </w:r>
      <w:r>
        <w:rPr>
          <w:lang w:val="es-MX"/>
        </w:rPr>
        <w:t xml:space="preserve">, sin </w:t>
      </w:r>
      <w:r w:rsidR="003A239A">
        <w:rPr>
          <w:lang w:val="es-MX"/>
        </w:rPr>
        <w:t>embargo,</w:t>
      </w:r>
      <w:r>
        <w:rPr>
          <w:lang w:val="es-MX"/>
        </w:rPr>
        <w:t xml:space="preserve"> se han tenido análisis de vida útil para predecir la vida de otras herramientas, no necesariamente de alguna maquina CNC. Existen casos de </w:t>
      </w:r>
      <w:r w:rsidR="003A239A">
        <w:rPr>
          <w:lang w:val="es-MX"/>
        </w:rPr>
        <w:t>análisis</w:t>
      </w:r>
      <w:r>
        <w:rPr>
          <w:lang w:val="es-MX"/>
        </w:rPr>
        <w:t xml:space="preserve"> de herramientas </w:t>
      </w:r>
      <w:r w:rsidR="003A239A">
        <w:rPr>
          <w:lang w:val="es-MX"/>
        </w:rPr>
        <w:t>mecánicas, como llaves españolas, dados; otra área que también ha tenido análisis de la vida útil de algún mecanismo es la fabricación de engranes y flechas cardan, entre otros.</w:t>
      </w:r>
    </w:p>
    <w:p w14:paraId="5670F959" w14:textId="77777777" w:rsidR="003A239A" w:rsidRPr="000A3060" w:rsidRDefault="003A239A" w:rsidP="000A3060">
      <w:pPr>
        <w:pStyle w:val="Default"/>
        <w:rPr>
          <w:lang w:val="es-MX"/>
        </w:rPr>
      </w:pPr>
    </w:p>
    <w:p w14:paraId="58058D55" w14:textId="34EF0EC8" w:rsidR="00CF32C5" w:rsidRPr="00B21C84" w:rsidRDefault="00CF32C5" w:rsidP="00CF32C5">
      <w:pPr>
        <w:pStyle w:val="CM15"/>
        <w:spacing w:after="0"/>
        <w:jc w:val="both"/>
        <w:outlineLvl w:val="0"/>
        <w:rPr>
          <w:b/>
          <w:bCs/>
          <w:lang w:val="es-MX"/>
        </w:rPr>
      </w:pPr>
      <w:r>
        <w:rPr>
          <w:b/>
          <w:bCs/>
          <w:lang w:val="es-MX"/>
        </w:rPr>
        <w:t>4</w:t>
      </w:r>
      <w:r w:rsidRPr="00B21C84">
        <w:rPr>
          <w:b/>
          <w:bCs/>
          <w:lang w:val="es-MX"/>
        </w:rPr>
        <w:t>. – Propuesta (Concreta)</w:t>
      </w:r>
      <w:bookmarkEnd w:id="4"/>
    </w:p>
    <w:p w14:paraId="680BD63C" w14:textId="77777777" w:rsidR="00CF32C5" w:rsidRPr="00B21C84" w:rsidRDefault="00CF32C5" w:rsidP="00CF32C5">
      <w:pPr>
        <w:pStyle w:val="Default"/>
        <w:jc w:val="both"/>
        <w:rPr>
          <w:lang w:val="es-MX"/>
        </w:rPr>
      </w:pPr>
    </w:p>
    <w:p w14:paraId="2926AC44" w14:textId="77777777" w:rsidR="00CF32C5" w:rsidRPr="00CE711A" w:rsidRDefault="00CF32C5" w:rsidP="00CF32C5">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14:paraId="4BAB78D4" w14:textId="77777777" w:rsidR="00CF32C5" w:rsidRDefault="00CF32C5" w:rsidP="00CF32C5">
      <w:pPr>
        <w:pStyle w:val="Default"/>
        <w:jc w:val="both"/>
        <w:rPr>
          <w:lang w:val="es-MX"/>
        </w:rPr>
      </w:pPr>
    </w:p>
    <w:p w14:paraId="1C5122BF" w14:textId="18148B36" w:rsidR="000A3060" w:rsidRPr="00B21C84" w:rsidRDefault="000A3060" w:rsidP="000A3060">
      <w:pPr>
        <w:pStyle w:val="Default"/>
        <w:jc w:val="both"/>
        <w:rPr>
          <w:lang w:val="es-MX"/>
        </w:rPr>
      </w:pPr>
      <w:r>
        <w:rPr>
          <w:lang w:val="es-MX"/>
        </w:rPr>
        <w:t xml:space="preserve">La propuesta que tenemos como proyecto busca la mejora en el análisis de la vida útil de la herramienta </w:t>
      </w:r>
      <w:proofErr w:type="spellStart"/>
      <w:r w:rsidR="00B27A75" w:rsidRPr="000A3060">
        <w:rPr>
          <w:lang w:val="es-MX"/>
        </w:rPr>
        <w:t>CoroMill</w:t>
      </w:r>
      <w:proofErr w:type="spellEnd"/>
      <w:r w:rsidR="00B27A75" w:rsidRPr="000A3060">
        <w:rPr>
          <w:lang w:val="es-MX"/>
        </w:rPr>
        <w:t xml:space="preserve"> 210 de la fresadora CNC EMCO PC MILL 125</w:t>
      </w:r>
      <w:r w:rsidR="00B27A75">
        <w:rPr>
          <w:lang w:val="es-MX"/>
        </w:rPr>
        <w:t xml:space="preserve"> y así predecir y prevenir </w:t>
      </w:r>
      <w:r w:rsidR="00A546BB">
        <w:rPr>
          <w:lang w:val="es-MX"/>
        </w:rPr>
        <w:t>una falla inesperada y al mismo tiempo afecte el proceso de mecanizado de alguna pieza.</w:t>
      </w:r>
    </w:p>
    <w:p w14:paraId="26351D05" w14:textId="77777777" w:rsidR="00CF32C5" w:rsidRPr="00B21C84" w:rsidRDefault="00CF32C5" w:rsidP="00CF32C5">
      <w:pPr>
        <w:pStyle w:val="Default"/>
        <w:rPr>
          <w:lang w:val="es-MX"/>
        </w:rPr>
      </w:pPr>
    </w:p>
    <w:p w14:paraId="5EA71F35" w14:textId="77777777" w:rsidR="00CF32C5" w:rsidRPr="00B21C84" w:rsidRDefault="00CF32C5" w:rsidP="00CF32C5">
      <w:pPr>
        <w:pStyle w:val="CM15"/>
        <w:spacing w:after="0"/>
        <w:jc w:val="both"/>
        <w:outlineLvl w:val="0"/>
        <w:rPr>
          <w:b/>
          <w:bCs/>
          <w:lang w:val="es-MX"/>
        </w:rPr>
      </w:pPr>
      <w:bookmarkStart w:id="5" w:name="_Toc450731323"/>
      <w:r w:rsidRPr="00B21C84">
        <w:rPr>
          <w:b/>
          <w:bCs/>
          <w:lang w:val="es-MX"/>
        </w:rPr>
        <w:t>5. - Objetivos</w:t>
      </w:r>
      <w:bookmarkEnd w:id="5"/>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1B45BF8F" w14:textId="77777777" w:rsidR="00CF32C5" w:rsidRPr="00CE711A" w:rsidRDefault="00CF32C5" w:rsidP="00CF32C5">
      <w:pPr>
        <w:pStyle w:val="Default"/>
        <w:ind w:left="360"/>
        <w:jc w:val="both"/>
        <w:rPr>
          <w:color w:val="FF0000"/>
          <w:lang w:val="es-MX"/>
        </w:rPr>
      </w:pPr>
      <w:r w:rsidRPr="00CE711A">
        <w:rPr>
          <w:color w:val="FF0000"/>
          <w:lang w:val="es-MX"/>
        </w:rPr>
        <w:t>¿Qué se hará?, concreto, especifico y acotado en alcance y tiempo</w:t>
      </w:r>
    </w:p>
    <w:p w14:paraId="6F5A64D6" w14:textId="77777777" w:rsidR="00CF32C5" w:rsidRPr="00B21C84" w:rsidRDefault="00CF32C5" w:rsidP="00CF32C5">
      <w:pPr>
        <w:pStyle w:val="Default"/>
        <w:ind w:left="360"/>
        <w:jc w:val="both"/>
        <w:rPr>
          <w:lang w:val="es-MX"/>
        </w:rPr>
      </w:pPr>
    </w:p>
    <w:p w14:paraId="79DB638B" w14:textId="2098E77F" w:rsidR="00CF32C5" w:rsidRDefault="000F7305" w:rsidP="00CF32C5">
      <w:pPr>
        <w:pStyle w:val="Default"/>
        <w:jc w:val="both"/>
        <w:rPr>
          <w:lang w:val="es-MX"/>
        </w:rPr>
      </w:pPr>
      <w:r>
        <w:rPr>
          <w:lang w:val="es-MX"/>
        </w:rPr>
        <w:t xml:space="preserve">Prevenir fallas en funcionamiento de la herramienta </w:t>
      </w:r>
      <w:proofErr w:type="spellStart"/>
      <w:r w:rsidRPr="000A3060">
        <w:rPr>
          <w:lang w:val="es-MX"/>
        </w:rPr>
        <w:t>CoroMill</w:t>
      </w:r>
      <w:proofErr w:type="spellEnd"/>
      <w:r w:rsidRPr="000A3060">
        <w:rPr>
          <w:lang w:val="es-MX"/>
        </w:rPr>
        <w:t xml:space="preserve"> 210</w:t>
      </w:r>
      <w:r>
        <w:rPr>
          <w:lang w:val="es-MX"/>
        </w:rPr>
        <w:t xml:space="preserve"> </w:t>
      </w:r>
      <w:r w:rsidR="007913FF">
        <w:rPr>
          <w:lang w:val="es-MX"/>
        </w:rPr>
        <w:t xml:space="preserve">para reducir costos de reparación, retrabajo y paros de producción. </w:t>
      </w:r>
      <w:r w:rsidR="0050046F">
        <w:rPr>
          <w:lang w:val="es-MX"/>
        </w:rPr>
        <w:t xml:space="preserve">Durante el periodo de cinco meses se buscará alcanzar el objetivo de ser capaces de prevenir los fallos ya mencionados, y </w:t>
      </w:r>
      <w:r w:rsidR="004172E1">
        <w:rPr>
          <w:lang w:val="es-MX"/>
        </w:rPr>
        <w:t>evitar los gastos innecesarios.</w:t>
      </w:r>
    </w:p>
    <w:p w14:paraId="24F5C5DC" w14:textId="070DE4B6" w:rsidR="004172E1" w:rsidRDefault="00F76A8F" w:rsidP="00CF32C5">
      <w:pPr>
        <w:pStyle w:val="Default"/>
        <w:jc w:val="both"/>
        <w:rPr>
          <w:lang w:val="es-MX"/>
        </w:rPr>
      </w:pPr>
      <w:r w:rsidRPr="00F76A8F">
        <w:rPr>
          <w:lang w:val="es-MX"/>
        </w:rPr>
        <w:t>La finalidad de esta investigación es prevenir que se produzcan números de parte con deficiencias en las tolerancias que especifiquen los dibujos provocada por herramentales desgastados o dañados, teniendo así una menor taza de piezas descartadas por parte del departamento de calidad, lo cual repercute en un ahorro de materia prima ya que comúnmente se considera para cada número de parte un porcentaje estadístico de piezas rechazadas, las cuales tiene que considerar el planeador de producción para completar la cantidad total que soliciten los clientes.</w:t>
      </w:r>
    </w:p>
    <w:p w14:paraId="3B0BBBE9" w14:textId="77777777" w:rsidR="00F76A8F" w:rsidRPr="00B21C84" w:rsidRDefault="00F76A8F"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7E1EE553"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Preparar.</w:t>
      </w:r>
    </w:p>
    <w:p w14:paraId="02508CAE"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Evaluar.</w:t>
      </w:r>
    </w:p>
    <w:p w14:paraId="6731957F"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Sintetizar.</w:t>
      </w:r>
    </w:p>
    <w:p w14:paraId="7441225F"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Medir.</w:t>
      </w:r>
    </w:p>
    <w:p w14:paraId="01D08350" w14:textId="77777777" w:rsidR="00CF32C5" w:rsidRPr="00CE711A"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lastRenderedPageBreak/>
        <w:t>Comparar.</w:t>
      </w:r>
    </w:p>
    <w:p w14:paraId="374A3DA6" w14:textId="7777777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Examinar.</w:t>
      </w:r>
    </w:p>
    <w:p w14:paraId="362BDBE1" w14:textId="77777777" w:rsidR="00CF32C5" w:rsidRDefault="00CF32C5" w:rsidP="00CF32C5">
      <w:pPr>
        <w:pStyle w:val="Default"/>
        <w:jc w:val="both"/>
        <w:rPr>
          <w:color w:val="FF0000"/>
          <w:lang w:val="es-MX"/>
        </w:rPr>
      </w:pPr>
    </w:p>
    <w:p w14:paraId="7F142451" w14:textId="77777777" w:rsidR="00CF32C5" w:rsidRPr="002F7FA9" w:rsidRDefault="00CF32C5" w:rsidP="00CF32C5">
      <w:pPr>
        <w:pStyle w:val="Default"/>
        <w:rPr>
          <w:lang w:val="es-MX"/>
        </w:rPr>
      </w:pPr>
    </w:p>
    <w:p w14:paraId="42C223B3" w14:textId="77777777" w:rsidR="00CF32C5" w:rsidRDefault="00CF32C5" w:rsidP="00CF32C5">
      <w:pPr>
        <w:pStyle w:val="Default"/>
        <w:rPr>
          <w:lang w:val="es-MX"/>
        </w:rPr>
      </w:pPr>
      <w:r>
        <w:rPr>
          <w:lang w:val="es-MX"/>
        </w:rPr>
        <w:t>* Son acciones; verbos que impliquen realizar alguna actividad.</w:t>
      </w:r>
    </w:p>
    <w:p w14:paraId="2CE04FA3" w14:textId="77777777" w:rsidR="00CF32C5" w:rsidRDefault="00CF32C5"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6" w:name="_Toc450731324"/>
      <w:r w:rsidRPr="002F7FA9">
        <w:rPr>
          <w:b/>
          <w:bCs/>
          <w:lang w:val="es-MX"/>
        </w:rPr>
        <w:t>6. – Metodología (¿Cómo?)</w:t>
      </w:r>
      <w:bookmarkEnd w:id="6"/>
    </w:p>
    <w:p w14:paraId="42120830" w14:textId="77777777" w:rsidR="00CF32C5" w:rsidRPr="002F7FA9" w:rsidRDefault="00CF32C5" w:rsidP="00CF32C5">
      <w:pPr>
        <w:pStyle w:val="Default"/>
        <w:rPr>
          <w:lang w:val="es-MX"/>
        </w:rPr>
      </w:pPr>
    </w:p>
    <w:p w14:paraId="48D10350" w14:textId="77777777" w:rsidR="00CF32C5" w:rsidRPr="004C7948" w:rsidRDefault="00CF32C5" w:rsidP="00CF32C5">
      <w:pPr>
        <w:pStyle w:val="Default"/>
        <w:jc w:val="both"/>
        <w:rPr>
          <w:color w:val="FF0000"/>
          <w:lang w:val="es-MX"/>
        </w:rPr>
      </w:pPr>
      <w:r w:rsidRPr="004C7948">
        <w:rPr>
          <w:color w:val="FF0000"/>
          <w:lang w:val="es-MX"/>
        </w:rPr>
        <w:t>¿Qué actividades se llevarán a cabo para cumplir los objetivos?</w:t>
      </w:r>
    </w:p>
    <w:p w14:paraId="1578E0CB" w14:textId="77777777" w:rsidR="00CF32C5" w:rsidRPr="004C7948" w:rsidRDefault="00CF32C5" w:rsidP="00CF32C5">
      <w:pPr>
        <w:pStyle w:val="Default"/>
        <w:jc w:val="both"/>
        <w:rPr>
          <w:color w:val="FF0000"/>
          <w:lang w:val="es-MX"/>
        </w:rPr>
      </w:pPr>
    </w:p>
    <w:p w14:paraId="59547F38" w14:textId="77777777" w:rsidR="00CF32C5" w:rsidRDefault="00CF32C5" w:rsidP="00CF32C5">
      <w:pPr>
        <w:pStyle w:val="Default"/>
        <w:jc w:val="both"/>
        <w:rPr>
          <w:color w:val="FF0000"/>
          <w:lang w:val="es-MX"/>
        </w:rPr>
      </w:pPr>
      <w:r w:rsidRPr="004C7948">
        <w:rPr>
          <w:color w:val="FF0000"/>
          <w:lang w:val="es-MX"/>
        </w:rPr>
        <w:t>Diagrama de flujo del proceso (Ejemplo)</w:t>
      </w:r>
    </w:p>
    <w:p w14:paraId="19A17F62" w14:textId="77777777" w:rsidR="00CF32C5" w:rsidRDefault="00CF32C5" w:rsidP="00CF32C5">
      <w:pPr>
        <w:pStyle w:val="Default"/>
        <w:jc w:val="both"/>
        <w:rPr>
          <w:color w:val="FF0000"/>
          <w:lang w:val="es-MX"/>
        </w:rPr>
      </w:pPr>
    </w:p>
    <w:p w14:paraId="1DAE3C5D" w14:textId="4378A558" w:rsidR="0016608C" w:rsidRPr="0016608C" w:rsidRDefault="00AC3BF3" w:rsidP="00294C6A">
      <w:pPr>
        <w:pStyle w:val="Default"/>
        <w:jc w:val="both"/>
        <w:rPr>
          <w:lang w:val="es-MX"/>
        </w:rPr>
      </w:pPr>
      <w:r>
        <w:rPr>
          <w:lang w:val="es-MX"/>
        </w:rPr>
        <w:t xml:space="preserve">Para llevar a cabo el análisis de la vida útil de la herramienta </w:t>
      </w:r>
      <w:proofErr w:type="spellStart"/>
      <w:r w:rsidR="00A45741" w:rsidRPr="000A3060">
        <w:rPr>
          <w:lang w:val="es-MX"/>
        </w:rPr>
        <w:t>CoroMill</w:t>
      </w:r>
      <w:proofErr w:type="spellEnd"/>
      <w:r w:rsidR="00A45741" w:rsidRPr="000A3060">
        <w:rPr>
          <w:lang w:val="es-MX"/>
        </w:rPr>
        <w:t xml:space="preserve"> 210</w:t>
      </w:r>
      <w:r w:rsidR="00A45741">
        <w:rPr>
          <w:lang w:val="es-MX"/>
        </w:rPr>
        <w:t xml:space="preserve"> se utilizarán herramientas estadísticas </w:t>
      </w:r>
      <w:r w:rsidR="0016608C">
        <w:rPr>
          <w:lang w:val="es-MX"/>
        </w:rPr>
        <w:t>p</w:t>
      </w:r>
      <w:r w:rsidR="0016608C" w:rsidRPr="0016608C">
        <w:rPr>
          <w:lang w:val="es-MX"/>
        </w:rPr>
        <w:t>ara l</w:t>
      </w:r>
      <w:r w:rsidR="0016608C">
        <w:rPr>
          <w:lang w:val="es-MX"/>
        </w:rPr>
        <w:t>o cual se</w:t>
      </w:r>
      <w:r w:rsidR="0016608C" w:rsidRPr="0016608C">
        <w:rPr>
          <w:lang w:val="es-MX"/>
        </w:rPr>
        <w:t xml:space="preserve"> </w:t>
      </w:r>
      <w:r w:rsidR="0016608C">
        <w:rPr>
          <w:lang w:val="es-MX"/>
        </w:rPr>
        <w:t>realizará</w:t>
      </w:r>
      <w:r w:rsidR="00294C6A">
        <w:rPr>
          <w:lang w:val="es-MX"/>
        </w:rPr>
        <w:t xml:space="preserve"> una</w:t>
      </w:r>
      <w:r w:rsidR="0016608C" w:rsidRPr="0016608C">
        <w:rPr>
          <w:lang w:val="es-MX"/>
        </w:rPr>
        <w:t xml:space="preserve"> </w:t>
      </w:r>
      <w:r w:rsidR="00294C6A" w:rsidRPr="0016608C">
        <w:rPr>
          <w:lang w:val="es-MX"/>
        </w:rPr>
        <w:t xml:space="preserve">investigación </w:t>
      </w:r>
      <w:r w:rsidR="00294C6A">
        <w:rPr>
          <w:lang w:val="es-MX"/>
        </w:rPr>
        <w:t xml:space="preserve">donde </w:t>
      </w:r>
      <w:r w:rsidR="0016608C" w:rsidRPr="0016608C">
        <w:rPr>
          <w:lang w:val="es-MX"/>
        </w:rPr>
        <w:t>se muestran los distintos parámetros a consideración para obtener de la manera más eficiente y precisa los resultados esperados, teniendo en cuenta diversos factores previamente investigados. Posterior, se expone el procedimiento utilizado para realizar esta investigación incluyendo toda la información relevante del material seleccionado a trabajar y la herramienta a utilizar para operar el número de parte.</w:t>
      </w:r>
    </w:p>
    <w:p w14:paraId="00E78D5D" w14:textId="404E8477" w:rsidR="00CF32C5" w:rsidRPr="002F7FA9" w:rsidRDefault="0016608C" w:rsidP="00294C6A">
      <w:pPr>
        <w:pStyle w:val="Default"/>
        <w:jc w:val="both"/>
        <w:rPr>
          <w:lang w:val="es-MX"/>
        </w:rPr>
      </w:pPr>
      <w:r w:rsidRPr="0016608C">
        <w:rPr>
          <w:lang w:val="es-MX"/>
        </w:rPr>
        <w:t>Partiendo de lo antes mencionado se buscó predecir la vida útil de la herramienta por medio de un análisis estadístico, obtenido a partir de los resultados que se fueron obteniendo, analizando las piezas fabricadas.</w:t>
      </w: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7" w:name="_Toc450731325"/>
      <w:r>
        <w:rPr>
          <w:b/>
          <w:bCs/>
          <w:lang w:val="es-MX"/>
        </w:rPr>
        <w:t>7</w:t>
      </w:r>
      <w:r w:rsidRPr="002F7FA9">
        <w:rPr>
          <w:b/>
          <w:bCs/>
          <w:lang w:val="es-MX"/>
        </w:rPr>
        <w:t xml:space="preserve">. – </w:t>
      </w:r>
      <w:r>
        <w:rPr>
          <w:b/>
          <w:bCs/>
          <w:lang w:val="es-MX"/>
        </w:rPr>
        <w:t>Equipos e Infraestructura</w:t>
      </w:r>
      <w:bookmarkEnd w:id="7"/>
    </w:p>
    <w:p w14:paraId="11B2AE7B" w14:textId="77777777" w:rsidR="00CF32C5" w:rsidRPr="002F7FA9" w:rsidRDefault="00CF32C5" w:rsidP="00CF32C5">
      <w:pPr>
        <w:pStyle w:val="Default"/>
        <w:rPr>
          <w:lang w:val="es-MX"/>
        </w:rPr>
      </w:pPr>
    </w:p>
    <w:p w14:paraId="0EDC5743" w14:textId="77777777" w:rsidR="00CF32C5" w:rsidRDefault="00CF32C5" w:rsidP="00CF32C5">
      <w:pPr>
        <w:pStyle w:val="Default"/>
        <w:jc w:val="both"/>
        <w:rPr>
          <w:color w:val="FF0000"/>
          <w:lang w:val="es-MX"/>
        </w:rPr>
      </w:pPr>
      <w:r w:rsidRPr="00847D88">
        <w:rPr>
          <w:color w:val="FF0000"/>
          <w:lang w:val="es-MX"/>
        </w:rPr>
        <w:t>¿Qué se utiliza o necesita?</w:t>
      </w:r>
    </w:p>
    <w:p w14:paraId="360C701F" w14:textId="77777777" w:rsidR="00CF32C5" w:rsidRPr="00064ACE" w:rsidRDefault="00CF32C5" w:rsidP="00CF32C5">
      <w:pPr>
        <w:pStyle w:val="Default"/>
        <w:jc w:val="both"/>
        <w:rPr>
          <w:lang w:val="es-MX"/>
        </w:rPr>
      </w:pPr>
    </w:p>
    <w:p w14:paraId="128603D1" w14:textId="77777777" w:rsidR="00CF32C5" w:rsidRPr="00064ACE" w:rsidRDefault="00CF32C5" w:rsidP="00CF32C5">
      <w:pPr>
        <w:pStyle w:val="Default"/>
        <w:jc w:val="both"/>
        <w:rPr>
          <w:lang w:val="es-MX"/>
        </w:rPr>
      </w:pPr>
    </w:p>
    <w:p w14:paraId="3A4D1F79" w14:textId="77777777" w:rsidR="00CF32C5" w:rsidRPr="00064ACE" w:rsidRDefault="00CF32C5" w:rsidP="00CF32C5">
      <w:pPr>
        <w:pStyle w:val="Default"/>
        <w:jc w:val="both"/>
        <w:rPr>
          <w:lang w:val="es-MX"/>
        </w:rPr>
      </w:pPr>
    </w:p>
    <w:p w14:paraId="3BBD47CA" w14:textId="77777777" w:rsidR="00CF32C5" w:rsidRPr="00064ACE" w:rsidRDefault="00CF32C5" w:rsidP="00CF32C5">
      <w:pPr>
        <w:pStyle w:val="Default"/>
        <w:ind w:left="720"/>
        <w:jc w:val="both"/>
        <w:rPr>
          <w:lang w:val="es-MX"/>
        </w:rPr>
      </w:pPr>
    </w:p>
    <w:p w14:paraId="6777DA43" w14:textId="77777777" w:rsidR="00CF32C5" w:rsidRPr="00064ACE" w:rsidRDefault="00CF32C5" w:rsidP="00CF32C5">
      <w:pPr>
        <w:pStyle w:val="Default"/>
        <w:ind w:left="720"/>
        <w:jc w:val="both"/>
        <w:rPr>
          <w:lang w:val="es-MX"/>
        </w:rPr>
      </w:pPr>
    </w:p>
    <w:p w14:paraId="7BFD19EC" w14:textId="77777777" w:rsidR="00CF32C5" w:rsidRPr="00064ACE" w:rsidRDefault="00CF32C5" w:rsidP="00CF32C5">
      <w:pPr>
        <w:pStyle w:val="Default"/>
        <w:ind w:left="720"/>
        <w:jc w:val="both"/>
        <w:rPr>
          <w:lang w:val="es-MX"/>
        </w:rPr>
      </w:pPr>
    </w:p>
    <w:p w14:paraId="37D86DEB" w14:textId="77777777" w:rsidR="00CF32C5" w:rsidRPr="00064ACE" w:rsidRDefault="00CF32C5" w:rsidP="00CF32C5">
      <w:pPr>
        <w:pStyle w:val="Default"/>
        <w:ind w:left="720"/>
        <w:jc w:val="both"/>
        <w:rPr>
          <w:lang w:val="es-MX"/>
        </w:rPr>
      </w:pPr>
    </w:p>
    <w:p w14:paraId="04FD9B87" w14:textId="77777777" w:rsidR="00CF32C5" w:rsidRPr="00064ACE" w:rsidRDefault="00CF32C5" w:rsidP="00CF32C5">
      <w:pPr>
        <w:pStyle w:val="Default"/>
        <w:ind w:left="720"/>
        <w:jc w:val="both"/>
        <w:rPr>
          <w:lang w:val="es-MX"/>
        </w:rPr>
      </w:pPr>
    </w:p>
    <w:p w14:paraId="104444A4" w14:textId="77777777" w:rsidR="00CF32C5" w:rsidRPr="00064ACE" w:rsidRDefault="00CF32C5" w:rsidP="00CF32C5">
      <w:pPr>
        <w:pStyle w:val="Default"/>
        <w:ind w:left="720"/>
        <w:jc w:val="both"/>
        <w:rPr>
          <w:lang w:val="es-MX"/>
        </w:rPr>
      </w:pPr>
    </w:p>
    <w:p w14:paraId="2609FCB4" w14:textId="77777777" w:rsidR="00CF32C5" w:rsidRPr="00064ACE" w:rsidRDefault="00CF32C5" w:rsidP="00CF32C5">
      <w:pPr>
        <w:pStyle w:val="Default"/>
        <w:ind w:left="720"/>
        <w:jc w:val="both"/>
        <w:rPr>
          <w:lang w:val="es-MX"/>
        </w:rPr>
      </w:pPr>
    </w:p>
    <w:p w14:paraId="683056E9" w14:textId="77777777" w:rsidR="00CF32C5" w:rsidRPr="00064ACE" w:rsidRDefault="00CF32C5" w:rsidP="00CF32C5">
      <w:pPr>
        <w:pStyle w:val="Default"/>
        <w:ind w:left="720"/>
        <w:jc w:val="both"/>
        <w:rPr>
          <w:lang w:val="es-MX"/>
        </w:rPr>
      </w:pPr>
    </w:p>
    <w:p w14:paraId="21831A76" w14:textId="77777777" w:rsidR="00CF32C5" w:rsidRPr="002F7FA9" w:rsidRDefault="00CF32C5" w:rsidP="00CF32C5">
      <w:pPr>
        <w:pStyle w:val="Default"/>
        <w:jc w:val="center"/>
        <w:rPr>
          <w:lang w:val="es-MX"/>
        </w:rPr>
      </w:pP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8" w:name="_Toc450731326"/>
      <w:r>
        <w:rPr>
          <w:b/>
          <w:bCs/>
          <w:lang w:val="es-MX"/>
        </w:rPr>
        <w:t>8</w:t>
      </w:r>
      <w:r w:rsidRPr="002F7FA9">
        <w:rPr>
          <w:b/>
          <w:bCs/>
          <w:lang w:val="es-MX"/>
        </w:rPr>
        <w:t xml:space="preserve">. - Índice Tentativo </w:t>
      </w:r>
      <w:r>
        <w:rPr>
          <w:b/>
          <w:bCs/>
          <w:lang w:val="es-MX"/>
        </w:rPr>
        <w:t>de la Tesis</w:t>
      </w:r>
      <w:bookmarkEnd w:id="8"/>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lastRenderedPageBreak/>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9" w:name="_Toc450731327"/>
      <w:r w:rsidRPr="00C958BB">
        <w:rPr>
          <w:b/>
          <w:bCs/>
          <w:lang w:val="es-MX"/>
        </w:rPr>
        <w:t>8. - Cronograma</w:t>
      </w:r>
      <w:bookmarkEnd w:id="9"/>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rsidP="00B26B34">
            <w:pPr>
              <w:pStyle w:val="Default"/>
              <w:jc w:val="center"/>
              <w:rPr>
                <w:lang w:val="es-ES"/>
              </w:rPr>
            </w:pPr>
            <w:r w:rsidRPr="00C617DC">
              <w:rPr>
                <w:lang w:val="es-ES"/>
              </w:rPr>
              <w:t>Trimestre</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B26B34">
        <w:tc>
          <w:tcPr>
            <w:tcW w:w="4370" w:type="dxa"/>
            <w:shd w:val="clear" w:color="auto" w:fill="auto"/>
            <w:vAlign w:val="center"/>
          </w:tcPr>
          <w:p w14:paraId="739B4EAE" w14:textId="77777777" w:rsidR="00CF32C5" w:rsidRPr="00C617DC" w:rsidRDefault="00CF32C5" w:rsidP="00B26B34">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B26B34">
        <w:tc>
          <w:tcPr>
            <w:tcW w:w="4370" w:type="dxa"/>
            <w:shd w:val="clear" w:color="auto" w:fill="auto"/>
            <w:vAlign w:val="center"/>
          </w:tcPr>
          <w:p w14:paraId="09C7D2A5" w14:textId="77777777" w:rsidR="00CF32C5" w:rsidRPr="00C617DC" w:rsidRDefault="00CF32C5" w:rsidP="00B26B34">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51E8BE89" w14:textId="77777777" w:rsidR="00CF32C5" w:rsidRPr="00C617DC" w:rsidRDefault="00CF32C5" w:rsidP="00B26B34">
            <w:pPr>
              <w:pStyle w:val="Default"/>
              <w:rPr>
                <w:lang w:val="es-ES"/>
              </w:rPr>
            </w:pPr>
          </w:p>
        </w:tc>
        <w:tc>
          <w:tcPr>
            <w:tcW w:w="1088" w:type="dxa"/>
            <w:shd w:val="clear" w:color="auto" w:fill="B3B3B3"/>
          </w:tcPr>
          <w:p w14:paraId="68E26941" w14:textId="77777777" w:rsidR="00CF32C5" w:rsidRPr="00C617DC" w:rsidRDefault="00CF32C5" w:rsidP="00B26B34">
            <w:pPr>
              <w:pStyle w:val="Default"/>
              <w:rPr>
                <w:lang w:val="es-ES"/>
              </w:rPr>
            </w:pPr>
          </w:p>
        </w:tc>
        <w:tc>
          <w:tcPr>
            <w:tcW w:w="1087" w:type="dxa"/>
            <w:shd w:val="clear" w:color="auto" w:fill="B3B3B3"/>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0"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000000" w:rsidP="00CF32C5">
      <w:pPr>
        <w:pStyle w:val="Default"/>
        <w:rPr>
          <w:lang w:val="es-MX"/>
        </w:rPr>
      </w:pPr>
      <w:hyperlink r:id="rId12"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000000" w:rsidP="00CF32C5">
      <w:pPr>
        <w:pStyle w:val="Default"/>
        <w:rPr>
          <w:lang w:val="es-MX"/>
        </w:rPr>
      </w:pPr>
      <w:hyperlink r:id="rId13"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000000" w:rsidP="00CF32C5">
      <w:pPr>
        <w:pStyle w:val="Default"/>
        <w:ind w:left="708"/>
        <w:rPr>
          <w:lang w:val="es-MX"/>
        </w:rPr>
      </w:pPr>
      <w:hyperlink r:id="rId14"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000000" w:rsidP="00CF32C5">
      <w:pPr>
        <w:pStyle w:val="Default"/>
        <w:ind w:left="708"/>
        <w:rPr>
          <w:lang w:val="es-MX"/>
        </w:rPr>
      </w:pPr>
      <w:hyperlink r:id="rId15"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000000" w:rsidP="00CF32C5">
      <w:pPr>
        <w:pStyle w:val="Default"/>
        <w:ind w:left="708"/>
      </w:pPr>
      <w:hyperlink r:id="rId16"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lastRenderedPageBreak/>
        <w:t>Scopus</w:t>
      </w:r>
    </w:p>
    <w:p w14:paraId="02C8CA19" w14:textId="77777777" w:rsidR="00CF32C5" w:rsidRDefault="00000000" w:rsidP="00CF32C5">
      <w:pPr>
        <w:pStyle w:val="Default"/>
        <w:ind w:left="708"/>
      </w:pPr>
      <w:hyperlink r:id="rId17"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000000" w:rsidP="00CF32C5">
      <w:pPr>
        <w:pStyle w:val="Default"/>
        <w:ind w:left="708"/>
      </w:pPr>
      <w:hyperlink r:id="rId18"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000000" w:rsidP="00CF32C5">
      <w:pPr>
        <w:pStyle w:val="Default"/>
        <w:rPr>
          <w:lang w:val="es-MX"/>
        </w:rPr>
      </w:pPr>
      <w:hyperlink r:id="rId19"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000000" w:rsidP="00CF32C5">
      <w:pPr>
        <w:pStyle w:val="Default"/>
        <w:rPr>
          <w:lang w:val="es-MX"/>
        </w:rPr>
      </w:pPr>
      <w:hyperlink r:id="rId20" w:history="1">
        <w:r w:rsidR="00CF32C5" w:rsidRPr="004231EF">
          <w:rPr>
            <w:rStyle w:val="Hipervnculo"/>
            <w:lang w:val="es-MX"/>
          </w:rPr>
          <w:t>https://www.mendeley.com/</w:t>
        </w:r>
      </w:hyperlink>
    </w:p>
    <w:p w14:paraId="38CABA2F" w14:textId="77777777" w:rsidR="003323CE" w:rsidRDefault="003323CE"/>
    <w:sectPr w:rsidR="003323CE" w:rsidSect="00FC5600">
      <w:footerReference w:type="even" r:id="rId21"/>
      <w:footerReference w:type="default" r:id="rId22"/>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65D91" w14:textId="77777777" w:rsidR="006B0677" w:rsidRDefault="006B0677">
      <w:r>
        <w:separator/>
      </w:r>
    </w:p>
  </w:endnote>
  <w:endnote w:type="continuationSeparator" w:id="0">
    <w:p w14:paraId="2CC69458" w14:textId="77777777" w:rsidR="006B0677" w:rsidRDefault="006B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C41D94"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841092" w:rsidRDefault="00000000" w:rsidP="003D4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330531D8" w:rsidR="00841092" w:rsidRDefault="00C41D94"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267F2">
      <w:rPr>
        <w:rStyle w:val="Nmerodepgina"/>
        <w:noProof/>
      </w:rPr>
      <w:t>7</w:t>
    </w:r>
    <w:r>
      <w:rPr>
        <w:rStyle w:val="Nmerodepgina"/>
      </w:rPr>
      <w:fldChar w:fldCharType="end"/>
    </w:r>
  </w:p>
  <w:p w14:paraId="2832A725" w14:textId="77777777" w:rsidR="00841092" w:rsidRDefault="00000000" w:rsidP="003D4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F69A" w14:textId="77777777" w:rsidR="006B0677" w:rsidRDefault="006B0677">
      <w:r>
        <w:separator/>
      </w:r>
    </w:p>
  </w:footnote>
  <w:footnote w:type="continuationSeparator" w:id="0">
    <w:p w14:paraId="3D9CD363" w14:textId="77777777" w:rsidR="006B0677" w:rsidRDefault="006B0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531C269C"/>
    <w:multiLevelType w:val="hybridMultilevel"/>
    <w:tmpl w:val="F5D0D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77A53F3A"/>
    <w:multiLevelType w:val="hybridMultilevel"/>
    <w:tmpl w:val="95DEFE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3443189">
    <w:abstractNumId w:val="7"/>
  </w:num>
  <w:num w:numId="2" w16cid:durableId="837042099">
    <w:abstractNumId w:val="3"/>
  </w:num>
  <w:num w:numId="3" w16cid:durableId="978727069">
    <w:abstractNumId w:val="8"/>
  </w:num>
  <w:num w:numId="4" w16cid:durableId="1321958643">
    <w:abstractNumId w:val="5"/>
  </w:num>
  <w:num w:numId="5" w16cid:durableId="2010013573">
    <w:abstractNumId w:val="0"/>
  </w:num>
  <w:num w:numId="6" w16cid:durableId="1897740671">
    <w:abstractNumId w:val="1"/>
  </w:num>
  <w:num w:numId="7" w16cid:durableId="986712760">
    <w:abstractNumId w:val="2"/>
  </w:num>
  <w:num w:numId="8" w16cid:durableId="1351680543">
    <w:abstractNumId w:val="6"/>
  </w:num>
  <w:num w:numId="9" w16cid:durableId="1093209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2C5"/>
    <w:rsid w:val="00091001"/>
    <w:rsid w:val="00093687"/>
    <w:rsid w:val="000A3060"/>
    <w:rsid w:val="000F7305"/>
    <w:rsid w:val="00162D2C"/>
    <w:rsid w:val="0016608C"/>
    <w:rsid w:val="00204AE6"/>
    <w:rsid w:val="002267F2"/>
    <w:rsid w:val="00245AF9"/>
    <w:rsid w:val="00294C6A"/>
    <w:rsid w:val="003323CE"/>
    <w:rsid w:val="003862DC"/>
    <w:rsid w:val="003A239A"/>
    <w:rsid w:val="00406CB2"/>
    <w:rsid w:val="004172E1"/>
    <w:rsid w:val="0043437A"/>
    <w:rsid w:val="0050046F"/>
    <w:rsid w:val="00504F7A"/>
    <w:rsid w:val="00567F79"/>
    <w:rsid w:val="005B172E"/>
    <w:rsid w:val="005F3C9A"/>
    <w:rsid w:val="0067641F"/>
    <w:rsid w:val="006B0677"/>
    <w:rsid w:val="007173D5"/>
    <w:rsid w:val="00745D54"/>
    <w:rsid w:val="007913FF"/>
    <w:rsid w:val="00813B81"/>
    <w:rsid w:val="008362A8"/>
    <w:rsid w:val="008C1BAF"/>
    <w:rsid w:val="008D126F"/>
    <w:rsid w:val="009B6D69"/>
    <w:rsid w:val="00A45741"/>
    <w:rsid w:val="00A546BB"/>
    <w:rsid w:val="00AC3BF3"/>
    <w:rsid w:val="00AE1E93"/>
    <w:rsid w:val="00B166AA"/>
    <w:rsid w:val="00B27A75"/>
    <w:rsid w:val="00C41D94"/>
    <w:rsid w:val="00CA7A50"/>
    <w:rsid w:val="00CE6578"/>
    <w:rsid w:val="00CF32C5"/>
    <w:rsid w:val="00D6626A"/>
    <w:rsid w:val="00EE65EE"/>
    <w:rsid w:val="00F1216F"/>
    <w:rsid w:val="00F76A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gb.uanl.mx/?mod=bases_datos" TargetMode="External"/><Relationship Id="rId18" Type="http://schemas.openxmlformats.org/officeDocument/2006/relationships/hyperlink" Target="http://apps.webofknowledge.com/UA_GeneralSearch_input.do?product=UA&amp;search_mode=GeneralSearch&amp;SID=2DLmUI2wjRotHdXRvfF&amp;preferencesSave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scholar.google.com/?hl=es-419" TargetMode="External"/><Relationship Id="rId17" Type="http://schemas.openxmlformats.org/officeDocument/2006/relationships/hyperlink" Target="https://www.scopus.com/" TargetMode="External"/><Relationship Id="rId2" Type="http://schemas.openxmlformats.org/officeDocument/2006/relationships/customXml" Target="../customXml/item2.xml"/><Relationship Id="rId16" Type="http://schemas.openxmlformats.org/officeDocument/2006/relationships/hyperlink" Target="http://www.sciencedirect.com/" TargetMode="External"/><Relationship Id="rId20" Type="http://schemas.openxmlformats.org/officeDocument/2006/relationships/hyperlink" Target="https://www.mendeley.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eb.a.ebscohost.com/ehost/search/advanced?sid=ae55a538-bcad-4f1c-b66b-04d953f458fd%40sessionmgr4005&amp;vid=0&amp;hid=4204"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epo.org/searching-for-patents/technical/espacenet.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gb.uanl.mx/?mod=exactas"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15C34BE397E34A9937DD46F23061D1" ma:contentTypeVersion="13" ma:contentTypeDescription="Create a new document." ma:contentTypeScope="" ma:versionID="f6f408cd31b9d0a7b51395d476d587fb">
  <xsd:schema xmlns:xsd="http://www.w3.org/2001/XMLSchema" xmlns:xs="http://www.w3.org/2001/XMLSchema" xmlns:p="http://schemas.microsoft.com/office/2006/metadata/properties" xmlns:ns3="4b6568dd-cc27-46e3-918d-eaee9799ca2b" xmlns:ns4="ef675025-d0c2-4896-8663-ce464de9dd61" targetNamespace="http://schemas.microsoft.com/office/2006/metadata/properties" ma:root="true" ma:fieldsID="503eb2fe8487684599027b1d9d7ef733" ns3:_="" ns4:_="">
    <xsd:import namespace="4b6568dd-cc27-46e3-918d-eaee9799ca2b"/>
    <xsd:import namespace="ef675025-d0c2-4896-8663-ce464de9dd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568dd-cc27-46e3-918d-eaee9799c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675025-d0c2-4896-8663-ce464de9dd6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BCAC56-F8F6-44CA-9F25-EB6A770D1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6568dd-cc27-46e3-918d-eaee9799ca2b"/>
    <ds:schemaRef ds:uri="ef675025-d0c2-4896-8663-ce464de9dd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407137-1060-48AE-B257-197CA680F8D6}">
  <ds:schemaRefs>
    <ds:schemaRef ds:uri="http://schemas.microsoft.com/sharepoint/v3/contenttype/forms"/>
  </ds:schemaRefs>
</ds:datastoreItem>
</file>

<file path=customXml/itemProps3.xml><?xml version="1.0" encoding="utf-8"?>
<ds:datastoreItem xmlns:ds="http://schemas.openxmlformats.org/officeDocument/2006/customXml" ds:itemID="{9FBB804D-934F-4981-9310-C3C11A52B0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2225</Words>
  <Characters>12243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KEVIN JESUS GUERRERO LEZA</cp:lastModifiedBy>
  <cp:revision>22</cp:revision>
  <dcterms:created xsi:type="dcterms:W3CDTF">2022-08-24T00:08:00Z</dcterms:created>
  <dcterms:modified xsi:type="dcterms:W3CDTF">2022-08-24T22:44:00Z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0x0101000515C34BE397E34A9937DD46F23061D1</vt:lpwstr>
  </property>
</Properties>
</file>