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Revistas Académicas: Categorización, Acceso, Contexto y Descripción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Revista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Acceso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Contexto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Naturaleza Internacional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Con costo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Revista multidisciplinaria de alto impacto.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La lanceta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 costo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Investigaciones médicas de alta calidad.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Ciencia Internacional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Con costo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Publica investigaciones en todas las áreas científicas.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Revista de Producción más Limpia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 costo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Enfocada en sostenibilidad y producción limpia.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Energía renovable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 costo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Aborda temas de energías renovables y sustentabilidad.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Revista de materiales peligrosos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Con costo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Manejo seguro de materiales peligrosos.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Revista Mexicana de Física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Internacional(México)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Publica investigaciones sobre física teórica y aplicada.</w:t>
            </w:r>
          </w:p>
        </w:tc>
      </w:tr>
      <w:tr>
        <w:trPr>
          <w:cantSplit w:val="0"/>
          <w:trHeight w:val="1074.823730468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Revista Colombiana de Química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Nacional (Colombia)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Enfocada en investigaciones en química.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Revista Brasileira de Farmacognosia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(Brasil)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 centra en farmacognosia y productos naturales.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Revista Facultad de Ciencias Básicas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Nacional (Colombia)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Publica investigaciones en ciencias básicas.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Revista Facultad de Ingeniería Universidad de Pamplona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Nacional (Colombia)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Revista académica de ingeniería.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Revista Ciencias de la Salud Universidad del Rosario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Nacional (Colombia)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Promueve investigaciones en salud.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Revista de investigación en aprendizaje automático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Enfocado en aprendizaje automático avanzado.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J2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Revista de Psicología Aplicada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Con costo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Psicología aplicada en diversas áreas.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J3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Revista de Gestión Ambiental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Con costo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Gestión ambiental y sostenibilidad.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Heliyon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Revista multidisciplinaria de acceso abierto.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Materiales Hoy: Actas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Publica investigaciones en ciencia de materiales.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Informes de energía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Internacional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Enfocada en estudios sobre energía.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Y1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Revista de la Facultad de Medicina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Nacional (Colombia)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Publica investigaciones médicas.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Y2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Revista de la Facultad de Derecho y Ciencias Políticas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Nacional (Colombia)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Derecho y ciencias políticas.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Y3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Revista de la Facultad de Educación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Nacional (Colombia)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Educación y pedagogía.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zig4wi80cm4m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Categorías de Revistas: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 (Calidad)</w:t>
      </w:r>
      <w:r w:rsidDel="00000000" w:rsidR="00000000" w:rsidRPr="00000000">
        <w:rPr>
          <w:rtl w:val="0"/>
        </w:rPr>
        <w:t xml:space="preserve"> : Estas son las revistas científicas de mayor calidad, generalmente indexadas en bases de datos internacionales como Scopus o Web of Science. Su clasificación depende de su factor de impacto y prestigio dentro de la comunidad científica.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 : Revistas de primer nivel, con un alto factor de impacto.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 : Revistas de calidad media-alta, con buen impacto.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Q3</w:t>
      </w:r>
      <w:r w:rsidDel="00000000" w:rsidR="00000000" w:rsidRPr="00000000">
        <w:rPr>
          <w:rtl w:val="0"/>
        </w:rPr>
        <w:t xml:space="preserve"> : Revistas de calidad media, con un factor de impacto aceptable.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(Alta calidad)</w:t>
      </w:r>
      <w:r w:rsidDel="00000000" w:rsidR="00000000" w:rsidRPr="00000000">
        <w:rPr>
          <w:rtl w:val="0"/>
        </w:rPr>
        <w:t xml:space="preserve"> : Estas revistas son muy relevantes en su campo, aunque no siempre tienen el mismo impacto global que las revistas Q.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A1, A2, A3</w:t>
      </w:r>
      <w:r w:rsidDel="00000000" w:rsidR="00000000" w:rsidRPr="00000000">
        <w:rPr>
          <w:rtl w:val="0"/>
        </w:rPr>
        <w:t xml:space="preserve"> : Indican el rango de calidad dentro de las revistas de esta categoría.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 (Buena calidad)</w:t>
      </w:r>
      <w:r w:rsidDel="00000000" w:rsidR="00000000" w:rsidRPr="00000000">
        <w:rPr>
          <w:rtl w:val="0"/>
        </w:rPr>
        <w:t xml:space="preserve"> : Son revistas reconocidas, pero no tan influyentes como las de las categorías anteriores. Tienen un impacto más limitado o regional.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B1, B2, B3</w:t>
      </w:r>
      <w:r w:rsidDel="00000000" w:rsidR="00000000" w:rsidRPr="00000000">
        <w:rPr>
          <w:rtl w:val="0"/>
        </w:rPr>
        <w:t xml:space="preserve"> : Variación dentro de las revistas en esta categoría.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 (Calidad media)</w:t>
      </w:r>
      <w:r w:rsidDel="00000000" w:rsidR="00000000" w:rsidRPr="00000000">
        <w:rPr>
          <w:rtl w:val="0"/>
        </w:rPr>
        <w:t xml:space="preserve"> : Estas revistas tienen una presencia local o regional más que internacional. Son consideradas buenas dentro de un área más específica.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C1, C2, C3</w:t>
      </w:r>
      <w:r w:rsidDel="00000000" w:rsidR="00000000" w:rsidRPr="00000000">
        <w:rPr>
          <w:rtl w:val="0"/>
        </w:rPr>
        <w:t xml:space="preserve"> : Diferentes niveles dentro de la calidad media.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 (Journal)</w:t>
      </w:r>
      <w:r w:rsidDel="00000000" w:rsidR="00000000" w:rsidRPr="00000000">
        <w:rPr>
          <w:rtl w:val="0"/>
        </w:rPr>
        <w:t xml:space="preserve"> : Se refiere a revistas académicas que suelen tener un enfoque más específico en áreas de investigación avanzadas o nichos.</w:t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J1, J2, J3</w:t>
      </w:r>
      <w:r w:rsidDel="00000000" w:rsidR="00000000" w:rsidRPr="00000000">
        <w:rPr>
          <w:rtl w:val="0"/>
        </w:rPr>
        <w:t xml:space="preserve"> : Indican el nivel de calidad y prestigio dentro de su campo específico.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(Open Access)</w:t>
      </w:r>
      <w:r w:rsidDel="00000000" w:rsidR="00000000" w:rsidRPr="00000000">
        <w:rPr>
          <w:rtl w:val="0"/>
        </w:rPr>
        <w:t xml:space="preserve"> : Son revistas de acceso abierto, lo que significa que sus artículos pueden ser consultados de forma gratuita. Estas revistas se están volviendo cada vez más populares debido a su accesibilidad.</w:t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O1, O2, O3</w:t>
      </w:r>
      <w:r w:rsidDel="00000000" w:rsidR="00000000" w:rsidRPr="00000000">
        <w:rPr>
          <w:rtl w:val="0"/>
        </w:rPr>
        <w:t xml:space="preserve"> : Reflejan el nivel de acceso abierto y su reputación.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 (Young/Temporales)</w:t>
      </w:r>
      <w:r w:rsidDel="00000000" w:rsidR="00000000" w:rsidRPr="00000000">
        <w:rPr>
          <w:rtl w:val="0"/>
        </w:rPr>
        <w:t xml:space="preserve"> : Revistas emergentes o con un enfoque en áreas innovadoras o aún en desarrollo.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1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Y1, Y2, Y3</w:t>
      </w:r>
      <w:r w:rsidDel="00000000" w:rsidR="00000000" w:rsidRPr="00000000">
        <w:rPr>
          <w:rtl w:val="0"/>
        </w:rPr>
        <w:t xml:space="preserve"> : Diferentes niveles de calidad en revistas emergentes.</w:t>
      </w:r>
    </w:p>
    <w:p w:rsidR="00000000" w:rsidDel="00000000" w:rsidP="00000000" w:rsidRDefault="00000000" w:rsidRPr="00000000" w14:paraId="00000089">
      <w:pPr>
        <w:widowControl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UWjEGmMGomMFG2uyg+635CSn7w==">CgMxLjAyDmguemlnNHdpODBjbTRtOAByITFJTGhhNnNhb0hMcmpuYmdYa3JHeFh4bUVBRkcwRlRHeA==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