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rFonts w:ascii="Arial" w:hAnsi="Arial" w:eastAsia="黑体"/>
          <w:b/>
          <w:i w:val="0"/>
          <w:color w:val="16365C"/>
          <w:sz w:val="64"/>
        </w:rPr>
        <w:t>粤语播客生态研究</w:t>
      </w:r>
    </w:p>
    <w:p>
      <w:pPr>
        <w:spacing w:before="400" w:after="120"/>
        <w:jc w:val="center"/>
      </w:pPr>
      <w:r>
        <w:rPr>
          <w:rFonts w:ascii="Times New Roman" w:hAnsi="Times New Roman" w:eastAsia="黑体"/>
          <w:b w:val="0"/>
          <w:i w:val="0"/>
          <w:color w:val="444444"/>
          <w:sz w:val="30"/>
        </w:rPr>
        <w:t>基于 374 档节目与 46,721 集单集的内容分析</w:t>
      </w:r>
    </w:p>
    <w:p>
      <w:pPr>
        <w:jc w:val="center"/>
      </w:pPr>
      <w:r>
        <w:rPr>
          <w:rFonts w:ascii="Times New Roman" w:hAnsi="Times New Roman" w:eastAsia="楷体"/>
          <w:b w:val="0"/>
          <w:i w:val="0"/>
          <w:color w:val="666666"/>
          <w:sz w:val="24"/>
        </w:rPr>
        <w:t>—— 兼论供给与需求的结构性错配 ——</w:t>
      </w:r>
    </w:p>
    <w:p>
      <w:pPr>
        <w:spacing w:before="2400"/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24"/>
        </w:rPr>
        <w:t>2026 年 10 月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摘　要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本研究以苹果播客目录为抽样框，采集 374 档粤语播客、46,721 集单集的元数据，并以喜马拉雅 57 档节目的播放量作为需求的代理指标，刻画这一垂直内容生态的供给结构与需求结构，检验两者之间是否存在错配。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研究采用内容侧与需求侧并行的设计。内容侧覆盖广东、香港、澳门及海外华人社群的粤语节目，经逐条语言判定与六轮清洗后保留 374 档。需求侧受平台公开数据限制，以喜马拉雅为唯一可获取播放量的来源，覆盖 57 档、13,595 集。分析方法包括描述统计、生存分析、关键词规则分类与主题供需矩阵；针对播放量的累计特性，设计了原始中位数、月均播放、近 12 个月三重口径互相校验。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研究得到三点发现。其一，生态的死亡率高于直觉：51% 的节目近 12 个月未更新，19.5% 的节目在 10 集以内停更，停更时长的中位数为 43 个月。其二，供给结构朝需求的反方向扩张：谈话类节目从 2015 年的 4 档增至 2025 年的 90 档，占当年活跃节目的六成，单集播放量却只有全局中位数的 0.22 倍；同期语言教学类的活跃节目数始终在 10 至 18 档之间徘徊，是唯一供需双高的主题。其三，播放量呈极端集中分布，57 档节目里前三档合计占 86.6%。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语言教学类的两项反常特征值得单独提出：单集中位时长仅 1 分钟，存活率却只有 39%。两者共同指向一个判断——它更接近工具而非媒体。粤语播客的实际消费由语言学习的功能性需求支撑，而不是由内容消费驱动。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研究的主要限制在于需求侧为单一平台样本。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经检验，该样本在主题维度上存在系统性偏斜：语言教学占比为全样本的 2.5 倍，宗教类完全缺失。因此需求侧的结论只适用于喜马拉雅平台，不宜外推至整个生态。</w:t>
      </w:r>
    </w:p>
    <w:p>
      <w:pPr>
        <w:spacing w:before="480"/>
      </w:pPr>
      <w:r>
        <w:rPr>
          <w:rFonts w:ascii="Times New Roman" w:hAnsi="Times New Roman" w:eastAsia="黑体"/>
          <w:b/>
          <w:i w:val="0"/>
          <w:sz w:val="24"/>
        </w:rPr>
        <w:t xml:space="preserve">关键词　</w:t>
      </w:r>
      <w:r>
        <w:rPr>
          <w:rFonts w:ascii="Times New Roman" w:hAnsi="Times New Roman" w:eastAsia="宋体"/>
          <w:b w:val="0"/>
          <w:i w:val="0"/>
          <w:sz w:val="24"/>
        </w:rPr>
        <w:t>粤语播客；内容生态；供需错配；生存分析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目　录</w:t>
      </w:r>
    </w:p>
    <w:p>
      <w:r>
        <w:fldChar w:fldCharType="begin"/>
        <w:instrText xml:space="preserve">TOC \o "1-3" \h \z \u</w:instrText>
        <w:fldChar w:fldCharType="separate"/>
        <w:instrText xml:space="preserve">TOC_PLACEHOLDER</w:instrText>
        <w:fldChar w:fldCharType="end"/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第一章　绪论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1.1　研究背景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播客在中国走过了从边缘到主流的二十年。据行业统计，2025 年中文播客听众已超过 1.7 亿，市场规模突破 50 亿元。但与之形成对照的是，几乎所有研究与行业报告都以普通话播客为对象，方言播客长期缺席。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粤语在其中是一个特殊的存在。它拥有完整的口语体系与独立的书面习惯，使用者横跨广东、香港、澳门和海外华人社群，同时又长期处于"方言式微"的公共讨论之中。这种兼具语言厚度与传承焦虑的属性，使它既不同于普通话播客，也不同于其他方言播客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规模上，这个领域已经不能被忽略。仅苹果播客目录中，以粤语为主要语言的节目就超过 400 档，累计单集超过 5 万集。这个体量足以支撑一次系统的生态观察。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1.2　研究问题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研究沿三个层次展开：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1-1　研究问题与章节对应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编号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研究问题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对应章节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RQ1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粤语播客的供给结构呈现何种特征？包括平台格局、内容形态、时间演化与生存状况。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第四章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RQ2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在这片供给中，哪些内容真正被消费？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第五章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RQ3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供给与需求之间是否存在结构性错配？若有，方向如何？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第五、六章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1.3　研究框架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内容侧回答"市场在生产什么"，需求侧回答"听众在消费什么"，两者的交汇处就是供需匹配状况。具体流程如下。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1-2　研究流程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环节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内容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产出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抽样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以苹果播客目录为抽样框，跨 4 个地区、7 组关键词检索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450 档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语言判定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按显式声明与粤语特征字逐条判定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376 档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清洗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去重、字段结构化、HTML 剥离、繁简处理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374 档 / 46,721 集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需求采集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喜马拉雅专辑页播放量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57 档 / 13,595 集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分类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形式分类覆盖全样本，主题分类用于供需矩阵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两套标签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分析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描述统计、生存分析、供需矩阵、稳健性检验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本研究结论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第二章　概念界定与研究基础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2.1　播客的操作性定义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"播客"在日常语境中含义宽泛，既可指形式上的音频节目，也可指分发方式上的 RSS 订阅。本研究从技术与内容两个层面界定。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技术层面，播客是以开放 RSS 作为分发协议、以 enclosure 标签挂载音频文件、并持续更新的音频内容。这一界定排除了平台独占、无法通过 RSS 抓取的音频产品，也构成了后续抽样的基础。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内容层面，播客是一种媒介而非体裁。谈话、教学、朗读、广播剧都可以是播客，正如小说、诗歌、散文都可以是书。这直接决定了本研究在分类时必须区分"形式"（怎么讲）与"主题"（讲什么）。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操作层面，本研究直接采用苹果播客目录作为抽样框。它是目前唯一跨平台的公开索引：任何走标准 RSS 的节目，都会因主播主动提交而进入该目录，从而避免了单一平台样本的封闭性问题。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2.2　粤语播客的边界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判定一档节目是否属于"粤语播客"，难点不在语言识别，而在"主要"二字。苹果目录中存在大量仅在简介中提及粤语、实际以普通话播讲的节目，也存在大量国粤混用的节目。本研究采用逐条人工判定，规则见 3.3 节。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2.3　内容分类的方法论选择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分类是本研究在方法上反复调整的部分，值得单独说明。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最直接的做法是沿用苹果播客的 itunes:category 分类。实测发现该分类质量很差："谈话/访谈"一类占了全样本的 42%（157 档），内部混杂历史讲述、科普、影评、瑜伽、跑团实况、体育评论、法律咨询等十几种完全不同的节目。根源在于该分类由主播自行选择，而主播倾向于挑最宽泛的类目。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因此本研究构建了两套标签：形式分类回答"怎么讲"，覆盖全部 374 档；主题分类回答"讲什么"，用于供需矩阵。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2-1　两套分类体系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体系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类目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适用范围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形式分类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怎么讲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谈话、语言教学、有声书、虚构叙事、宗教、其他教育、儿童、新闻、音乐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374 档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主题分类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讲什么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语言教学、社会人文、自我成长、商业科技、故事虚构、影视娱乐音乐、儿童亲子、宗教灵性、闲聊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57 档人工 / 374 档规则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主题类目的设定参考了三份行业材料：小宇宙前台的 19 个分类、CPA 中文播客社区的 19 个垂直类目、嘉世咨询的 6 类划分。三者的共同点是以主题而非形式划分。本研究合并后保留九类，并特意保留语言教学与宗教灵性——前者在普通话播客中不构成独立大类，后者在行业报告中极少单列，但两者在粤语生态中都占据了显著份额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2.4　与既有研究的对照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现有中文播客研究大致分两类。行业报告以问卷为主，关注听众画像、内容偏好与商业化路径；计算传播学研究则以语音识别加主题模型为方法链，处理内容本身的结构。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研究与两者都不同：不发放问卷，因此没有听众画像；不处理音频，因此不做语音识别。它的特点在于，以平台公开的播放量作为需求代理，在同一套主题框架下同时测量供给与需求，从而直接观察两者的匹配状况。这一设计在既有文献中并不多见。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第三章　研究设计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3.1　抽样框与数据来源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内容侧通过苹果 iTunes Search API 检索，接口形式为：</w:t>
      </w:r>
    </w:p>
    <w:p>
      <w:pPr>
        <w:spacing w:line="360" w:lineRule="auto" w:before="0" w:after="160"/>
        <w:ind w:firstLine="400"/>
      </w:pPr>
      <w:r>
        <w:rPr>
          <w:rFonts w:ascii="Times New Roman" w:hAnsi="Times New Roman" w:eastAsia="Consolas"/>
          <w:b w:val="0"/>
          <w:i w:val="0"/>
          <w:sz w:val="20"/>
        </w:rPr>
        <w:t>https://itunes.apple.com/search?term={关键词}&amp;entity=podcast&amp;country={地区}&amp;limit=100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检索策略如下表。关键词中的前三组覆盖常规表述，后三组覆盖圈层用语；地区必须跨区检索，因为香港、台湾商店上架的节目在 cn 商店中不可见，早期只搜 cn 时曾有大批香港节目完全检索不到。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3-1　检索策略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维度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取值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关键词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粤语、廣東話、广东话、Cantonese、粤语播客、廣播劇、栋笃笑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前四组为常规表述，后三组为圈层用语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地区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cn、hk、tw、us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跨区检索，避免商店隔离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实体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podcast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检索节目名、简介与主播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共获得 450 档节目、51,032 集单集。需求侧因播放量非公开数据，经平台测试后确定以喜马拉雅为唯一来源，覆盖 57 档、13,595 集，测试结论见 5.1 节。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3.2　数据采集流程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内容侧分两步：先通过 Search API 获得节目列表及其 RSS 地址，再逐条请求 RSS 解析单集。节目层字段包括名称、主播、简介、官方分类与平台来源；单集层字段包括标题、简介、发布时间、时长与音频链接。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需求侧通过浏览器自动化采集喜马拉雅专辑页的单集播放量。过程中遇到两个技术问题：专辑页分页由 URL 参数控制，须采用页号递增而非点击翻页，后者因页面局部刷新导致元素引用失效；单次请求过快会触发平台限流，表现为静默丢页，因此把翻页间隔延长到 3 至 5 秒。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3.3　语言判定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 450 档节目逐条判定是否"主要以粤语讲述"，读取节目名、简介、主播、平台四个字段。判据分为两类。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3-2　语言判定规则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类型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判据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示例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显式声明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出现 粤语、粵語、广东话、廣東話、Cantonese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"纯粤语探讨类节目"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特征字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出现 嘅、咁、係、喺、唔、嗰、啲、嘢、乜、睇、冇、咗、哋、佢、畀、嚟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"我哋一齐食饭"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命中任一规则即判为粤语。最终保留 374 档，剔除 74 档非粤语节目，另剔除 2 档重名节目（同一 RSS 地址被不同关键词重复收录）。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3.4　数据清洗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清洗共六步，每步都设有验证条件。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3-3　清洗步骤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步骤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处理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问题与对策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HTML 剥离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简介多为富文本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CDATA 标记必须在标签去除之前剥离，否则整段文本会被正则吞掉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繁简统一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香港用繁体、广东用简体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通用 OpenCC 会改坏粤语字，需定制转换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去重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单集被多次收录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以「所属节目 ID + 单集 ID」为唯一键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结构化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时间、时长格式不一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统一为 YYYY-MM-DD HH:MM:SS 与秒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外键校验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单集可能挂在不存在的节目下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剔除孤儿记录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质量验证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五项检查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HTML 残留、外键完整、时间格式、时长解析、简介是否被洗丢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繁简转换是本研究的特殊技术问题。OpenCC 的 t2s 规则为普通话设计，转换粤语文本时会系统性改坏粤语字：係（粤语"是"）转为系（"系统"）、嗰转为扩展区生僻字𠮶、餸转为𩠌、孻转为𡥧。这些转换在语言学上是错误的，工程上也有副作用——扩展区字符多数中文字体不支持，并且会导致分词失败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本研究采用转换前后双重保护的策略。转换前用私用区占位符护住有歧义的常用字，转换后扫描全部扩展区字符并回填原字。后一步不依赖手工词表，而是自动扫描 CJK 基本区、扩展 A 区与扩展 B 区，生成"生僻字到原字"的翻译表（实测 1,245 条，构建耗时 0.2 秒）。在 102,064 个字段上验证，仅残余 2 个未修复字符。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3.5　分析指标与口径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需求是核心指标，但平台公开数据只有累计播放量。累计量天然偏向发布更早的内容，直接比较会系统性夸大老节目。为此设计三重口径。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3-4　需求指标的三重口径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口径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定义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偏差方向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用途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原始中位数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全部单集的播放量中位数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偏向老节目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参照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月均播放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播放量 ÷ 上线月数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偏向新节目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主口径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近 12 个月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仅统计 2025-11 之后发布的单集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测的是上线时间而非需求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参考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分析原则是：三个口径一致时下强结论，不一致时不下结论或标注分歧。此外，形态与主题层面一律使用中位数而非总量，因为播放量分布极端偏态，均值会被少数爆款严重扭曲（详见 5.2 节）。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3.6　质量控制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质量控制设在四个环节。清洗阶段五项验证必须全部通过，实测全部为 0。分类阶段对 57 档需求侧样本逐条阅读简介后人工判定，其余 317 档采用关键词规则，抽查准确率约 75%，因此主题分布只用于聚合分析，不单独引用某一档节目的判定结果。存活率分析明确标注横截面测量的右删失问题。供需矩阵的样本代表性在 5.5 节单独检验。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第四章　粤语播客生态的供给结构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4.1　平台格局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374 档节目分布在六个平台层级上，整体呈高度分散的格局。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4199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平台格局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4199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4-1　粤语播客的平台格局（按节目数量占比）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4-1　平台分布（N = 374）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平台</w:t>
            </w:r>
          </w:p>
        </w:tc>
        <w:tc>
          <w:tcPr>
            <w:tcW w:type="dxa" w:w="1417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节目数</w:t>
            </w:r>
          </w:p>
        </w:tc>
        <w:tc>
          <w:tcPr>
            <w:tcW w:type="dxa" w:w="1417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占比</w:t>
            </w:r>
          </w:p>
        </w:tc>
        <w:tc>
          <w:tcPr>
            <w:tcW w:type="dxa" w:w="1417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集数</w:t>
            </w:r>
          </w:p>
        </w:tc>
        <w:tc>
          <w:tcPr>
            <w:tcW w:type="dxa" w:w="1417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近 12 月仍更新</w:t>
            </w:r>
          </w:p>
        </w:tc>
        <w:tc>
          <w:tcPr>
            <w:tcW w:type="dxa" w:w="1417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活跃率</w:t>
            </w:r>
          </w:p>
        </w:tc>
      </w:tr>
      <w:tr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Spotify / Anchor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135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36.1%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13,291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51%</w:t>
            </w:r>
          </w:p>
        </w:tc>
      </w:tr>
      <w:tr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台湾平台（SoundOn + Firstory）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72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19.3%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4,628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31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43%</w:t>
            </w:r>
          </w:p>
        </w:tc>
      </w:tr>
      <w:tr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其他自建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18.4%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14,198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37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54%</w:t>
            </w:r>
          </w:p>
        </w:tc>
      </w:tr>
      <w:tr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喜马拉雅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57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15.2%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10,857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30%</w:t>
            </w:r>
          </w:p>
        </w:tc>
      </w:tr>
      <w:tr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小宇宙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33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8.8%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2,232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23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70%</w:t>
            </w:r>
          </w:p>
        </w:tc>
      </w:tr>
      <w:tr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荔枝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2.1%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1,524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</w:t>
            </w:r>
          </w:p>
        </w:tc>
        <w:tc>
          <w:tcPr>
            <w:tcW w:type="dxa" w:w="1417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38%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有两个现象值得注意。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一是生态主体在境外。Spotify/Anchor、台湾平台与其他自建合计 276 档，占 73.8%，远超大陆三平台的 98 档（26.2%）。粤语播客的重心不在粤语区本土，而在香港、台湾与海外华人社群。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二是活跃率与节目数量呈反相关。喜马拉雅节目数排第四，活跃率却最低（30%）；小宇宙节目数倒数第二，活跃率最高（70%），相差整整 40 个百分点。这个差距很难用内容质量解释，更可能与平台机制有关：喜马拉雅是课程型平台，大量节目为讲完即止的系列课程；小宇宙是订阅型平台，更新频率直接影响曝光。平台的产品设计塑造了创作者的行为模式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4.2　内容形态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6356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内容形态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35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4-2　内容形态的构成（面积 = 节目数）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4-2　内容形态分布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形态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节目数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占比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集数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平均集数/节目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谈话/访谈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157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42.0%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16,003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102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语言教学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13.4%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8,150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163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书籍/有声书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9.1%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3,097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91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宗教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33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8.8%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6,436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195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其他教育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29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7.8%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3,084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106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儿童亲子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5.6%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1,230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59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虚构叙事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5.6%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1,647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78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新闻时事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2.4%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4,514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502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真实犯罪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2.4%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446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音乐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2.1%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1,512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189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从"平均集数/节目"一列可以读出三种生产模式。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4-3　三种内容生产模式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模式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代表形态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平均集数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特征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高频型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新闻时事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每日更新，接近工业化生产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系列型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宗教、音乐、语言教学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163–195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成体系讲完一个主题，有明确终点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长尾型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谈话、儿童、虚构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59–102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随性更新，依赖主播个人状态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4.3　平台选题偏好的分化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把主题标签铺到全部 374 档节目之后，平台的选题差异变得非常清楚。下图每一列是一个平台，数字是该主题在本平台节目中的占比。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342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主题平台热力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4-3　各平台的选题偏好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小宇宙与荔枝的高度相似：闲聊分别占 52% 和 62%，是这两个平台的绝对主力。喜马拉雅的语言教学占 25%，是唯一一个以教学为主的平台。台湾平台的故事虚构与宗教分别占 22% 和 29%，是宗教内容最集中的地方。Spotify/Anchor 的分布最均衡，闲聊 33%、故事虚构 15%、自我成长 13%、儿童 12%，反映的是海外独立创作者的自发性。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这个分化说明，平台并非中性的容器。同一个语种的内容生产者，在不同平台上会转向完全不同的题材。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4.4　时间演化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5220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年度产出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522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4-4　各形态每年新增的单集数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4-4　逐年新增节目与单集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年份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新开播节目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新增单集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备注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2015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2016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2017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1,803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2018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1,664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首次明显增长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2019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929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回落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2020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2,779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较上年增长 340%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2021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51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4,856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4,439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2023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4,795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5,404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9,032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节目数历史最高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2026（至 10 月）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9,830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单集数已超上年全年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2018 到 2020 年是一个清晰的跃迁期，新增节目从 18 档增至 44 档。这个时点与中文播客的整体爆发期吻合——小宇宙于 2020 年上线，中文播客进入平台化阶段。粤语播客并未独立于这一周期，而是共享了同一波基础设施红利。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2025 年新增 55 档，为历史最高。2026 年尚未过完已新增 42 档，单集数达 9,830 集，超过上年全年。从供给侧看，这个生态仍在扩张。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6871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形态演化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87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4-5　各形态的活跃节目数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按活跃节目数统计，谈话类的扩张最为醒目。2015 年只有 4 档，2025 年达到 90 档，占当年活跃节目的六成。其他形态的增长要平缓得多。（按单集数统计会被个别高产节目带偏，例如某档新闻节目 2025 年产出 2,036 集，占该年该形态的 99.9%，因此这里改用节目数。）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4.5　生存分析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以近 12 个月是否仍有更新作为存活判据，得到的图景相当严峻。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4-5　整体存活状况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指标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数值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占比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近 12 个月仍在更新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180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48%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已停更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192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51%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无单集数据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1%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停更时长中位数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43 个月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最长停更时长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210 个月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4959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存活率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95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4-6　各内容形态的存活率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语言教学的存活率只有 39%，在各形态中位列倒数第二，但它的播放表现却是全样本最好的（见第五章）。这个组合初看矛盾，实则不然。语言教学多为系列课程，讲完即完结，本身就是一次性的内容产品，它的停更不是失败，而是完成。相比之下，谈话类存活率 52%，看似更高，但它的停更意味着放弃，因为谈话类没有讲完的终点。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7576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存活-集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757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4-7　存活率随节目总集数的变化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存活率与总集数呈严格单调关系：1 至 9 集的节目存活率 26%，300 集以上达到 82%。但因果方向无法判定，既可能是做得多所以活下来，也可能是活得久所以做得多。横截面数据区分不了这两种机制，报告只能陈述相关性。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4.6　规模与时长结构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4440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集数长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4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4-8　节目总集数分布与累积曲线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4-6　节目总集数分布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集数区间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节目数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占比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累计占比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1–9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73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19.5%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19.5%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10–29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81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21.7%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41.2%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30–99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116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31.0%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72.2%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100–299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17.1%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89.3%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300–999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31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8.3%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97.6%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1000 以上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1.9%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99.5%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近两成节目在 10 集以内停更，四成不到 30 集。这与存活率表互相印证：粤语播客是一个进入门槛极低、持续成本极高的领域。录制第一期只要一台手机，持续产出却需要长期的时间投入与题材储备。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9065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时长分布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90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4-9　各形态单集时长的分布（小提琴图）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4-7　各形态的单集时长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形态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中位时长（分）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平均时长（分）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真实犯罪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41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47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谈话/访谈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27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34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其他教育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28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宗教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虚构叙事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新闻时事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儿童亲子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书籍/有声书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音乐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25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语言教学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全样本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12.3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21.6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全样本单集中位时长为 12.3 分钟，四分位数为 5、12、30 分钟。语言教学的中位时长只有 1 分钟，与其他形态相差一个数量级。这说明该形态的绝大多数内容不是"节目"，而是"每日一句""一分钟学粤语"式的短单元。这一点在 6.2 节与需求数据结合后会得到进一步解释。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4.7　内容主题的整体图景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 46,721 条单集标题分词后做词频统计，可以直观看到这个生态在讲什么。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942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词云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9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4-10　单集标题的高频词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词频里最突出的是冥想、心灵、圣经、耶稣、故事、传说、神话、香港、粤语版、人生、生活。宗教与心灵成长、虚构故事、香港地域文化构成了粤语播客的三条主要脉络。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47681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形态雷达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768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4-11　五大形态的多维画像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雷达图把四个维度放在一起看：平均集数、平均时长、存活率、节目数量。谈话类在节目数量上一枝独秀；新闻时事在平均集数上远远领先；语言教学在四个维度上都很内敛，却贡献了最高的单集消费（见第五章）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4.8　小结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供给侧的图景可以压缩成三句话：平台高度分散（73.8% 在境外）、内容高度集中（谈话类占 42%）、个体高度不稳定（过半停更、两成活不过 10 集）。与此同时，生态整体仍在扩张，2025 年新开播节目数为历史最高。总量扩张与个体高死亡并存，是这一章最重要的观察。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第五章　听众需求的结构特征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5.1　需求侧数据的生成与局限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播放量不是公开数据。研究初期对四个候选平台做了可行性测试。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5-1　需求侧平台可行性测试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平台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可获取性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本样本节目数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结论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喜马拉雅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播放量在专辑页列表直接可见，可全量采集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57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采用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小宇宙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播放量可见，但每档仅展示最新 15 期，每集评论上限 20 条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33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数据有截断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 站 / 小红书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非播客平台，内容多为衍生推荐，分析单元不匹配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不采用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Spotify / Anchor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不公开播放量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135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无数据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需求侧样本最终确定为喜马拉雅 57 档、13,595 集。这个样本只能回答"在喜马拉雅上需求如何分布"，不能回答"在粤语播客生态中需求如何分布"。两者差多远，在 5.5 节用主题分布做了量化。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5.2　播放量的极端集中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3997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播放集中度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399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5-1　播放量的集中度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5-2　播放量前三的节目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排名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节目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集数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累计播放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占总播放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粤语学习｜5000 句学粤语脱口说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4,921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111,829,677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33.5%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粤语教程-粤语零基础启蒙 3000 句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2,354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97,002,000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29.1%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粤语有段古｜俚语背后的故事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298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79,829,164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23.9%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前 3 档合计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7,573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288,660,841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86.6%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其余 54 档合计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6,022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44,688,833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13.4%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档节目中，前三档合计占 86.6%。这个集中度远超通常的长尾分布。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它直接决定了分析口径。若用"某主题的总播放量"衡量受欢迎程度，实际测到的是"该主题中是否存在超级爆款"。例如"其他教育"若以总量计算会显得极强，只因其中一档节目的播放量占该类的 98.5%，其余六档其实表现平平。因此后续一律使用中位数。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5.3　主题供需矩阵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 57 档节目按九类主题标注后，结合播放量与集数，得到如下矩阵。"相对"一列的含义是：该主题的单集播放中位数与全局中位数之比。1.74 表示该主题的典型单集播放量是全体典型单集的 1.74 倍。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5-3　主题供需矩阵（全局单集播放中位 8,067；月均中位 188）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主题</w:t>
            </w:r>
          </w:p>
        </w:tc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节目数</w:t>
            </w:r>
          </w:p>
        </w:tc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供给（节目%）</w:t>
            </w:r>
          </w:p>
        </w:tc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供给（集数%）</w:t>
            </w:r>
          </w:p>
        </w:tc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原始中位</w:t>
            </w:r>
          </w:p>
        </w:tc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相对</w:t>
            </w:r>
          </w:p>
        </w:tc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月均中位</w:t>
            </w:r>
          </w:p>
        </w:tc>
        <w:tc>
          <w:tcPr>
            <w:tcW w:type="dxa" w:w="1063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6"/>
              </w:rPr>
              <w:t>相对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语言教学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24.6%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68.1%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14,000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1.74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216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1.15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社会人文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12.3%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4.7%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11,500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1.43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156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0.83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自我成长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5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8.8%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2.2%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7,324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0.91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107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0.57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影视娱乐音乐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3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5.3%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8.3%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1,411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0.17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75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0.40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儿童亲子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6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10.5%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3.6%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4,097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0.51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60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商业科技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4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7.0%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1.6%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3,400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0.42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45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闲聊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10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17.5%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5.0%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1,732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0.21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41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0.22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故事虚构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14.0%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6.5%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939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0.12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31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0.17</w:t>
            </w:r>
          </w:p>
        </w:tc>
      </w:tr>
      <w:tr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宗教灵性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0.0%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6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422120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供需象限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4221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5-2　主题的供给与需求分布（气泡 = 节目数）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三个口径一致指向三点：语言教学最强（1.74 / 1.15 / 1.56），故事虚构最弱（0.12 / 0.17 / 0.13），闲聊同样偏弱（0.21 / 0.22 / 0.21）。口径不一致因而不下结论的有两个：社会人文（原始 1.43 但月均 0.83）、影视娱乐音乐（原始 0.17 但月均 0.40）。原因分别是前者节目偏老、后者节目偏年轻，原始中位数被单向扭曲。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5.4　供给与需求的方向相反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把供给占比与需求相对值并排，结构性错位一目了然。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5-4　供给与需求的对照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主题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供给（节目占比）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需求（月均相对）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判读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闲聊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17.5%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0.22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供给多、需求弱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故事虚构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14.0%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0.17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供给多、需求最弱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社会人文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12.3%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0.83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供给中等、需求接近中位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语言教学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24.6%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1.15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供给最多、需求最强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做的人最多的两类，闲聊（17.5%）与故事虚构（14.0%），恰是听得最少的两类。唯一供需双高的是语言教学，节目占比 24.6%，却撑起了喜马拉雅样本 68.1% 的集数与最高的单集表现。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这里需要区分两种算法。语言教学的"供给最多"是按集数计的；若按节目数计，它与闲聊的差距并不悬殊（24.6% 对 17.5%）。但正是这个差异揭示了赛道的生产模式：闲聊类节目多而每档产出少（平均 68 集），语言教学类节目中等而每档产出极高（平均 661 集），高产出的直接原因又回到单集时长——中位 1 分钟。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5.5　需求侧样本的代表性检验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第五章的全部结论都建立在喜马拉雅 57 档节目之上。为检验该样本在主题维度是否代表整个生态，研究把主题标签扩展至全部 374 档，并比较两者的主题分布。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96465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样本偏差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964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5-3　主题分布：需求侧样本与全样本对比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5-5　主题分布的样本偏差检验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主题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喜马拉雅样本（57）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全部样本（374）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差值（百分点）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语言教学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24.6%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9.9%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−14.7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宗教灵性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9.1%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+9.1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闲聊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17.5%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28.3%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+10.8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儿童亲子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10.5%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7.8%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−2.8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商业科技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7.0%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4.5%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−2.5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社会人文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12.3%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10.2%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−2.1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故事虚构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14.0%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13.6%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−0.4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影视娱乐音乐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5.3%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5.3%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+0.1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自我成长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8.8%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11.2%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+2.5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样本存在显著的系统性偏斜：语言教学的占比被高估 2.5 倍，宗教类完全缺失。两个偏斜的方向都不随机，而是由平台属性决定的。喜马拉雅是课程型平台，天然聚集语言教学节目；而全部 33 档宗教节目都在海外平台，不进入喜马拉雅的公开数据。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这个检验有两层含义。5.3 与 5.4 的结论必须限定在喜马拉雅平台内，不能表述为"整个粤语播客生态中语言教学最受欢迎"。"语言教学供需双高"这一判断也可能部分源于平台选择效应：喜马拉雅本身就聚集了语言教学节目，其用户也可能正是为此而来，两者互为因果，本研究的数据无法分离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5.6　各主题的播放分布</w:t>
      </w:r>
    </w:p>
    <w:p>
      <w:pPr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81471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主题播放箱线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814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图 5-4　各主题的单集播放分布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箱线图显示的不只是中位数的排序，还有分布的形状。语言教学的箱体最靠上，且上下四分位跨度不大，说明它的高表现是普遍而非个别的。故事虚构与闲聊的箱体压在底部，个别高值也未能拉高整体。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5.7　小结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在可测量的范围内，需求结构呈现极端集中与结构性偏离两个特征：前三档节目占据 86.6% 的播放量；语言教学是唯一供需双高的主题，而节目数量占比最高的闲聊与故事虚构，需求表现最弱。这一图景受两重限制——单平台样本与主题分布的系统性偏斜，因此解读时需要保持克制。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第六章　讨论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6.1　供给为何朝需求的反方向扩张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6-1　主要形态的活跃节目数演化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年份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当年活跃节目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其中谈话类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谈话占比</w:t>
            </w:r>
          </w:p>
        </w:tc>
        <w:tc>
          <w:tcPr>
            <w:tcW w:type="dxa" w:w="1701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语言教学类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2015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67%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2018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31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39%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2020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57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27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47%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2022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111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62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56%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122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78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64%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2025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149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90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60%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2026（至 10 月）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144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76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53%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谈话类节目从 2015 年的 4 档增至 2025 年的 90 档，占当年活跃节目的六成，单集播放量却只有全局中位数的 0.22 倍。同期表现最好的语言教学类，活跃节目数自 2018 年起一直在 10 到 18 档之间，没有增长趋势。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新进入者持续涌向竞争最激烈、回报最低的赛道。这不是一个理性的市场反应。研究提出三种可能解释，但都只是推测，本研究的数据无法验证。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6-2　对供给错配的三种推测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编号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可能解释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H1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进入门槛最低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不需要专业知识、不需要备课、不需要素材，两个麦克风即可开播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H2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动机为表达而非收益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多数创作者可能本就不以收听量为目标，播客是自我表达的出口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H3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需求信号不可见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播客缺少公开的播放量排名，创作者难以判断哪类内容已经饱和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6.2　语言教学：功能需求而非内容消费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语言教学在供需两端都表现最好，但它有两个反常特征，单看任一特征都会得出错误结论。一是单集中位时长只有 1 分钟，容易被误读为内容质量低；二是存活率仅 39%，容易被误读为不受欢迎、难以持续。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把两个特征放在一起，指向同一个解释：语言教学不是内容消费，而是工具使用。用户不需要"听一期节目"，需要"查一句话怎么说"；用户不会持续订阅，会在需要时搜索。生产者因此可以用极低成本大量产出（1 分钟一条），也因此会在讲完后自然终止。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这个判断对生态有直接含义。语言教学撑起了播放量，却不能证明粤语播客作为媒体的成功。它更像一个被搬到播客平台上的词典，提供功能，不提供陪伴或叙事。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6.3　平台机制对创作行为的塑造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第四章曾观察到同一现象：小宇宙活跃率 70%，喜马拉雅 30%，相差 40 个百分点。这个差距难以用内容质量解释，更可能来自产品设计。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6-3　平台机制与活跃率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平台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产品逻辑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对创作者的影响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小宇宙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订阅制，更新频率直接影响曝光与推荐位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形成持续更新的压力，活跃率高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喜马拉雅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课程制，以专辑为单位，用户按需搜索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课程讲完即止，活跃率低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Spotify / Anchor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托管服务，不强制更新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活跃率居中（51%）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方法论上的意义在于：研究播客生态时，平台不应被当作中性的数据容器，而应被当作塑造创作行为的制度环境。同一批创作者在不同平台上的行为可能完全不同。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6.4　样本偏差与外部效度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本研究最大的限制是需求侧为单平台样本，且该样本存在系统性偏斜。这决定了结论的适用范围。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具体来说，供给结构的结论（平台分布、形态分布、生存状况）外部效度较高，因为内容侧覆盖了全生态；需求结构的结论（哪个主题最受欢迎）只适用于喜马拉雅，不能推广；"供给朝需求反方向扩张"这一判断，其供给侧部分具有外部效度，需求侧部分仅限喜马拉雅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要突破这个限制，需要补充其他平台的播放或订阅数据，或者通过问卷与访谈直接测量听众偏好。两者都超出了本研究的数据条件。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第七章　结论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7.1　对三个研究问题的回答</w:t>
      </w:r>
    </w:p>
    <w:p>
      <w:pPr>
        <w:spacing w:before="120" w:after="40" w:line="336" w:lineRule="auto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RQ1：供给结构呈现何种特征？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一个平台高度分散、内容高度集中、个体死亡率极高的生态。73.8% 的节目分布在境外平台，42% 是谈话类，51% 近 12 个月未更新，19.5% 活不过 10 集。与此同时，生态整体仍在扩张，2025 年新开播节目数为历史最高。</w:t>
      </w:r>
    </w:p>
    <w:p>
      <w:pPr>
        <w:spacing w:before="120" w:after="40" w:line="336" w:lineRule="auto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RQ2：哪些内容真正被消费？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在可测量的喜马拉雅样本中，语言教学是唯一供需双高的主题，月均播放为全局中位的 1.15 倍，社会人文次之（0.83 倍）。闲聊（0.22 倍）与故事虚构（0.17 倍）表现最弱。播放量呈极端集中分布，前三档节目占 86.6%。</w:t>
      </w:r>
    </w:p>
    <w:p>
      <w:pPr>
        <w:spacing w:before="120" w:after="40" w:line="336" w:lineRule="auto"/>
      </w:pPr>
      <w:r>
        <w:rPr>
          <w:rFonts w:ascii="Times New Roman" w:hAnsi="Times New Roman" w:eastAsia="黑体"/>
          <w:b/>
          <w:i w:val="0"/>
          <w:color w:val="1F4E79"/>
          <w:sz w:val="24"/>
        </w:rPr>
        <w:t>RQ3：是否存在结构性错配？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存在，而且是方向性的。供给在向谈话类与故事虚构扩张，这两类恰是需求最弱的；真正被消费的语言教学，节目数十年间几乎没有增长。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7.2　核心判断</w:t>
      </w:r>
    </w:p>
    <w:p>
      <w:pPr>
        <w:spacing w:before="200" w:after="280" w:line="384" w:lineRule="auto"/>
        <w:ind w:left="680" w:right="680"/>
      </w:pPr>
      <w:r>
        <w:rPr>
          <w:rFonts w:ascii="Times New Roman" w:hAnsi="Times New Roman" w:eastAsia="楷体"/>
          <w:b w:val="0"/>
          <w:i w:val="0"/>
          <w:sz w:val="25"/>
        </w:rPr>
        <w:t>粤语播客是一个被"教粤语"这一功能需求撑起来的生态。真正的消费集中在一个不像媒体的赛道上，而数量最多、增长最快的部分，几乎无人收听。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7.3　研究价值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方法层面，本研究提出了一套适用于方言播客的采集与清洗流程。其中繁简转换的双重保护策略，解决了通用工具改坏粤语字的问题，该问题在现有文献中未见系统讨论。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经验层面，首次系统测量了粤语播客的存活率与规模分布。现有行业报告受问卷方法所限，普遍关注听众画像，不涉及供给侧的结构与生存状况。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理论层面，提出工具型内容与媒体型内容的区分，用以解释语言教学在供需两端均表现突出、存活率却最低这一表面矛盾。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7.4　研究局限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7-1　研究局限汇总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编号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局限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影响</w:t>
            </w:r>
          </w:p>
        </w:tc>
        <w:tc>
          <w:tcPr>
            <w:tcW w:type="dxa" w:w="2126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章节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L1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需求侧仅覆盖喜马拉雅单平台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需求结论不能外推至全生态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5.1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L2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需求侧样本存在主题偏斜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语言教学占比高估 2.5 倍，宗教类缺失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5.5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L3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内容侧依赖 RSS，长播节目集数被低估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某节目 RSS 2,551 集 vs 平台 4,921 集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3.4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L4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播放量为累计值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三口径各有偏差，存在残余不确定性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3.5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L5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主题标注为混合方法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317 档由规则判定，准确率约 75%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3.6</w:t>
            </w:r>
          </w:p>
        </w:tc>
      </w:tr>
      <w:tr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L6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存活率为横截面测量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存在右删失，不能得出新节目更持久的结论</w:t>
            </w:r>
          </w:p>
        </w:tc>
        <w:tc>
          <w:tcPr>
            <w:tcW w:type="dxa" w:w="2126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4.5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7.5　后续方向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有三个方向值得推进。补充多平台数据：若能获取小宇宙的订阅数与 Spotify 的播放量，可将需求侧扩展到全生态，并检验喜马拉雅结论的稳健性。补充质性证据：通过对创作者的访谈，验证 6.1 节提出的三种供给错配解释。引入听众画像：通过问卷测量粤语播客听众的语言态度与收听动机，检验"语言焦虑驱动消费"这一推测是否成立。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参考文献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[1] Blei, D. M., Ng, A. Y., &amp; Jordan, M. I. (2003). Latent Dirichlet Allocation. Journal of Machine Learning Research, 3, 993–1022.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[2] Jones, G., et al. (2022). Topic Modeling on Podcast Short-Text Metadata. arXiv:2201.04419.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[3] JustPod. (2024). 2024 中文播客新观察. PodFest China.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[4] 小宇宙. (2025). 2025 年度播客趋势报告.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[5] 益普索 × 日谈公园. (2025). 声入人心：2025 年播客行业报告.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[6] 嘉世咨询. (2025). 2025 中国播客行业现状与发展趋势报告.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[7] CPA 中文播客社区. (2024). 2024 播客营销白皮书.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[8] 国家广播电视总局. (2022). GY/T 360-2022 广播电视和网络视听节目内容标识标签规范.</w:t>
      </w:r>
    </w:p>
    <w:p>
      <w:pPr>
        <w:spacing w:after="160" w:line="360" w:lineRule="auto"/>
        <w:ind w:left="567" w:hanging="567"/>
      </w:pPr>
      <w:r>
        <w:rPr>
          <w:rFonts w:ascii="Times New Roman" w:hAnsi="Times New Roman" w:eastAsia="宋体"/>
          <w:b w:val="0"/>
          <w:i w:val="0"/>
          <w:sz w:val="21"/>
        </w:rPr>
        <w:t>[9] Apple Inc. iTunes Search API Documentation. https://performance-partners.apple.com/search-api</w:t>
      </w:r>
    </w:p>
    <w:p>
      <w:pPr>
        <w:pStyle w:val="Heading1"/>
        <w:pageBreakBefore/>
        <w:spacing w:before="0" w:after="360" w:line="312" w:lineRule="auto"/>
      </w:pPr>
      <w:r>
        <w:rPr>
          <w:rFonts w:ascii="Arial" w:hAnsi="Arial" w:eastAsia="黑体"/>
          <w:b/>
          <w:i w:val="0"/>
          <w:color w:val="16365C"/>
          <w:sz w:val="36"/>
        </w:rPr>
        <w:t>附　录</w:t>
      </w: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附录 A　数据字段清单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A-1　数据字段清单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层级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字段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8"/>
              </w:rPr>
              <w:t>记录数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节目层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节目 ID、节目名、RSS 地址、平台、主播、简介、官方分类、集数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374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单集层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单集 ID、所属节目、标题、简介、发布时间、时长、音频链接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46,721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需求层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节目名、单集序号、标题、链接、播放量、发布年月、采集日期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13,595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附录 B　主题判定规则</w:t>
      </w:r>
    </w:p>
    <w:p>
      <w:pPr>
        <w:spacing w:line="360" w:lineRule="auto" w:before="0" w:after="16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主题判定采用关键词规则，按优先级顺序命中即停止，全部未命中归入闲聊。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B-1　主题判定规则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优先级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主题</w:t>
            </w:r>
          </w:p>
        </w:tc>
        <w:tc>
          <w:tcPr>
            <w:tcW w:type="dxa" w:w="2835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代表性关键词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儿童亲子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儿童、兒歌、童謠、小朋友、親子、kids、睡前故事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语言教学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learn cantonese、学粤语、零基础、發音、口語、練功房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宗教灵性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耶穌、基督、聖經、天主、福音、講道、靈命、禱告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故事虚构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小說、廣播劇、有聲書、說書、講古、傳說、怪談、神話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影视娱乐音乐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電影、影評、劇集、歌單、綜藝、動漫、足球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商业科技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財經、投資、股票、美股、創業、科技、數碼、Web3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社会人文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歷史、文化、新聞、時事、社會、哲學、閱讀、讀書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自我成长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成長、心理、健康、冥想、瑜伽、療癒、職場、效率</w:t>
            </w:r>
          </w:p>
        </w:tc>
      </w:tr>
      <w:tr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闲聊</w:t>
            </w:r>
          </w:p>
        </w:tc>
        <w:tc>
          <w:tcPr>
            <w:tcW w:type="dxa" w:w="283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（默认）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p>
      <w:pPr>
        <w:pStyle w:val="Heading2"/>
        <w:spacing w:before="320" w:after="160" w:line="312" w:lineRule="auto"/>
      </w:pPr>
      <w:r>
        <w:rPr>
          <w:rFonts w:ascii="Arial" w:hAnsi="Arial" w:eastAsia="黑体"/>
          <w:b/>
          <w:i w:val="0"/>
          <w:color w:val="1F4E79"/>
          <w:sz w:val="28"/>
        </w:rPr>
        <w:t>附录 C　脚本索引</w:t>
      </w:r>
    </w:p>
    <w:p>
      <w:pPr>
        <w:spacing w:before="240" w:after="80"/>
        <w:jc w:val="center"/>
      </w:pPr>
      <w:r>
        <w:rPr>
          <w:rFonts w:ascii="Times New Roman" w:hAnsi="Times New Roman" w:eastAsia="黑体"/>
          <w:b w:val="0"/>
          <w:i w:val="0"/>
          <w:sz w:val="21"/>
        </w:rPr>
        <w:t>表 C-1　脚本索引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16365C"/>
          <w:bottom w:val="single" w:sz="12" w:color="16365C"/>
          <w:left w:val="none"/>
          <w:right w:val="none"/>
          <w:insideH w:val="none"/>
          <w:insideV w:val="none"/>
        </w:tblBorders>
      </w:tblPr>
      <w:tblGrid>
        <w:gridCol w:w="4252"/>
        <w:gridCol w:w="4252"/>
      </w:tblGrid>
      <w:tr>
        <w:tc>
          <w:tcPr>
            <w:tcW w:type="dxa" w:w="4252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脚本</w:t>
            </w:r>
          </w:p>
        </w:tc>
        <w:tc>
          <w:tcPr>
            <w:tcW w:type="dxa" w:w="4252"/>
            <w:tcBorders>
              <w:bottom w:val="single" w:sz="6" w:color="16365C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01-采集粤语播客.py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内容侧采集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03-清洗数据.py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内容侧清洗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05-清洗喜马拉雅播放量.py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需求侧清洗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07-供需矩阵.py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形式维度的供需矩阵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08-描述统计.py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描述统计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09-主题重标.py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57 档人工主题标注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10-主题供需矩阵.py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主题维度的供需矩阵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11-存活与演化.py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生存分析与时间演化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12-主题铺全量.py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主题标签扩展至 374 档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15-作品集图表.py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15 张报告用图</w:t>
            </w:r>
          </w:p>
        </w:tc>
      </w:tr>
      <w:tr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16-生成Word报告v2.py</w:t>
            </w:r>
          </w:p>
        </w:tc>
        <w:tc>
          <w:tcPr>
            <w:tcW w:type="dxa" w:w="4252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本文档生成脚本</w:t>
            </w:r>
          </w:p>
        </w:tc>
      </w:tr>
    </w:tbl>
    <w:p>
      <w:pPr>
        <w:spacing w:before="0" w:after="24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24"/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