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AF3A5" w14:textId="50144D34" w:rsidR="00114001" w:rsidRDefault="00114001" w:rsidP="00114001">
      <w:pPr>
        <w:jc w:val="center"/>
        <w:rPr>
          <w:noProof/>
        </w:rPr>
      </w:pPr>
      <w:r>
        <w:rPr>
          <w:noProof/>
        </w:rPr>
        <w:drawing>
          <wp:anchor distT="0" distB="0" distL="114300" distR="114300" simplePos="0" relativeHeight="251659264" behindDoc="1" locked="0" layoutInCell="1" allowOverlap="1" wp14:anchorId="4B561C3C" wp14:editId="282F7CAC">
            <wp:simplePos x="0" y="0"/>
            <wp:positionH relativeFrom="column">
              <wp:posOffset>-1079500</wp:posOffset>
            </wp:positionH>
            <wp:positionV relativeFrom="paragraph">
              <wp:posOffset>-1805639</wp:posOffset>
            </wp:positionV>
            <wp:extent cx="7804484" cy="109556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email">
                      <a:extLst>
                        <a:ext uri="{28A0092B-C50C-407E-A947-70E740481C1C}">
                          <a14:useLocalDpi xmlns:a14="http://schemas.microsoft.com/office/drawing/2010/main"/>
                        </a:ext>
                      </a:extLst>
                    </a:blip>
                    <a:stretch>
                      <a:fillRect/>
                    </a:stretch>
                  </pic:blipFill>
                  <pic:spPr>
                    <a:xfrm>
                      <a:off x="0" y="0"/>
                      <a:ext cx="7804484" cy="10955641"/>
                    </a:xfrm>
                    <a:prstGeom prst="rect">
                      <a:avLst/>
                    </a:prstGeom>
                  </pic:spPr>
                </pic:pic>
              </a:graphicData>
            </a:graphic>
            <wp14:sizeRelH relativeFrom="margin">
              <wp14:pctWidth>0</wp14:pctWidth>
            </wp14:sizeRelH>
            <wp14:sizeRelV relativeFrom="margin">
              <wp14:pctHeight>0</wp14:pctHeight>
            </wp14:sizeRelV>
          </wp:anchor>
        </w:drawing>
      </w:r>
    </w:p>
    <w:p w14:paraId="1832E5A0" w14:textId="176085C3" w:rsidR="00114001" w:rsidRDefault="00114001" w:rsidP="00114001">
      <w:pPr>
        <w:jc w:val="center"/>
        <w:rPr>
          <w:noProof/>
        </w:rPr>
      </w:pPr>
      <w:r>
        <w:rPr>
          <w:noProof/>
        </w:rPr>
        <mc:AlternateContent>
          <mc:Choice Requires="wps">
            <w:drawing>
              <wp:anchor distT="0" distB="0" distL="114300" distR="114300" simplePos="0" relativeHeight="251663360" behindDoc="0" locked="0" layoutInCell="1" allowOverlap="1" wp14:anchorId="7B91DE43" wp14:editId="0FC51919">
                <wp:simplePos x="0" y="0"/>
                <wp:positionH relativeFrom="column">
                  <wp:posOffset>885190</wp:posOffset>
                </wp:positionH>
                <wp:positionV relativeFrom="paragraph">
                  <wp:posOffset>186055</wp:posOffset>
                </wp:positionV>
                <wp:extent cx="4010660" cy="914400"/>
                <wp:effectExtent l="12700" t="9525" r="5715" b="9525"/>
                <wp:wrapNone/>
                <wp:docPr id="19698763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660" cy="9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A55DC6" w14:textId="77777777" w:rsidR="00114001" w:rsidRPr="00837266" w:rsidRDefault="00114001" w:rsidP="00114001">
                            <w:pPr>
                              <w:jc w:val="center"/>
                              <w:rPr>
                                <w:rFonts w:ascii="Consolas" w:hAnsi="Consolas"/>
                                <w:color w:val="FFFF00"/>
                                <w:sz w:val="96"/>
                                <w:szCs w:val="96"/>
                              </w:rPr>
                            </w:pPr>
                            <w:r w:rsidRPr="00114001">
                              <w:rPr>
                                <w:rFonts w:ascii="Consolas" w:hAnsi="Consolas"/>
                                <w:sz w:val="96"/>
                                <w:szCs w:val="96"/>
                              </w:rPr>
                              <w:t>Organigrama</w:t>
                            </w:r>
                          </w:p>
                          <w:p w14:paraId="35E55C31" w14:textId="5DBFE447" w:rsidR="00114001" w:rsidRDefault="001140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1DE43" id="_x0000_t202" coordsize="21600,21600" o:spt="202" path="m,l,21600r21600,l21600,xe">
                <v:stroke joinstyle="miter"/>
                <v:path gradientshapeok="t" o:connecttype="rect"/>
              </v:shapetype>
              <v:shape id="Text Box 5" o:spid="_x0000_s1026" type="#_x0000_t202" style="position:absolute;left:0;text-align:left;margin-left:69.7pt;margin-top:14.65pt;width:315.8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" filled="f">
                <v:textbox>
                  <w:txbxContent>
                    <w:p w14:paraId="25A55DC6" w14:textId="77777777" w:rsidR="00114001" w:rsidRPr="00837266" w:rsidRDefault="00114001" w:rsidP="00114001">
                      <w:pPr>
                        <w:jc w:val="center"/>
                        <w:rPr>
                          <w:rFonts w:ascii="Consolas" w:hAnsi="Consolas"/>
                          <w:color w:val="FFFF00"/>
                          <w:sz w:val="96"/>
                          <w:szCs w:val="96"/>
                        </w:rPr>
                      </w:pPr>
                      <w:r w:rsidRPr="00114001">
                        <w:rPr>
                          <w:rFonts w:ascii="Consolas" w:hAnsi="Consolas"/>
                          <w:sz w:val="96"/>
                          <w:szCs w:val="96"/>
                        </w:rPr>
                        <w:t>Organigrama</w:t>
                      </w:r>
                    </w:p>
                    <w:p w14:paraId="35E55C31" w14:textId="5DBFE447" w:rsidR="00114001" w:rsidRDefault="00114001"/>
                  </w:txbxContent>
                </v:textbox>
              </v:shape>
            </w:pict>
          </mc:Fallback>
        </mc:AlternateContent>
      </w:r>
    </w:p>
    <w:p w14:paraId="320DE27D" w14:textId="05A13D5E" w:rsidR="00114001" w:rsidRDefault="00114001">
      <w:pPr>
        <w:rPr>
          <w:noProof/>
        </w:rPr>
      </w:pPr>
      <w:r>
        <w:rPr>
          <w:noProof/>
        </w:rPr>
        <mc:AlternateContent>
          <mc:Choice Requires="wps">
            <w:drawing>
              <wp:anchor distT="0" distB="0" distL="114300" distR="114300" simplePos="0" relativeHeight="251664384" behindDoc="0" locked="0" layoutInCell="1" allowOverlap="1" wp14:anchorId="7B91DE43" wp14:editId="6CD6C06E">
                <wp:simplePos x="0" y="0"/>
                <wp:positionH relativeFrom="column">
                  <wp:posOffset>-598805</wp:posOffset>
                </wp:positionH>
                <wp:positionV relativeFrom="paragraph">
                  <wp:posOffset>5755640</wp:posOffset>
                </wp:positionV>
                <wp:extent cx="6889750" cy="1740535"/>
                <wp:effectExtent l="5080" t="6985" r="10795" b="5080"/>
                <wp:wrapNone/>
                <wp:docPr id="95991510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17405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A36384" w14:textId="77777777" w:rsidR="00114001" w:rsidRPr="00114001" w:rsidRDefault="00114001" w:rsidP="00114001">
                            <w:pPr>
                              <w:jc w:val="center"/>
                              <w:rPr>
                                <w:rFonts w:ascii="Consolas" w:hAnsi="Consolas"/>
                                <w:sz w:val="72"/>
                                <w:szCs w:val="72"/>
                                <w:lang w:val="es-ES"/>
                              </w:rPr>
                            </w:pPr>
                            <w:r w:rsidRPr="00114001">
                              <w:rPr>
                                <w:rFonts w:ascii="Consolas" w:hAnsi="Consolas"/>
                                <w:sz w:val="72"/>
                                <w:szCs w:val="72"/>
                                <w:lang w:val="es-ES"/>
                              </w:rPr>
                              <w:t>AdmYEvaluaciónDeProyectos</w:t>
                            </w:r>
                          </w:p>
                          <w:p w14:paraId="7A2CE5D7" w14:textId="15221337" w:rsidR="00114001" w:rsidRPr="00837266" w:rsidRDefault="00114001" w:rsidP="00114001">
                            <w:pPr>
                              <w:jc w:val="center"/>
                              <w:rPr>
                                <w:rFonts w:ascii="Consolas" w:hAnsi="Consolas"/>
                                <w:color w:val="FFFF00"/>
                                <w:sz w:val="96"/>
                                <w:szCs w:val="96"/>
                              </w:rPr>
                            </w:pPr>
                          </w:p>
                          <w:p w14:paraId="277A5202" w14:textId="77777777" w:rsidR="00114001" w:rsidRDefault="00114001" w:rsidP="001140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1DE43" id="Text Box 7" o:spid="_x0000_s1027" type="#_x0000_t202" style="position:absolute;margin-left:-47.15pt;margin-top:453.2pt;width:542.5pt;height:13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" filled="f">
                <v:textbox>
                  <w:txbxContent>
                    <w:p w14:paraId="44A36384" w14:textId="77777777" w:rsidR="00114001" w:rsidRPr="00114001" w:rsidRDefault="00114001" w:rsidP="00114001">
                      <w:pPr>
                        <w:jc w:val="center"/>
                        <w:rPr>
                          <w:rFonts w:ascii="Consolas" w:hAnsi="Consolas"/>
                          <w:sz w:val="72"/>
                          <w:szCs w:val="72"/>
                          <w:lang w:val="es-ES"/>
                        </w:rPr>
                      </w:pPr>
                      <w:r w:rsidRPr="00114001">
                        <w:rPr>
                          <w:rFonts w:ascii="Consolas" w:hAnsi="Consolas"/>
                          <w:sz w:val="72"/>
                          <w:szCs w:val="72"/>
                          <w:lang w:val="es-ES"/>
                        </w:rPr>
                        <w:t>AdmYEvaluaciónDeProyectos</w:t>
                      </w:r>
                    </w:p>
                    <w:p w14:paraId="7A2CE5D7" w14:textId="15221337" w:rsidR="00114001" w:rsidRPr="00837266" w:rsidRDefault="00114001" w:rsidP="00114001">
                      <w:pPr>
                        <w:jc w:val="center"/>
                        <w:rPr>
                          <w:rFonts w:ascii="Consolas" w:hAnsi="Consolas"/>
                          <w:color w:val="FFFF00"/>
                          <w:sz w:val="96"/>
                          <w:szCs w:val="96"/>
                        </w:rPr>
                      </w:pPr>
                    </w:p>
                    <w:p w14:paraId="277A5202" w14:textId="77777777" w:rsidR="00114001" w:rsidRDefault="00114001" w:rsidP="00114001"/>
                  </w:txbxContent>
                </v:textbox>
              </v:shape>
            </w:pict>
          </mc:Fallback>
        </mc:AlternateContent>
      </w:r>
      <w:r>
        <w:rPr>
          <w:noProof/>
        </w:rPr>
        <w:br w:type="page"/>
      </w:r>
    </w:p>
    <w:p w14:paraId="4DE9CD75" w14:textId="4BFEB09F" w:rsidR="00114001" w:rsidRDefault="00114001" w:rsidP="00114001">
      <w:pPr>
        <w:jc w:val="center"/>
        <w:rPr>
          <w:noProof/>
        </w:rPr>
      </w:pPr>
    </w:p>
    <w:p w14:paraId="04CA9463" w14:textId="75559BB5" w:rsidR="00114001" w:rsidRDefault="00114001">
      <w:pPr>
        <w:rPr>
          <w:noProof/>
        </w:rPr>
      </w:pPr>
    </w:p>
    <w:p w14:paraId="4F5A0856" w14:textId="77777777" w:rsidR="00114001" w:rsidRDefault="00114001" w:rsidP="00114001">
      <w:pPr>
        <w:jc w:val="center"/>
        <w:rPr>
          <w:noProof/>
        </w:rPr>
      </w:pPr>
    </w:p>
    <w:p w14:paraId="5A534746" w14:textId="77777777" w:rsidR="00114001" w:rsidRDefault="00114001" w:rsidP="00114001">
      <w:pPr>
        <w:jc w:val="center"/>
        <w:rPr>
          <w:noProof/>
        </w:rPr>
      </w:pPr>
    </w:p>
    <w:p w14:paraId="3A34D145" w14:textId="739FF3A7" w:rsidR="00EA6D4B" w:rsidRDefault="00EA6D4B" w:rsidP="00114001">
      <w:pPr>
        <w:jc w:val="center"/>
        <w:rPr>
          <w:noProof/>
        </w:rPr>
      </w:pPr>
      <w:r>
        <w:rPr>
          <w:noProof/>
        </w:rPr>
        <w:t>El diseño de nuestro organigrama se caracteriza por su estructura circular, una elección estratégica que refleja la naturaleza lineal de nuestra empresa, la cual se distingue por carecer de rangos jerárquicos. En el corazón de esta disposición circular se encuentra el CEO, desempeñando un papel central y vital en la toma de decisiones y la distribución efectiva de responsabilidades.</w:t>
      </w:r>
    </w:p>
    <w:p w14:paraId="174D1B5C" w14:textId="77777777" w:rsidR="00EA6D4B" w:rsidRDefault="00EA6D4B" w:rsidP="00114001">
      <w:pPr>
        <w:jc w:val="center"/>
        <w:rPr>
          <w:noProof/>
        </w:rPr>
      </w:pPr>
    </w:p>
    <w:p w14:paraId="041F635B" w14:textId="77777777" w:rsidR="00EA6D4B" w:rsidRDefault="00EA6D4B" w:rsidP="00114001">
      <w:pPr>
        <w:jc w:val="center"/>
        <w:rPr>
          <w:noProof/>
        </w:rPr>
      </w:pPr>
      <w:r>
        <w:rPr>
          <w:noProof/>
        </w:rPr>
        <w:t>Este enfoque circular facilita la comunicación y la coordinación entre los diferentes segmentos de la empresa, ya que no hay barreras jerárquicas rígidas. El CEO actúa como el conector principal, asegurando que las tareas se distribuyan de manera equitativa y eficiente, y que todos los miembros del equipo estén alineados con los objetivos estratégicos de la empresa.</w:t>
      </w:r>
    </w:p>
    <w:p w14:paraId="43333FBF" w14:textId="77777777" w:rsidR="00EA6D4B" w:rsidRDefault="00EA6D4B" w:rsidP="00114001">
      <w:pPr>
        <w:jc w:val="center"/>
        <w:rPr>
          <w:noProof/>
        </w:rPr>
      </w:pPr>
    </w:p>
    <w:p w14:paraId="20216A3D" w14:textId="77777777" w:rsidR="00EA6D4B" w:rsidRDefault="00EA6D4B" w:rsidP="00114001">
      <w:pPr>
        <w:jc w:val="center"/>
        <w:rPr>
          <w:noProof/>
        </w:rPr>
      </w:pPr>
      <w:r>
        <w:rPr>
          <w:noProof/>
        </w:rPr>
        <w:t>Aunque la apariencia general del organigrama es circular, su base se sustenta en el principio de simplicidad. La simplicidad es una característica fundamental que guía la creación de esta estructura, garantizando que la información fluya de manera clara y que la toma de decisiones sea ágil y eficaz. Cada segmento del círculo representa un área funcional de la empresa, y la falta de capas jerárquicas innecesarias fomenta la agilidad y la flexibilidad en la adaptación a los cambios del entorno empresarial.</w:t>
      </w:r>
    </w:p>
    <w:p w14:paraId="3CF5768F" w14:textId="77777777" w:rsidR="00EA6D4B" w:rsidRDefault="00EA6D4B" w:rsidP="00114001">
      <w:pPr>
        <w:jc w:val="center"/>
        <w:rPr>
          <w:noProof/>
        </w:rPr>
      </w:pPr>
    </w:p>
    <w:p w14:paraId="3369420D" w14:textId="6817CE34" w:rsidR="00EA6D4B" w:rsidRDefault="00EA6D4B" w:rsidP="00114001">
      <w:pPr>
        <w:jc w:val="center"/>
        <w:rPr>
          <w:noProof/>
        </w:rPr>
      </w:pPr>
      <w:r>
        <w:rPr>
          <w:noProof/>
        </w:rPr>
        <w:t>Este diseño organizativo, marcado por la circularidad y la simplicidad, subraya nuestro compromiso con un enfoque moderno y colaborativo, donde la transparencia y la comunicación abierta son esenciales para el éxito continuo de nuestra empresa.</w:t>
      </w:r>
    </w:p>
    <w:p w14:paraId="0395F4CA" w14:textId="77777777" w:rsidR="00EA6D4B" w:rsidRDefault="00EA6D4B" w:rsidP="00EA6D4B">
      <w:pPr>
        <w:rPr>
          <w:noProof/>
        </w:rPr>
      </w:pPr>
    </w:p>
    <w:p w14:paraId="6ABA09C4" w14:textId="6620BAF5" w:rsidR="00EA6D4B" w:rsidRDefault="00EA6D4B" w:rsidP="00EA6D4B">
      <w:pPr>
        <w:rPr>
          <w:noProof/>
        </w:rPr>
      </w:pPr>
      <w:r>
        <w:rPr>
          <w:noProof/>
        </w:rPr>
        <w:lastRenderedPageBreak/>
        <w:drawing>
          <wp:anchor distT="0" distB="0" distL="114300" distR="114300" simplePos="0" relativeHeight="251658240" behindDoc="0" locked="0" layoutInCell="1" allowOverlap="1" wp14:anchorId="4C3C1DC4" wp14:editId="69FDED97">
            <wp:simplePos x="0" y="0"/>
            <wp:positionH relativeFrom="column">
              <wp:posOffset>-968241</wp:posOffset>
            </wp:positionH>
            <wp:positionV relativeFrom="paragraph">
              <wp:posOffset>-819685</wp:posOffset>
            </wp:positionV>
            <wp:extent cx="7555230" cy="5493385"/>
            <wp:effectExtent l="0" t="0" r="0" b="0"/>
            <wp:wrapTopAndBottom/>
            <wp:docPr id="953755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5230" cy="5493385"/>
                    </a:xfrm>
                    <a:prstGeom prst="rect">
                      <a:avLst/>
                    </a:prstGeom>
                    <a:noFill/>
                  </pic:spPr>
                </pic:pic>
              </a:graphicData>
            </a:graphic>
            <wp14:sizeRelH relativeFrom="margin">
              <wp14:pctWidth>0</wp14:pctWidth>
            </wp14:sizeRelH>
            <wp14:sizeRelV relativeFrom="margin">
              <wp14:pctHeight>0</wp14:pctHeight>
            </wp14:sizeRelV>
          </wp:anchor>
        </w:drawing>
      </w:r>
    </w:p>
    <w:sectPr w:rsidR="00EA6D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D4B"/>
    <w:rsid w:val="00114001"/>
    <w:rsid w:val="009B3C50"/>
    <w:rsid w:val="00EA6D4B"/>
    <w:rsid w:val="00EF3901"/>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4751E"/>
  <w15:chartTrackingRefBased/>
  <w15:docId w15:val="{CACD7945-F754-4050-BE1E-202EBB38D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01"/>
    <w:rPr>
      <w:kern w:val="0"/>
      <w:lang w:val="en-US"/>
    </w:rPr>
  </w:style>
  <w:style w:type="paragraph" w:styleId="Ttulo1">
    <w:name w:val="heading 1"/>
    <w:basedOn w:val="Normal"/>
    <w:next w:val="Normal"/>
    <w:link w:val="Ttulo1Car"/>
    <w:uiPriority w:val="9"/>
    <w:qFormat/>
    <w:rsid w:val="00EA6D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6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6D4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6D4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6D4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6D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6D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6D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6D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6D4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6D4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6D4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6D4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6D4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6D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6D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6D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6D4B"/>
    <w:rPr>
      <w:rFonts w:eastAsiaTheme="majorEastAsia" w:cstheme="majorBidi"/>
      <w:color w:val="272727" w:themeColor="text1" w:themeTint="D8"/>
    </w:rPr>
  </w:style>
  <w:style w:type="paragraph" w:styleId="Ttulo">
    <w:name w:val="Title"/>
    <w:basedOn w:val="Normal"/>
    <w:next w:val="Normal"/>
    <w:link w:val="TtuloCar"/>
    <w:uiPriority w:val="10"/>
    <w:qFormat/>
    <w:rsid w:val="00EA6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D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6D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6D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6D4B"/>
    <w:pPr>
      <w:spacing w:before="160"/>
      <w:jc w:val="center"/>
    </w:pPr>
    <w:rPr>
      <w:i/>
      <w:iCs/>
      <w:color w:val="404040" w:themeColor="text1" w:themeTint="BF"/>
    </w:rPr>
  </w:style>
  <w:style w:type="character" w:customStyle="1" w:styleId="CitaCar">
    <w:name w:val="Cita Car"/>
    <w:basedOn w:val="Fuentedeprrafopredeter"/>
    <w:link w:val="Cita"/>
    <w:uiPriority w:val="29"/>
    <w:rsid w:val="00EA6D4B"/>
    <w:rPr>
      <w:i/>
      <w:iCs/>
      <w:color w:val="404040" w:themeColor="text1" w:themeTint="BF"/>
    </w:rPr>
  </w:style>
  <w:style w:type="paragraph" w:styleId="Prrafodelista">
    <w:name w:val="List Paragraph"/>
    <w:basedOn w:val="Normal"/>
    <w:uiPriority w:val="34"/>
    <w:qFormat/>
    <w:rsid w:val="00EA6D4B"/>
    <w:pPr>
      <w:ind w:left="720"/>
      <w:contextualSpacing/>
    </w:pPr>
  </w:style>
  <w:style w:type="character" w:styleId="nfasisintenso">
    <w:name w:val="Intense Emphasis"/>
    <w:basedOn w:val="Fuentedeprrafopredeter"/>
    <w:uiPriority w:val="21"/>
    <w:qFormat/>
    <w:rsid w:val="00EA6D4B"/>
    <w:rPr>
      <w:i/>
      <w:iCs/>
      <w:color w:val="0F4761" w:themeColor="accent1" w:themeShade="BF"/>
    </w:rPr>
  </w:style>
  <w:style w:type="paragraph" w:styleId="Citadestacada">
    <w:name w:val="Intense Quote"/>
    <w:basedOn w:val="Normal"/>
    <w:next w:val="Normal"/>
    <w:link w:val="CitadestacadaCar"/>
    <w:uiPriority w:val="30"/>
    <w:qFormat/>
    <w:rsid w:val="00EA6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6D4B"/>
    <w:rPr>
      <w:i/>
      <w:iCs/>
      <w:color w:val="0F4761" w:themeColor="accent1" w:themeShade="BF"/>
    </w:rPr>
  </w:style>
  <w:style w:type="character" w:styleId="Referenciaintensa">
    <w:name w:val="Intense Reference"/>
    <w:basedOn w:val="Fuentedeprrafopredeter"/>
    <w:uiPriority w:val="32"/>
    <w:qFormat/>
    <w:rsid w:val="00EA6D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2CEA088-0C72-4B3C-BA7C-26BFBDACE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Pages>
  <Words>234</Words>
  <Characters>1293</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Arzapalo*Vidal</dc:creator>
  <cp:keywords/>
  <dc:description/>
  <cp:lastModifiedBy>David Arzapalo*Vidal</cp:lastModifiedBy>
  <cp:revision>1</cp:revision>
  <cp:lastPrinted>2024-03-06T02:34:00Z</cp:lastPrinted>
  <dcterms:created xsi:type="dcterms:W3CDTF">2024-03-06T01:51:00Z</dcterms:created>
  <dcterms:modified xsi:type="dcterms:W3CDTF">2024-03-06T02:35:00Z</dcterms:modified>
</cp:coreProperties>
</file>