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C5AD" w14:textId="77777777" w:rsidR="005C7771" w:rsidRDefault="005C7771" w:rsidP="005C7771">
      <w:pPr>
        <w:spacing w:after="0" w:line="240" w:lineRule="auto"/>
        <w:jc w:val="center"/>
        <w:rPr>
          <w:b/>
          <w:bCs/>
          <w:sz w:val="36"/>
          <w:szCs w:val="36"/>
        </w:rPr>
      </w:pPr>
      <w:r w:rsidRPr="00E34352">
        <w:rPr>
          <w:b/>
          <w:bCs/>
          <w:sz w:val="36"/>
          <w:szCs w:val="36"/>
        </w:rPr>
        <w:t>The Accounts Department</w:t>
      </w:r>
    </w:p>
    <w:p w14:paraId="1AA55F1B" w14:textId="63417C21" w:rsidR="005C7771" w:rsidRPr="003665B4" w:rsidRDefault="005C7771" w:rsidP="005C7771">
      <w:pPr>
        <w:ind w:left="360"/>
        <w:rPr>
          <w:sz w:val="24"/>
          <w:szCs w:val="24"/>
        </w:rPr>
      </w:pPr>
      <w:r w:rsidRPr="003665B4">
        <w:rPr>
          <w:sz w:val="24"/>
          <w:szCs w:val="24"/>
        </w:rPr>
        <w:br/>
      </w:r>
      <w:r w:rsidRPr="003665B4">
        <w:rPr>
          <w:sz w:val="24"/>
          <w:szCs w:val="24"/>
        </w:rPr>
        <w:br/>
      </w:r>
    </w:p>
    <w:p w14:paraId="553E5FCE" w14:textId="77777777" w:rsidR="005C7771" w:rsidRPr="003D3B53" w:rsidRDefault="005C7771" w:rsidP="005C7771">
      <w:pPr>
        <w:spacing w:before="100" w:beforeAutospacing="1" w:after="100" w:afterAutospacing="1" w:line="240" w:lineRule="auto"/>
        <w:jc w:val="both"/>
        <w:rPr>
          <w:rFonts w:eastAsia="Times New Roman" w:cstheme="minorHAnsi"/>
          <w:sz w:val="24"/>
          <w:szCs w:val="24"/>
        </w:rPr>
      </w:pPr>
      <w:r w:rsidRPr="00EB1129">
        <w:rPr>
          <w:rFonts w:eastAsia="Times New Roman" w:cstheme="minorHAnsi"/>
          <w:b/>
          <w:bCs/>
          <w:sz w:val="24"/>
          <w:szCs w:val="24"/>
        </w:rPr>
        <w:t xml:space="preserve">The Accounts Department </w:t>
      </w:r>
      <w:r w:rsidRPr="00EB1129">
        <w:rPr>
          <w:rFonts w:eastAsia="Times New Roman" w:cstheme="minorHAnsi"/>
          <w:sz w:val="24"/>
          <w:szCs w:val="24"/>
        </w:rPr>
        <w:t xml:space="preserve">plays a pivotal role in advancing the financial and strategic objectives of the Corporation, ensuring sound fiscal management and compliance with international standards. Its responsibilities encompass overseeing cash management, purchase orders, and payments, ensuring the accuracy and timeliness of financial transactions, and adhering to internal controls aligned with International Accounting Standards for asset protection and risk mitigation. Additionally, the department handles budget preparation and monitoring, payroll processing, and account management related to loans, rent, and commercial activities. </w:t>
      </w:r>
    </w:p>
    <w:p w14:paraId="54EE493C" w14:textId="77777777" w:rsidR="005C7771" w:rsidRDefault="005C7771" w:rsidP="005C7771">
      <w:pPr>
        <w:rPr>
          <w:sz w:val="24"/>
          <w:szCs w:val="24"/>
        </w:rPr>
      </w:pPr>
      <w:r w:rsidRPr="004F7B40">
        <w:rPr>
          <w:sz w:val="24"/>
          <w:szCs w:val="24"/>
        </w:rPr>
        <w:t>The primary responsibility of the Loans Department is the management of the Corporation’s loan portfolio by facilitating loan access to low-income individuals. Its key responsibility includes receiving and processing applications for loans, ensuring thorough evaluation and adherence to established criteria.</w:t>
      </w:r>
    </w:p>
    <w:p w14:paraId="547C761C" w14:textId="77777777" w:rsidR="005C7771" w:rsidRDefault="005C7771" w:rsidP="005C7771">
      <w:pPr>
        <w:jc w:val="center"/>
        <w:rPr>
          <w:sz w:val="24"/>
          <w:szCs w:val="24"/>
        </w:rPr>
      </w:pPr>
    </w:p>
    <w:p w14:paraId="45CBFEEA" w14:textId="77777777" w:rsidR="005C7771" w:rsidRDefault="005C7771" w:rsidP="005C7771">
      <w:pPr>
        <w:jc w:val="center"/>
        <w:rPr>
          <w:sz w:val="24"/>
          <w:szCs w:val="24"/>
        </w:rPr>
      </w:pPr>
    </w:p>
    <w:p w14:paraId="3DFF42AE" w14:textId="77777777" w:rsidR="005C7771" w:rsidRDefault="005C7771" w:rsidP="005C7771">
      <w:pPr>
        <w:jc w:val="center"/>
        <w:rPr>
          <w:sz w:val="24"/>
          <w:szCs w:val="24"/>
        </w:rPr>
      </w:pPr>
      <w:r>
        <w:rPr>
          <w:sz w:val="24"/>
          <w:szCs w:val="24"/>
        </w:rPr>
        <w:br/>
      </w:r>
    </w:p>
    <w:p w14:paraId="04ADE7BA" w14:textId="77777777" w:rsidR="005C7771" w:rsidRDefault="005C7771" w:rsidP="005C7771">
      <w:pPr>
        <w:jc w:val="center"/>
        <w:rPr>
          <w:sz w:val="24"/>
          <w:szCs w:val="24"/>
        </w:rPr>
      </w:pPr>
    </w:p>
    <w:p w14:paraId="1E9F8E3C" w14:textId="77777777" w:rsidR="005C7771" w:rsidRDefault="005C7771" w:rsidP="005C7771">
      <w:pPr>
        <w:jc w:val="center"/>
        <w:rPr>
          <w:sz w:val="24"/>
          <w:szCs w:val="24"/>
        </w:rPr>
      </w:pPr>
    </w:p>
    <w:p w14:paraId="6A204818" w14:textId="77777777" w:rsidR="005C7771" w:rsidRDefault="005C7771" w:rsidP="005C7771">
      <w:pPr>
        <w:jc w:val="center"/>
        <w:rPr>
          <w:sz w:val="24"/>
          <w:szCs w:val="24"/>
        </w:rPr>
      </w:pPr>
    </w:p>
    <w:p w14:paraId="737AB8AD" w14:textId="77777777" w:rsidR="005C7771" w:rsidRDefault="005C7771" w:rsidP="005C7771">
      <w:pPr>
        <w:jc w:val="center"/>
        <w:rPr>
          <w:sz w:val="24"/>
          <w:szCs w:val="24"/>
        </w:rPr>
      </w:pPr>
    </w:p>
    <w:p w14:paraId="7E740BC6" w14:textId="77777777" w:rsidR="005C7771" w:rsidRDefault="005C7771"/>
    <w:sectPr w:rsidR="005C7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71"/>
    <w:rsid w:val="00502D32"/>
    <w:rsid w:val="005C7771"/>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6D91"/>
  <w15:chartTrackingRefBased/>
  <w15:docId w15:val="{E5F9598E-45FA-4D68-824C-54719256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771"/>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2</cp:revision>
  <dcterms:created xsi:type="dcterms:W3CDTF">2024-05-03T20:18:00Z</dcterms:created>
  <dcterms:modified xsi:type="dcterms:W3CDTF">2024-05-03T20:23:00Z</dcterms:modified>
</cp:coreProperties>
</file>