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66FD6" w14:textId="44FAC931" w:rsidR="00422D4E" w:rsidRPr="00A63997" w:rsidRDefault="00422D4E" w:rsidP="00422D4E">
      <w:pPr>
        <w:jc w:val="center"/>
        <w:rPr>
          <w:b/>
          <w:bCs/>
          <w:sz w:val="32"/>
          <w:szCs w:val="32"/>
        </w:rPr>
      </w:pPr>
      <w:r>
        <w:rPr>
          <w:b/>
          <w:bCs/>
          <w:sz w:val="32"/>
          <w:szCs w:val="32"/>
        </w:rPr>
        <w:t xml:space="preserve">The </w:t>
      </w:r>
      <w:r w:rsidRPr="00A63997">
        <w:rPr>
          <w:b/>
          <w:bCs/>
          <w:sz w:val="32"/>
          <w:szCs w:val="32"/>
        </w:rPr>
        <w:t xml:space="preserve">Maintenance </w:t>
      </w:r>
      <w:r>
        <w:rPr>
          <w:b/>
          <w:bCs/>
          <w:sz w:val="32"/>
          <w:szCs w:val="32"/>
        </w:rPr>
        <w:t xml:space="preserve">Section </w:t>
      </w:r>
    </w:p>
    <w:p w14:paraId="77FD1ECF" w14:textId="77777777" w:rsidR="00422D4E" w:rsidRPr="00EA22E0" w:rsidRDefault="00422D4E" w:rsidP="00422D4E">
      <w:pPr>
        <w:spacing w:before="100" w:beforeAutospacing="1" w:after="100" w:afterAutospacing="1" w:line="240" w:lineRule="auto"/>
        <w:jc w:val="both"/>
        <w:rPr>
          <w:rFonts w:eastAsia="Times New Roman" w:cstheme="minorHAnsi"/>
          <w:sz w:val="24"/>
          <w:szCs w:val="24"/>
        </w:rPr>
      </w:pPr>
      <w:r w:rsidRPr="00EA22E0">
        <w:rPr>
          <w:rFonts w:eastAsia="Times New Roman" w:cstheme="minorHAnsi"/>
          <w:b/>
          <w:bCs/>
          <w:sz w:val="24"/>
          <w:szCs w:val="24"/>
        </w:rPr>
        <w:t xml:space="preserve">The Maintenance Section </w:t>
      </w:r>
      <w:r w:rsidRPr="00EA22E0">
        <w:rPr>
          <w:rFonts w:eastAsia="Times New Roman" w:cstheme="minorHAnsi"/>
          <w:sz w:val="24"/>
          <w:szCs w:val="24"/>
        </w:rPr>
        <w:t>is responsible for establishing and implementing Building and Estate Maintenance Systems to ensure the efficient maintenance of buildings, grounds, and sewage systems. The primary responsibility of this department is to effectively manage and coordinate maintenance activities, such as building maintenance, sewage system upkeep, and depot management. Strict adherence to industry standards and regulations is imperative. Its responsibilities include overseeing well pumping, choke cleaning, effluent disposal, and recommending well digging for sewage purposes. Furthermore, the department conducts regular surveys to evaluate customer satisfaction in relation to maintenance services, promptly addressing any identified areas for improvement to uphold elevated levels of customer satisfaction.</w:t>
      </w:r>
      <w:r>
        <w:rPr>
          <w:rFonts w:eastAsia="Times New Roman" w:cstheme="minorHAnsi"/>
          <w:sz w:val="24"/>
          <w:szCs w:val="24"/>
        </w:rPr>
        <w:t xml:space="preserve">  </w:t>
      </w:r>
    </w:p>
    <w:p w14:paraId="1FB8BFBF" w14:textId="77777777" w:rsidR="00422D4E" w:rsidRDefault="00422D4E"/>
    <w:sectPr w:rsidR="00422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E"/>
    <w:rsid w:val="00422D4E"/>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8266"/>
  <w15:chartTrackingRefBased/>
  <w15:docId w15:val="{5F8223D5-2CD4-4DBB-A394-53B725CD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4E"/>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1</cp:revision>
  <dcterms:created xsi:type="dcterms:W3CDTF">2024-05-03T20:14:00Z</dcterms:created>
  <dcterms:modified xsi:type="dcterms:W3CDTF">2024-05-03T20:15:00Z</dcterms:modified>
</cp:coreProperties>
</file>