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74DA95" w14:textId="77777777" w:rsidR="001C1F56" w:rsidRDefault="001C1F56" w:rsidP="001C1F56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EB10BD" w14:textId="5C84ED12" w:rsidR="00FD568C" w:rsidRDefault="00FD568C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F5FC861" w14:textId="77777777" w:rsidR="0020628F" w:rsidRPr="0020628F" w:rsidRDefault="0020628F" w:rsidP="0020628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What is a resource?</w:t>
      </w:r>
    </w:p>
    <w:p w14:paraId="7287BB2E" w14:textId="08D6DFC8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653A2C5" w14:textId="4198325D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D0E89D" w14:textId="177885CF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B22793" w14:textId="1EA4EFEC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894E915" w14:textId="43BE94E2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1627C2B" w14:textId="3A423DD6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A4B07C6" w14:textId="4B75EB61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5D3C7C7" w14:textId="28A3C11C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342245" w14:textId="44137567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85F01D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An instance of a service</w:t>
      </w:r>
    </w:p>
    <w:p w14:paraId="75C75343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D22ADF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A resource is an instance of a service.</w:t>
      </w:r>
    </w:p>
    <w:p w14:paraId="398BBD12" w14:textId="03959D00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DB4B882" w14:textId="39170CD9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454AE75" w14:textId="7FB59F3C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5AAADBD" w14:textId="2FD8300F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3B887CB" w14:textId="293E3025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1C9B429" w14:textId="421175FE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2E856BC" w14:textId="16542C63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0066D0" w14:textId="77777777" w:rsidR="0020628F" w:rsidRPr="0020628F" w:rsidRDefault="0020628F" w:rsidP="0020628F">
      <w:pPr>
        <w:spacing w:after="0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What account type never expires, does not require a credit card, and has access to over 40 services?</w:t>
      </w:r>
    </w:p>
    <w:p w14:paraId="36378D62" w14:textId="5E5D47C3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96F7FB" w14:textId="29B4207E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E4F401C" w14:textId="415B772B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CF79658" w14:textId="714F931F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4CBEE7F" w14:textId="6E8936B4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1049CEA" w14:textId="49048ADC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E4FE932" w14:textId="6AB203BF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A469565" w14:textId="10DE29D2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713D602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Lite</w:t>
      </w:r>
    </w:p>
    <w:p w14:paraId="349475CD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E78000F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The Lite account never expires, does not require a credit card, and has access to over 40 services.</w:t>
      </w:r>
    </w:p>
    <w:p w14:paraId="35F726DF" w14:textId="58298634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0E593F" w14:textId="5D82B65A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9A8D2F" w14:textId="162732E5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8D8478A" w14:textId="1C3D7CDC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DEBC3FB" w14:textId="58CA8000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B9D57BD" w14:textId="0E3BE267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4895255" w14:textId="77777777" w:rsidR="0020628F" w:rsidRPr="0020628F" w:rsidRDefault="0020628F" w:rsidP="0020628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When using the Cost Estimator tool, what three formats can be used to download the completed estimate?</w:t>
      </w:r>
    </w:p>
    <w:p w14:paraId="2A693CE5" w14:textId="45FA4083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89AE65" w14:textId="38F41323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68EF345" w14:textId="35175178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A9D334C" w14:textId="5BC5C81E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D9B1B1D" w14:textId="526BF6CF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E843C9" w14:textId="737D2EAA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7415E3" w14:textId="14786F1F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B3D274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PDF,  XLSX and CSV</w:t>
      </w:r>
    </w:p>
    <w:p w14:paraId="5F9DABF7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BFA628D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When using the Cost Estimator tool, you can download the completed estimate as a PDF, an XLSX, or a CSV.</w:t>
      </w:r>
    </w:p>
    <w:p w14:paraId="6B4BC0F1" w14:textId="6BCE887C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56F2AF" w14:textId="3BA9044F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E17115B" w14:textId="3601B4EA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863B36" w14:textId="0A9A8E64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6554AE6" w14:textId="712738B6" w:rsidR="0020628F" w:rsidRDefault="0020628F" w:rsidP="00FD568C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2F0BCC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Fill in the blank.</w:t>
      </w:r>
    </w:p>
    <w:p w14:paraId="6CA3B660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B7922F" w14:textId="5BC584E3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Resource Groups are used __________________.</w:t>
      </w:r>
    </w:p>
    <w:p w14:paraId="4387DFA5" w14:textId="4E9B8BFD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0565AF4" w14:textId="4BEC07A6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8EE504F" w14:textId="298BBAD8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08BC9A1" w14:textId="3DC32B89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369FEF7" w14:textId="1466F531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D919C3" w14:textId="3FBE3A30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FCB0FF0" w14:textId="2C2F557D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87A7FF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To provide access to multiple resources at once</w:t>
      </w:r>
    </w:p>
    <w:p w14:paraId="6544D33A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EEF5415" w14:textId="3AE62A23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Resource Groups are used to provide access to multiple resources at once.</w:t>
      </w:r>
    </w:p>
    <w:p w14:paraId="2AEB61D3" w14:textId="23149EB7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199BC2" w14:textId="1679540B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799F96C" w14:textId="79026C63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050F18" w14:textId="7620F2BE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0D59EF" w14:textId="404009DB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3C6DCD7" w14:textId="2F130C7B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0EF68C3" w14:textId="77777777" w:rsidR="0020628F" w:rsidRPr="0020628F" w:rsidRDefault="0020628F" w:rsidP="0020628F">
      <w:pPr>
        <w:spacing w:after="0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What are the three account types in IBM Cloud?</w:t>
      </w:r>
    </w:p>
    <w:p w14:paraId="08D2A593" w14:textId="0B92D5E3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B241F2A" w14:textId="478EDEFA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0CE4E7" w14:textId="3CB641B8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03F47B" w14:textId="2DC6D4D9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E04B38" w14:textId="1AB27AA3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178A25" w14:textId="3E1B797E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10BEA0" w14:textId="006DD087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FE57AB3" w14:textId="71A0EC95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A10761" w14:textId="4DA4DE0B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D340C3A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Lite, Pay-as-you-go, and Subscription</w:t>
      </w:r>
    </w:p>
    <w:p w14:paraId="3A10F760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7EEF3E5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The three account types in IBM Cloud are Lite, Pay-as-you-go, and Subscription.</w:t>
      </w:r>
    </w:p>
    <w:p w14:paraId="48E7229D" w14:textId="37000FD6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6C4449" w14:textId="0C845933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C5EA13D" w14:textId="655C8556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742ED4" w14:textId="693534C8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936DE95" w14:textId="0905D29F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F6DE518" w14:textId="75FAA08F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86E8A16" w14:textId="77777777" w:rsidR="0020628F" w:rsidRPr="0020628F" w:rsidRDefault="0020628F" w:rsidP="0020628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What is a multi-zone cluster?</w:t>
      </w:r>
    </w:p>
    <w:p w14:paraId="72D05D05" w14:textId="0EDFD137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B69DD7C" w14:textId="6762A1DB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DE83728" w14:textId="6098E93F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390F6B" w14:textId="59116D89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CA40FAB" w14:textId="0CF9C002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447B8A2" w14:textId="2E8309A0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41512BE" w14:textId="677CF822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0482CF5" w14:textId="2BF18F78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19A79D" w14:textId="0C4014A5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5A5776E" w14:textId="77777777" w:rsidR="0020628F" w:rsidRPr="0020628F" w:rsidRDefault="0020628F" w:rsidP="0020628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A multi-zone cluster is a region that is comprised of three or more zones that are independent from each other to ensure that single failure events affect only a single zone.</w:t>
      </w:r>
    </w:p>
    <w:p w14:paraId="1164B2EB" w14:textId="56E094CF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B9A271" w14:textId="6C998956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936A29A" w14:textId="2008C4CA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B7240DE" w14:textId="392F4310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52CA26A" w14:textId="7C5FA208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BD811D3" w14:textId="2B30D4D9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E63B7C3" w14:textId="77777777" w:rsidR="0020628F" w:rsidRPr="0020628F" w:rsidRDefault="0020628F" w:rsidP="0020628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What are two ways to access IBM Cloud?</w:t>
      </w:r>
    </w:p>
    <w:p w14:paraId="0B6252CA" w14:textId="24011D84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9D61B5B" w14:textId="05E45A10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45FCFC9" w14:textId="0AB31FCC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4D79D6B" w14:textId="2EBED036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9468640" w14:textId="51992EE6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CA90BBC" w14:textId="7C3437DC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4FE9D4" w14:textId="66CA7468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FE0A680" w14:textId="68606BD7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616144F" w14:textId="2816088C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904DA12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IBM Cloud Console and IBM Cloud CLI</w:t>
      </w:r>
    </w:p>
    <w:p w14:paraId="35EA8C12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20C696E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IBM Cloud Console and IBM Cloud CLI are two ways to access IBM Cloud.</w:t>
      </w:r>
    </w:p>
    <w:p w14:paraId="7052A146" w14:textId="54168756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F52CC59" w14:textId="267677EE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9E3BA35" w14:textId="206B4771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EA078C4" w14:textId="7D45D250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AA24277" w14:textId="3DDCD5BA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C001C35" w14:textId="0B46FCB7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4A6812D" w14:textId="77777777" w:rsidR="0020628F" w:rsidRPr="0020628F" w:rsidRDefault="0020628F" w:rsidP="0020628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What two ways can you view your billing information?</w:t>
      </w:r>
    </w:p>
    <w:p w14:paraId="3D59BBB1" w14:textId="7D5568C7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0A1934D" w14:textId="619CD84C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922C7F4" w14:textId="265DCE82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C81628" w14:textId="520700EE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BB82CC" w14:textId="4195D23B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AF00AB" w14:textId="73B974CA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CC24CF7" w14:textId="350F62A4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A480F49" w14:textId="297F37F7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092CD69" w14:textId="6ADEDDFA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2A9F3DD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Monthly overview and Specific service</w:t>
      </w:r>
    </w:p>
    <w:p w14:paraId="5DCFE7F0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C01C612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You can view your billing information in a monthly overview or by a specific service.</w:t>
      </w:r>
    </w:p>
    <w:p w14:paraId="02F6BFCD" w14:textId="3A15B091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D238603" w14:textId="06D90B0B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F89527A" w14:textId="622DF5F9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4241A1" w14:textId="40DC6DBE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36AEAF6" w14:textId="17C4D083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47FEFB4" w14:textId="6B1BBC7B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2E522F7" w14:textId="77777777" w:rsidR="0020628F" w:rsidRPr="0020628F" w:rsidRDefault="0020628F" w:rsidP="0020628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What severity level should be assigned to a support case in the event of a minimal function becoming inoperable?</w:t>
      </w:r>
    </w:p>
    <w:p w14:paraId="221AB0B3" w14:textId="56D3DFC1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93BDDEF" w14:textId="28BDE61A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83149D7" w14:textId="35EA8124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0691939" w14:textId="5AF95CB3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B661353" w14:textId="06002648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4EC94470" w14:textId="1A5363F1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C2DD392" w14:textId="551A324C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10E33C3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Severity Level 4</w:t>
      </w:r>
    </w:p>
    <w:p w14:paraId="12A0C0B1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3C0D0790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In the event of a minimal function becoming inoperable, the severity level of 4 should be assigned to the support case.</w:t>
      </w:r>
    </w:p>
    <w:p w14:paraId="69087888" w14:textId="377039CC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766170E" w14:textId="528F6D05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63563919" w14:textId="7DD95D94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6E7ED61" w14:textId="5A8A6A65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0B207B76" w14:textId="782D1E61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1CB94392" w14:textId="0A620239" w:rsidR="0020628F" w:rsidRDefault="0020628F" w:rsidP="0020628F">
      <w:pPr>
        <w:spacing w:after="0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Which support plan provides a technical account manager?</w:t>
      </w:r>
    </w:p>
    <w:p w14:paraId="6CFBF170" w14:textId="71A91076" w:rsidR="0020628F" w:rsidRDefault="0020628F" w:rsidP="0020628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DE984C3" w14:textId="02971D76" w:rsidR="0020628F" w:rsidRDefault="0020628F" w:rsidP="0020628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A51EBA4" w14:textId="33C9E020" w:rsidR="0020628F" w:rsidRDefault="0020628F" w:rsidP="0020628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62A80B9B" w14:textId="63D22D4C" w:rsidR="0020628F" w:rsidRDefault="0020628F" w:rsidP="0020628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11209D58" w14:textId="77777777" w:rsidR="0020628F" w:rsidRPr="0020628F" w:rsidRDefault="0020628F" w:rsidP="0020628F">
      <w:pPr>
        <w:spacing w:after="0"/>
        <w:jc w:val="center"/>
        <w:rPr>
          <w:rFonts w:ascii="Arial" w:hAnsi="Arial" w:cs="Arial"/>
          <w:sz w:val="24"/>
          <w:szCs w:val="24"/>
        </w:rPr>
      </w:pPr>
    </w:p>
    <w:p w14:paraId="75F35823" w14:textId="2B40FF8E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7798A21B" w14:textId="358FD680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2DB2B40E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>Premium</w:t>
      </w:r>
    </w:p>
    <w:p w14:paraId="3BB246E4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p w14:paraId="55E68C6F" w14:textId="77777777" w:rsidR="0020628F" w:rsidRP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  <w:r w:rsidRPr="0020628F">
        <w:rPr>
          <w:rFonts w:ascii="Arial" w:hAnsi="Arial" w:cs="Arial"/>
          <w:sz w:val="24"/>
          <w:szCs w:val="24"/>
        </w:rPr>
        <w:t xml:space="preserve">The Premium support plan provides a technical account manager for quarterly business reviews. </w:t>
      </w:r>
    </w:p>
    <w:p w14:paraId="6A24CD88" w14:textId="77777777" w:rsidR="0020628F" w:rsidRDefault="0020628F" w:rsidP="0020628F">
      <w:pPr>
        <w:spacing w:after="0" w:line="240" w:lineRule="auto"/>
        <w:jc w:val="center"/>
        <w:rPr>
          <w:rFonts w:ascii="Arial" w:hAnsi="Arial" w:cs="Arial"/>
          <w:sz w:val="24"/>
          <w:szCs w:val="24"/>
        </w:rPr>
      </w:pPr>
    </w:p>
    <w:sectPr w:rsidR="0020628F" w:rsidSect="006E1C2A">
      <w:pgSz w:w="7200" w:h="4320" w:orient="landscape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7BA"/>
    <w:rsid w:val="000F6176"/>
    <w:rsid w:val="00132937"/>
    <w:rsid w:val="001C1F56"/>
    <w:rsid w:val="0020628F"/>
    <w:rsid w:val="002562DD"/>
    <w:rsid w:val="00417ED4"/>
    <w:rsid w:val="004D205F"/>
    <w:rsid w:val="005E7DA3"/>
    <w:rsid w:val="006E1C2A"/>
    <w:rsid w:val="00713A3C"/>
    <w:rsid w:val="007967AA"/>
    <w:rsid w:val="007D4A79"/>
    <w:rsid w:val="008B4BCD"/>
    <w:rsid w:val="008C2AE2"/>
    <w:rsid w:val="00A61CDB"/>
    <w:rsid w:val="00C051F3"/>
    <w:rsid w:val="00C2239E"/>
    <w:rsid w:val="00CB3190"/>
    <w:rsid w:val="00CE17BA"/>
    <w:rsid w:val="00D40B3F"/>
    <w:rsid w:val="00E4045B"/>
    <w:rsid w:val="00F21E40"/>
    <w:rsid w:val="00FD5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DE6CE"/>
  <w15:chartTrackingRefBased/>
  <w15:docId w15:val="{5222A8F5-990A-4B8A-89C8-4129AF6A5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CE17B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CE17B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9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206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2807370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824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42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24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841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561944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74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94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80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694501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425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262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74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34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64949">
              <w:marLeft w:val="0"/>
              <w:marRight w:val="0"/>
              <w:marTop w:val="12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609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227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10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89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20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 Allen</dc:creator>
  <cp:keywords/>
  <dc:description/>
  <cp:lastModifiedBy>Bryan Allen</cp:lastModifiedBy>
  <cp:revision>3</cp:revision>
  <cp:lastPrinted>2021-10-07T19:29:00Z</cp:lastPrinted>
  <dcterms:created xsi:type="dcterms:W3CDTF">2021-10-07T20:05:00Z</dcterms:created>
  <dcterms:modified xsi:type="dcterms:W3CDTF">2021-10-07T20:10:00Z</dcterms:modified>
</cp:coreProperties>
</file>