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tl w:val="0"/>
        </w:rPr>
        <w:t xml:space="preserve">Instrucciones para incluir comandos de Linux</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t xml:space="preserve">Te recomendamos enfáticamente que regreses al lab de</w:t>
      </w:r>
      <w:r w:rsidDel="00000000" w:rsidR="00000000" w:rsidRPr="00000000">
        <w:rPr>
          <w:b w:val="1"/>
          <w:rtl w:val="0"/>
        </w:rPr>
        <w:t xml:space="preserve"> </w:t>
      </w:r>
      <w:hyperlink r:id="rId7">
        <w:r w:rsidDel="00000000" w:rsidR="00000000" w:rsidRPr="00000000">
          <w:rPr>
            <w:b w:val="1"/>
            <w:color w:val="1155cc"/>
            <w:u w:val="single"/>
            <w:rtl w:val="0"/>
          </w:rPr>
          <w:t xml:space="preserve">Manage authorization</w:t>
        </w:r>
      </w:hyperlink>
      <w:r w:rsidDel="00000000" w:rsidR="00000000" w:rsidRPr="00000000">
        <w:rPr>
          <w:rtl w:val="0"/>
        </w:rPr>
        <w:t xml:space="preserve"> sobre cómo administrar autorizaciones para incluir capturas de pantalla de tus comandos tal y como se ingresaron en</w:t>
      </w:r>
      <w:r w:rsidDel="00000000" w:rsidR="00000000" w:rsidRPr="00000000">
        <w:rPr>
          <w:rtl w:val="0"/>
        </w:rPr>
        <w:t xml:space="preserve"> Bash.</w:t>
      </w:r>
      <w:r w:rsidDel="00000000" w:rsidR="00000000" w:rsidRPr="00000000">
        <w:rPr>
          <w:rtl w:val="0"/>
        </w:rPr>
        <w:t xml:space="preserve"> Si esto no es posible, también puedes escribir tus comandos en este documento. </w:t>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t xml:space="preserve">Al incluir ejemplos de comandos de Linux, ten en cuenta lo siguiente:</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numPr>
          <w:ilvl w:val="0"/>
          <w:numId w:val="1"/>
        </w:numPr>
        <w:spacing w:after="200" w:lineRule="auto"/>
        <w:ind w:left="720" w:hanging="360"/>
        <w:rPr>
          <w:rFonts w:ascii="Arial" w:cs="Arial" w:eastAsia="Arial" w:hAnsi="Arial"/>
        </w:rPr>
      </w:pPr>
      <w:r w:rsidDel="00000000" w:rsidR="00000000" w:rsidRPr="00000000">
        <w:rPr>
          <w:rtl w:val="0"/>
        </w:rPr>
        <w:t xml:space="preserve">Hay varias aplicaciones que pueden usarse para tomar capturas de pantalla. Si no sabes bien cómo tomar una captura de pantalla en tu dispositivo, puedes buscar en línea “cómo tomar una captura de pantalla en [tu sistema operativo]”. En la parte de “[tu sistema operativo]” coloca el nombre del sistema operativo instalado en tu computadora.</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Arial" w:cs="Arial" w:eastAsia="Arial" w:hAnsi="Arial"/>
        </w:rPr>
      </w:pPr>
      <w:r w:rsidDel="00000000" w:rsidR="00000000" w:rsidRPr="00000000">
        <w:rPr>
          <w:rtl w:val="0"/>
        </w:rPr>
        <w:t xml:space="preserve">No incluyas las instrucciones del lab a la derecha de la pantalla en tus capturas de pantalla.</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Arial" w:cs="Arial" w:eastAsia="Arial" w:hAnsi="Arial"/>
        </w:rPr>
      </w:pPr>
      <w:r w:rsidDel="00000000" w:rsidR="00000000" w:rsidRPr="00000000">
        <w:rPr>
          <w:rtl w:val="0"/>
        </w:rPr>
        <w:t xml:space="preserve">Para cualquier comando escrito, resalta tu comando en gris y usa una fuente monoespaciada (o sea, las fuentes en que todas las letras ocupan el mismo espacio), como en este ejemplo con otro comando: </w:t>
      </w:r>
      <w:r w:rsidDel="00000000" w:rsidR="00000000" w:rsidRPr="00000000">
        <w:rPr>
          <w:rFonts w:ascii="Courier New" w:cs="Courier New" w:eastAsia="Courier New" w:hAnsi="Courier New"/>
          <w:shd w:fill="efefef" w:val="clear"/>
          <w:rtl w:val="0"/>
        </w:rPr>
        <w:t xml:space="preserve">grep OS updates.txt</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linux-and-sql/ungradedLti/483Kl/activity-manage-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THWSKBAEbduiw3sC3M4v5QdoPQ==">CgMxLjAyCGguZ2pkZ3hzOABqLAoUc3VnZ2VzdC5mZTJxdXEzeWJ2MXASFEp1YW4gUGFibG8gTWFydMOtbmV6aisKE3N1Z2dlc3Qua241eXJva2hqMHcSFEp1YW4gUGFibG8gTWFydMOtbmV6aiwKFHN1Z2dlc3QucHY0bWN5dGhyamo2EhRKdWFuIFBhYmxvIE1hcnTDrW5lemosChRzdWdnZXN0Ljk0cmVyYWIzZm05bBIUSnVhbiBQYWJsbyBNYXJ0w61uZXpqLAoUc3VnZ2VzdC5iNW9wdG1jYWNoMTcSFEp1YW4gUGFibG8gTWFydMOtbmV6ciExMVlvQWprZ04zVXZMaWotSXU2ZERtQ0Q3SVpSaW1FV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