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6A12" w14:textId="33C8BB1C" w:rsidR="00805C2C" w:rsidRDefault="00227FAF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>Programación asincrónica en PHP</w:t>
      </w:r>
    </w:p>
    <w:p w14:paraId="2BA37892" w14:textId="7F232220" w:rsidR="00227FAF" w:rsidRDefault="00227FAF" w:rsidP="00227FAF">
      <w:pPr>
        <w:rPr>
          <w:lang w:val="es-SV"/>
        </w:rPr>
      </w:pPr>
      <w:r>
        <w:rPr>
          <w:lang w:val="es-SV"/>
        </w:rPr>
        <w:t>Programación asincrónica permite que una aplicación realice múltiples tareas de manera simultanea sin esperar a que una tarea termine antes de comenzar otra. Esto se logra por medio del uso de técnicas que evitan el bloqueo del flujo de ejecución que permiten el flujo concurrente.</w:t>
      </w:r>
    </w:p>
    <w:p w14:paraId="53FED550" w14:textId="4D82D36B" w:rsidR="00227FAF" w:rsidRDefault="00227FAF" w:rsidP="00227FA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Por naturaleza, PHP es un lenguaje síncrono y bloqueante (Una tarea debe terminar antes de empezar otra).</w:t>
      </w:r>
    </w:p>
    <w:p w14:paraId="7C1306AC" w14:textId="26D6DB91" w:rsidR="0023492F" w:rsidRDefault="00227FAF" w:rsidP="0023492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Usar herramientas como </w:t>
      </w:r>
      <w:proofErr w:type="spellStart"/>
      <w:r w:rsidR="00DC4AF8">
        <w:rPr>
          <w:lang w:val="es-SV"/>
        </w:rPr>
        <w:t>R</w:t>
      </w:r>
      <w:r>
        <w:rPr>
          <w:lang w:val="es-SV"/>
        </w:rPr>
        <w:t>eactPHP</w:t>
      </w:r>
      <w:proofErr w:type="spellEnd"/>
      <w:r>
        <w:rPr>
          <w:lang w:val="es-SV"/>
        </w:rPr>
        <w:t xml:space="preserve"> permiten a aplicaciones tener la capacidad de manejar múltiples operaciones de entrada</w:t>
      </w:r>
      <w:r>
        <w:t xml:space="preserve">/salida, </w:t>
      </w:r>
      <w:r w:rsidR="00DC4AF8">
        <w:rPr>
          <w:lang w:val="es-SV"/>
        </w:rPr>
        <w:t>mejorando el rendimiento ante alta concurrencia.</w:t>
      </w:r>
    </w:p>
    <w:p w14:paraId="65FB2F10" w14:textId="77777777" w:rsidR="0023492F" w:rsidRDefault="0023492F" w:rsidP="0023492F">
      <w:pPr>
        <w:pStyle w:val="Prrafodelista"/>
        <w:rPr>
          <w:lang w:val="es-SV"/>
        </w:rPr>
      </w:pPr>
    </w:p>
    <w:p w14:paraId="54736219" w14:textId="0881E30C" w:rsidR="0023492F" w:rsidRPr="0023492F" w:rsidRDefault="0023492F" w:rsidP="0023492F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 xml:space="preserve">Librería </w:t>
      </w:r>
      <w:proofErr w:type="spellStart"/>
      <w:r w:rsidRPr="0023492F">
        <w:rPr>
          <w:b/>
          <w:bCs/>
          <w:u w:val="single"/>
          <w:lang w:val="es-SV"/>
        </w:rPr>
        <w:t>ReactPHP</w:t>
      </w:r>
      <w:proofErr w:type="spellEnd"/>
      <w:r w:rsidRPr="0023492F">
        <w:rPr>
          <w:b/>
          <w:bCs/>
          <w:u w:val="single"/>
          <w:lang w:val="es-SV"/>
        </w:rPr>
        <w:t xml:space="preserve"> </w:t>
      </w:r>
    </w:p>
    <w:p w14:paraId="197CCDFC" w14:textId="044233E9" w:rsidR="0023492F" w:rsidRDefault="0023492F" w:rsidP="0023492F">
      <w:pPr>
        <w:rPr>
          <w:lang w:val="es-SV"/>
        </w:rPr>
      </w:pPr>
      <w:r>
        <w:rPr>
          <w:lang w:val="es-SV"/>
        </w:rPr>
        <w:t>E</w:t>
      </w:r>
      <w:r w:rsidRPr="0023492F">
        <w:rPr>
          <w:lang w:val="es-SV"/>
        </w:rPr>
        <w:t xml:space="preserve">s una librería de bajo nivel para la programación que facilita el uso del paradigma </w:t>
      </w:r>
      <w:proofErr w:type="spellStart"/>
      <w:r w:rsidRPr="0023492F">
        <w:rPr>
          <w:lang w:val="es-SV"/>
        </w:rPr>
        <w:t>event-driven</w:t>
      </w:r>
      <w:proofErr w:type="spellEnd"/>
      <w:r w:rsidRPr="0023492F">
        <w:rPr>
          <w:lang w:val="es-SV"/>
        </w:rPr>
        <w:t xml:space="preserve"> (programación asíncrona y basada en eventos) permitiendo manejar operaciones no bloqueantes.</w:t>
      </w:r>
    </w:p>
    <w:p w14:paraId="537850A7" w14:textId="11B5ACD2" w:rsidR="0023492F" w:rsidRDefault="0023492F" w:rsidP="0023492F">
      <w:pPr>
        <w:rPr>
          <w:lang w:val="es-SV"/>
        </w:rPr>
      </w:pP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 funciona bajo el bucle de eventos (evento </w:t>
      </w:r>
      <w:proofErr w:type="spellStart"/>
      <w:r>
        <w:rPr>
          <w:lang w:val="es-SV"/>
        </w:rPr>
        <w:t>loop</w:t>
      </w:r>
      <w:proofErr w:type="spellEnd"/>
      <w:r>
        <w:rPr>
          <w:lang w:val="es-SV"/>
        </w:rPr>
        <w:t xml:space="preserve">), la cual es el responsable de monitorear y despachar eventos a los manejadores correspondientes. </w:t>
      </w:r>
      <w:r w:rsidRPr="0023492F">
        <w:rPr>
          <w:lang w:val="es-SV"/>
        </w:rPr>
        <w:t>Este bucle permite que la aplicación responda a eventos a medida que ocurren, facilitando la ejecución de operaciones asíncronas.</w:t>
      </w:r>
    </w:p>
    <w:p w14:paraId="669380B7" w14:textId="2E8A8F9E" w:rsidR="0023492F" w:rsidRDefault="0023492F" w:rsidP="0023492F">
      <w:pPr>
        <w:rPr>
          <w:lang w:val="es-SV"/>
        </w:rPr>
      </w:pPr>
      <w:r>
        <w:rPr>
          <w:lang w:val="es-SV"/>
        </w:rPr>
        <w:t xml:space="preserve">Usos comunes de programación asincrónica: </w:t>
      </w:r>
    </w:p>
    <w:p w14:paraId="663BDBF3" w14:textId="71751081" w:rsidR="0023492F" w:rsidRDefault="0023492F" w:rsidP="0023492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>Chats en tiempo real, sistema de notificaciones, operaciones online.</w:t>
      </w:r>
    </w:p>
    <w:p w14:paraId="0798AA2B" w14:textId="7958B7C2" w:rsidR="0023492F" w:rsidRDefault="0023492F" w:rsidP="0023492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 xml:space="preserve">Servidores de </w:t>
      </w:r>
      <w:proofErr w:type="spellStart"/>
      <w:r>
        <w:rPr>
          <w:lang w:val="es-SV"/>
        </w:rPr>
        <w:t>APIs</w:t>
      </w:r>
      <w:proofErr w:type="spellEnd"/>
      <w:r>
        <w:rPr>
          <w:lang w:val="es-SV"/>
        </w:rPr>
        <w:t xml:space="preserve"> que manejan múltiples solicitudes concurrentes.</w:t>
      </w:r>
    </w:p>
    <w:p w14:paraId="3037BC30" w14:textId="4780BE36" w:rsidR="0023492F" w:rsidRDefault="0023492F" w:rsidP="0023492F">
      <w:pPr>
        <w:pStyle w:val="Prrafodelista"/>
        <w:numPr>
          <w:ilvl w:val="0"/>
          <w:numId w:val="2"/>
        </w:numPr>
        <w:rPr>
          <w:lang w:val="es-SV"/>
        </w:rPr>
      </w:pPr>
      <w:r w:rsidRPr="0023492F">
        <w:rPr>
          <w:lang w:val="es-SV"/>
        </w:rPr>
        <w:t>Aplicaciones que necesitan comunicarse con otros servicios sin bloquear el flujo de ejecución.</w:t>
      </w:r>
    </w:p>
    <w:p w14:paraId="7E62861D" w14:textId="2B73652A" w:rsidR="0023492F" w:rsidRDefault="0023492F" w:rsidP="0023492F">
      <w:pPr>
        <w:rPr>
          <w:lang w:val="es-SV"/>
        </w:rPr>
      </w:pPr>
      <w:r>
        <w:rPr>
          <w:b/>
          <w:bCs/>
          <w:lang w:val="es-SV"/>
        </w:rPr>
        <w:t xml:space="preserve">Fuente: </w:t>
      </w:r>
      <w:hyperlink r:id="rId5" w:history="1">
        <w:r w:rsidRPr="00F562EE">
          <w:rPr>
            <w:rStyle w:val="Hipervnculo"/>
            <w:lang w:val="es-SV"/>
          </w:rPr>
          <w:t>https://reactphp.org/</w:t>
        </w:r>
      </w:hyperlink>
      <w:r>
        <w:rPr>
          <w:lang w:val="es-SV"/>
        </w:rPr>
        <w:t xml:space="preserve"> </w:t>
      </w:r>
    </w:p>
    <w:p w14:paraId="003F696E" w14:textId="22723468" w:rsidR="00A95951" w:rsidRPr="00A95951" w:rsidRDefault="00A95951" w:rsidP="0023492F">
      <w:pPr>
        <w:rPr>
          <w:lang w:val="es-SV"/>
        </w:rPr>
      </w:pPr>
      <w:r>
        <w:rPr>
          <w:b/>
          <w:bCs/>
          <w:lang w:val="es-SV"/>
        </w:rPr>
        <w:t xml:space="preserve">Fuente: </w:t>
      </w:r>
      <w:hyperlink r:id="rId6" w:history="1">
        <w:r w:rsidRPr="00F562EE">
          <w:rPr>
            <w:rStyle w:val="Hipervnculo"/>
            <w:lang w:val="es-SV"/>
          </w:rPr>
          <w:t>https://beyondco.de/video-courses/learning-reactphp</w:t>
        </w:r>
      </w:hyperlink>
      <w:r>
        <w:rPr>
          <w:lang w:val="es-SV"/>
        </w:rPr>
        <w:t xml:space="preserve"> </w:t>
      </w:r>
    </w:p>
    <w:p w14:paraId="6D5C81D9" w14:textId="77777777" w:rsidR="00381F8B" w:rsidRDefault="00381F8B" w:rsidP="0023492F">
      <w:pPr>
        <w:rPr>
          <w:lang w:val="es-SV"/>
        </w:rPr>
      </w:pPr>
    </w:p>
    <w:p w14:paraId="2165255A" w14:textId="025AB4D3" w:rsidR="00381F8B" w:rsidRDefault="00381F8B" w:rsidP="0023492F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>Bucle de eventos (</w:t>
      </w:r>
      <w:proofErr w:type="spellStart"/>
      <w:r>
        <w:rPr>
          <w:b/>
          <w:bCs/>
          <w:u w:val="single"/>
          <w:lang w:val="es-SV"/>
        </w:rPr>
        <w:t>Event</w:t>
      </w:r>
      <w:proofErr w:type="spellEnd"/>
      <w:r>
        <w:rPr>
          <w:b/>
          <w:bCs/>
          <w:u w:val="single"/>
          <w:lang w:val="es-SV"/>
        </w:rPr>
        <w:t xml:space="preserve"> </w:t>
      </w:r>
      <w:proofErr w:type="spellStart"/>
      <w:r>
        <w:rPr>
          <w:b/>
          <w:bCs/>
          <w:u w:val="single"/>
          <w:lang w:val="es-SV"/>
        </w:rPr>
        <w:t>Loop</w:t>
      </w:r>
      <w:proofErr w:type="spellEnd"/>
      <w:r>
        <w:rPr>
          <w:b/>
          <w:bCs/>
          <w:u w:val="single"/>
          <w:lang w:val="es-SV"/>
        </w:rPr>
        <w:t>)</w:t>
      </w:r>
    </w:p>
    <w:p w14:paraId="2B9DD437" w14:textId="4B6A6223" w:rsidR="00381F8B" w:rsidRDefault="00A95951" w:rsidP="0023492F">
      <w:pPr>
        <w:rPr>
          <w:lang w:val="es-SV"/>
        </w:rPr>
      </w:pPr>
      <w:r w:rsidRPr="00A95951">
        <w:rPr>
          <w:lang w:val="es-SV"/>
        </w:rPr>
        <w:t>Un bucle de eventos es un patrón de programación que espera y distribuye eventos o mensajes en un programa. Es fundamental en la programación dirigida por eventos y permite que una aplicación responda a eventos a medida que ocurren.​</w:t>
      </w:r>
    </w:p>
    <w:p w14:paraId="1F867989" w14:textId="2AB2A646" w:rsidR="00A95951" w:rsidRDefault="00A95951" w:rsidP="00A95951">
      <w:pPr>
        <w:pStyle w:val="Prrafodelista"/>
        <w:numPr>
          <w:ilvl w:val="0"/>
          <w:numId w:val="3"/>
        </w:numPr>
        <w:rPr>
          <w:lang w:val="es-SV"/>
        </w:rPr>
      </w:pP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 implementa su propio </w:t>
      </w:r>
      <w:proofErr w:type="spellStart"/>
      <w:r>
        <w:rPr>
          <w:lang w:val="es-SV"/>
        </w:rPr>
        <w:t>Event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Loop</w:t>
      </w:r>
      <w:proofErr w:type="spellEnd"/>
      <w:r>
        <w:rPr>
          <w:lang w:val="es-SV"/>
        </w:rPr>
        <w:t xml:space="preserve"> para el manejo de operaciones asincrónicas.</w:t>
      </w:r>
    </w:p>
    <w:p w14:paraId="0EA61390" w14:textId="0B255B82" w:rsidR="00A95951" w:rsidRPr="001839ED" w:rsidRDefault="00A95951" w:rsidP="00A95951">
      <w:pPr>
        <w:pStyle w:val="Prrafodelista"/>
        <w:numPr>
          <w:ilvl w:val="0"/>
          <w:numId w:val="3"/>
        </w:numPr>
        <w:rPr>
          <w:lang w:val="es-SV"/>
        </w:rPr>
      </w:pPr>
      <w:r w:rsidRPr="00A95951">
        <w:rPr>
          <w:lang w:val="es-SV"/>
        </w:rPr>
        <w:t>El bucle de eventos monitorea múltiples fuentes de eventos y ejecuta las funciones de devolución de llamada asociadas cuando se detecta un evento.</w:t>
      </w:r>
    </w:p>
    <w:p w14:paraId="2C3798BD" w14:textId="220E036C" w:rsidR="00A95951" w:rsidRDefault="00A95951" w:rsidP="00A95951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lastRenderedPageBreak/>
        <w:t>Entrada</w:t>
      </w:r>
      <w:r>
        <w:rPr>
          <w:b/>
          <w:bCs/>
          <w:u w:val="single"/>
        </w:rPr>
        <w:t>/</w:t>
      </w:r>
      <w:r w:rsidRPr="00A95951">
        <w:rPr>
          <w:b/>
          <w:bCs/>
          <w:u w:val="single"/>
          <w:lang w:val="es-SV"/>
        </w:rPr>
        <w:t xml:space="preserve">Salida No </w:t>
      </w:r>
      <w:r>
        <w:rPr>
          <w:b/>
          <w:bCs/>
          <w:u w:val="single"/>
          <w:lang w:val="es-SV"/>
        </w:rPr>
        <w:t xml:space="preserve">bloqueante (Non </w:t>
      </w:r>
      <w:proofErr w:type="spellStart"/>
      <w:r>
        <w:rPr>
          <w:b/>
          <w:bCs/>
          <w:u w:val="single"/>
          <w:lang w:val="es-SV"/>
        </w:rPr>
        <w:t>blocking</w:t>
      </w:r>
      <w:proofErr w:type="spellEnd"/>
      <w:r>
        <w:rPr>
          <w:b/>
          <w:bCs/>
          <w:u w:val="single"/>
          <w:lang w:val="es-SV"/>
        </w:rPr>
        <w:t xml:space="preserve"> I</w:t>
      </w:r>
      <w:r>
        <w:rPr>
          <w:b/>
          <w:bCs/>
          <w:u w:val="single"/>
        </w:rPr>
        <w:t>/O</w:t>
      </w:r>
      <w:r>
        <w:rPr>
          <w:b/>
          <w:bCs/>
          <w:u w:val="single"/>
          <w:lang w:val="es-SV"/>
        </w:rPr>
        <w:t>)</w:t>
      </w:r>
    </w:p>
    <w:p w14:paraId="2F56A92D" w14:textId="64D77DBC" w:rsidR="00A95951" w:rsidRDefault="00A95951" w:rsidP="00A95951">
      <w:pPr>
        <w:rPr>
          <w:lang w:val="es-SV"/>
        </w:rPr>
      </w:pPr>
      <w:r w:rsidRPr="00A95951">
        <w:rPr>
          <w:lang w:val="es-SV"/>
        </w:rPr>
        <w:t>La E/S no bloqueante permite que las operaciones de entrada y salida se realicen sin detener el flujo de ejecución del programa. En lugar de esperar a que una operación de E/S se complete, el programa puede continuar ejecutando otras tareas.</w:t>
      </w:r>
    </w:p>
    <w:p w14:paraId="0ED58367" w14:textId="7C6D38E0" w:rsidR="00A95951" w:rsidRDefault="00A95951" w:rsidP="00A95951">
      <w:pPr>
        <w:pStyle w:val="Prrafodelista"/>
        <w:numPr>
          <w:ilvl w:val="0"/>
          <w:numId w:val="4"/>
        </w:numPr>
        <w:rPr>
          <w:lang w:val="es-SV"/>
        </w:rPr>
      </w:pPr>
      <w:r w:rsidRPr="00A95951">
        <w:rPr>
          <w:lang w:val="es-SV"/>
        </w:rPr>
        <w:t>El uso de E/S no bloqueante es esencial para construir aplicaciones eficientes y escalables que manejan múltiples conexiones simultáneamente.</w:t>
      </w:r>
    </w:p>
    <w:p w14:paraId="77AB62FD" w14:textId="77777777" w:rsidR="001839ED" w:rsidRDefault="001839ED" w:rsidP="001839ED">
      <w:pPr>
        <w:rPr>
          <w:lang w:val="es-SV"/>
        </w:rPr>
      </w:pPr>
    </w:p>
    <w:p w14:paraId="308C250A" w14:textId="610127C5" w:rsidR="001839ED" w:rsidRDefault="001839ED" w:rsidP="001839ED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 xml:space="preserve">Pasos para el desarrollo de un sitio web asincrónico con el uso de </w:t>
      </w:r>
      <w:proofErr w:type="spellStart"/>
      <w:r>
        <w:rPr>
          <w:b/>
          <w:bCs/>
          <w:u w:val="single"/>
          <w:lang w:val="es-SV"/>
        </w:rPr>
        <w:t>ReactPHP</w:t>
      </w:r>
      <w:proofErr w:type="spellEnd"/>
    </w:p>
    <w:p w14:paraId="62363377" w14:textId="71A01AA5" w:rsidR="001839ED" w:rsidRPr="001839ED" w:rsidRDefault="001839ED" w:rsidP="001839ED">
      <w:pPr>
        <w:rPr>
          <w:b/>
          <w:bCs/>
          <w:u w:val="single"/>
          <w:lang w:val="es-SV"/>
        </w:rPr>
      </w:pPr>
      <w:r>
        <w:rPr>
          <w:noProof/>
          <w:lang w:val="es-SV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B2BC5" wp14:editId="04B3481E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4010025" cy="2790825"/>
                <wp:effectExtent l="0" t="0" r="28575" b="28575"/>
                <wp:wrapNone/>
                <wp:docPr id="1448956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79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55749" w14:textId="47A6420B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Estructura de carpetas basada en el patrón MVC (Modelo-Vista-Controlador) donde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39A8368" w14:textId="05C6A7BE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App: 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>Contiene a los controladores, modelos y vistas.</w:t>
                            </w:r>
                          </w:p>
                          <w:p w14:paraId="6000E542" w14:textId="06D0AB34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Public</w:t>
                            </w:r>
                            <w:proofErr w:type="spellEnd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 xml:space="preserve"> Contiene recursos como estilos CSS y las imágenes.</w:t>
                            </w:r>
                          </w:p>
                          <w:p w14:paraId="7B303B7A" w14:textId="42687C8F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Routes</w:t>
                            </w:r>
                            <w:proofErr w:type="spellEnd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 xml:space="preserve"> Maneja las rutas de cada archivo por medio de </w:t>
                            </w:r>
                            <w:proofErr w:type="spellStart"/>
                            <w:r w:rsidRPr="001839ED">
                              <w:rPr>
                                <w:color w:val="000000" w:themeColor="text1"/>
                              </w:rPr>
                              <w:t>web.php</w:t>
                            </w:r>
                            <w:proofErr w:type="spellEnd"/>
                            <w:r w:rsidRPr="001839E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8A17F59" w14:textId="4481261E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Server.php</w:t>
                            </w:r>
                            <w:proofErr w:type="spellEnd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 xml:space="preserve">Aquí se crea el servidor </w:t>
                            </w:r>
                            <w:proofErr w:type="spellStart"/>
                            <w:r w:rsidRPr="001839ED">
                              <w:rPr>
                                <w:color w:val="000000" w:themeColor="text1"/>
                              </w:rPr>
                              <w:t>Event-Driven</w:t>
                            </w:r>
                            <w:proofErr w:type="spellEnd"/>
                            <w:r w:rsidRPr="001839ED">
                              <w:rPr>
                                <w:color w:val="000000" w:themeColor="text1"/>
                              </w:rPr>
                              <w:t xml:space="preserve"> para usarlo con </w:t>
                            </w:r>
                            <w:proofErr w:type="spellStart"/>
                            <w:r w:rsidRPr="001839ED">
                              <w:rPr>
                                <w:color w:val="000000" w:themeColor="text1"/>
                              </w:rPr>
                              <w:t>ReactPHP</w:t>
                            </w:r>
                            <w:proofErr w:type="spellEnd"/>
                            <w:r w:rsidRPr="001839E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B2BC5" id="Rectángulo 1" o:spid="_x0000_s1026" style="position:absolute;left:0;text-align:left;margin-left:210.75pt;margin-top:.55pt;width:315.75pt;height:2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" filled="f" strokecolor="white [3212]" strokeweight="1pt">
                <v:textbox>
                  <w:txbxContent>
                    <w:p w14:paraId="4C755749" w14:textId="47A6420B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Estructura de carpetas basada en el patrón MVC (Modelo-Vista-Controlador) donde</w:t>
                      </w:r>
                      <w:r w:rsidRPr="001839ED">
                        <w:rPr>
                          <w:color w:val="000000" w:themeColor="text1"/>
                        </w:rPr>
                        <w:t>:</w:t>
                      </w:r>
                    </w:p>
                    <w:p w14:paraId="539A8368" w14:textId="05C6A7BE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 xml:space="preserve">App: </w:t>
                      </w:r>
                      <w:r w:rsidRPr="001839ED">
                        <w:rPr>
                          <w:color w:val="000000" w:themeColor="text1"/>
                        </w:rPr>
                        <w:t>Contiene a los controladores, modelos y vistas.</w:t>
                      </w:r>
                    </w:p>
                    <w:p w14:paraId="6000E542" w14:textId="06D0AB34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Public</w:t>
                      </w:r>
                      <w:proofErr w:type="spellEnd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1839ED">
                        <w:rPr>
                          <w:color w:val="000000" w:themeColor="text1"/>
                        </w:rPr>
                        <w:t xml:space="preserve"> Contiene recursos como estilos CSS y las imágenes.</w:t>
                      </w:r>
                    </w:p>
                    <w:p w14:paraId="7B303B7A" w14:textId="42687C8F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Routes</w:t>
                      </w:r>
                      <w:proofErr w:type="spellEnd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1839ED">
                        <w:rPr>
                          <w:color w:val="000000" w:themeColor="text1"/>
                        </w:rPr>
                        <w:t xml:space="preserve"> Maneja las rutas de cada archivo por medio de </w:t>
                      </w:r>
                      <w:proofErr w:type="spellStart"/>
                      <w:r w:rsidRPr="001839ED">
                        <w:rPr>
                          <w:color w:val="000000" w:themeColor="text1"/>
                        </w:rPr>
                        <w:t>web.php</w:t>
                      </w:r>
                      <w:proofErr w:type="spellEnd"/>
                      <w:r w:rsidRPr="001839ED">
                        <w:rPr>
                          <w:color w:val="000000" w:themeColor="text1"/>
                        </w:rPr>
                        <w:t>.</w:t>
                      </w:r>
                    </w:p>
                    <w:p w14:paraId="58A17F59" w14:textId="4481261E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Server.php</w:t>
                      </w:r>
                      <w:proofErr w:type="spellEnd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Pr="001839ED">
                        <w:rPr>
                          <w:color w:val="000000" w:themeColor="text1"/>
                        </w:rPr>
                        <w:t xml:space="preserve">Aquí se crea el servidor </w:t>
                      </w:r>
                      <w:proofErr w:type="spellStart"/>
                      <w:r w:rsidRPr="001839ED">
                        <w:rPr>
                          <w:color w:val="000000" w:themeColor="text1"/>
                        </w:rPr>
                        <w:t>Event-Driven</w:t>
                      </w:r>
                      <w:proofErr w:type="spellEnd"/>
                      <w:r w:rsidRPr="001839ED">
                        <w:rPr>
                          <w:color w:val="000000" w:themeColor="text1"/>
                        </w:rPr>
                        <w:t xml:space="preserve"> para usarlo con </w:t>
                      </w:r>
                      <w:proofErr w:type="spellStart"/>
                      <w:r w:rsidRPr="001839ED">
                        <w:rPr>
                          <w:color w:val="000000" w:themeColor="text1"/>
                        </w:rPr>
                        <w:t>ReactPHP</w:t>
                      </w:r>
                      <w:proofErr w:type="spellEnd"/>
                      <w:r w:rsidRPr="001839ED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1839ED">
        <w:rPr>
          <w:lang w:val="es-SV"/>
        </w:rPr>
        <w:drawing>
          <wp:inline distT="0" distB="0" distL="0" distR="0" wp14:anchorId="175B8C52" wp14:editId="3845462E">
            <wp:extent cx="2660514" cy="2790825"/>
            <wp:effectExtent l="0" t="0" r="6985" b="0"/>
            <wp:docPr id="347891027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91027" name="Imagen 1" descr="Una captura de pantalla de un celular con texto e imagen&#10;&#10;El contenido generado por IA puede ser incorrecto."/>
                    <pic:cNvPicPr/>
                  </pic:nvPicPr>
                  <pic:blipFill rotWithShape="1">
                    <a:blip r:embed="rId7"/>
                    <a:srcRect t="-1" b="1908"/>
                    <a:stretch/>
                  </pic:blipFill>
                  <pic:spPr bwMode="auto">
                    <a:xfrm>
                      <a:off x="0" y="0"/>
                      <a:ext cx="2664798" cy="279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96944" w14:textId="4BDFBF21" w:rsidR="0023492F" w:rsidRDefault="0019249E" w:rsidP="0023492F">
      <w:pPr>
        <w:rPr>
          <w:b/>
          <w:bCs/>
          <w:lang w:val="es-SV"/>
        </w:rPr>
      </w:pPr>
      <w:r>
        <w:rPr>
          <w:b/>
          <w:bCs/>
          <w:lang w:val="es-SV"/>
        </w:rPr>
        <w:t>2) Ejecutar las dependencias necesarias para el proyecto (ES NECESARIO TENER INSTALADO COMPOSER)</w:t>
      </w:r>
    </w:p>
    <w:p w14:paraId="5A5DF6B3" w14:textId="14F8040F" w:rsidR="0019249E" w:rsidRDefault="00677F44" w:rsidP="00677F44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677F44">
        <w:rPr>
          <w:b/>
          <w:bCs/>
          <w:lang w:val="es-SV"/>
        </w:rPr>
        <w:t>composer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require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react</w:t>
      </w:r>
      <w:proofErr w:type="spellEnd"/>
      <w:r w:rsidRPr="00677F44">
        <w:rPr>
          <w:b/>
          <w:bCs/>
          <w:lang w:val="es-SV"/>
        </w:rPr>
        <w:t>/http</w:t>
      </w:r>
      <w:r>
        <w:rPr>
          <w:lang w:val="es-SV"/>
        </w:rPr>
        <w:t xml:space="preserve"> </w:t>
      </w:r>
      <w:r w:rsidRPr="00677F44">
        <w:rPr>
          <w:lang w:val="es-SV"/>
        </w:rPr>
        <w:sym w:font="Wingdings" w:char="F0E0"/>
      </w:r>
      <w:r>
        <w:rPr>
          <w:lang w:val="es-SV"/>
        </w:rPr>
        <w:t xml:space="preserve"> Permite levantar el </w:t>
      </w:r>
      <w:r>
        <w:rPr>
          <w:b/>
          <w:bCs/>
          <w:lang w:val="es-SV"/>
        </w:rPr>
        <w:t>servidor no bloqueante</w:t>
      </w:r>
      <w:r>
        <w:rPr>
          <w:lang w:val="es-SV"/>
        </w:rPr>
        <w:t xml:space="preserve"> propio en PHP, </w:t>
      </w:r>
      <w:r w:rsidRPr="00677F44">
        <w:rPr>
          <w:lang w:val="es-SV"/>
        </w:rPr>
        <w:t>que maneja rutas, peticiones y respuestas de forma asíncrona</w:t>
      </w:r>
      <w:r>
        <w:rPr>
          <w:lang w:val="es-SV"/>
        </w:rPr>
        <w:t>.</w:t>
      </w:r>
    </w:p>
    <w:p w14:paraId="48865D63" w14:textId="61EF9B93" w:rsidR="00677F44" w:rsidRDefault="00677F44" w:rsidP="00677F44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677F44">
        <w:rPr>
          <w:b/>
          <w:bCs/>
          <w:lang w:val="es-SV"/>
        </w:rPr>
        <w:t>composer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require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react</w:t>
      </w:r>
      <w:proofErr w:type="spellEnd"/>
      <w:r w:rsidRPr="00677F44">
        <w:rPr>
          <w:b/>
          <w:bCs/>
          <w:lang w:val="es-SV"/>
        </w:rPr>
        <w:t>/</w:t>
      </w:r>
      <w:proofErr w:type="spellStart"/>
      <w:r w:rsidRPr="00677F44">
        <w:rPr>
          <w:b/>
          <w:bCs/>
          <w:lang w:val="es-SV"/>
        </w:rPr>
        <w:t>event-loop</w:t>
      </w:r>
      <w:proofErr w:type="spellEnd"/>
      <w:r w:rsidRPr="00677F44">
        <w:rPr>
          <w:lang w:val="es-SV"/>
        </w:rPr>
        <w:t xml:space="preserve"> </w:t>
      </w:r>
      <w:r w:rsidRPr="00677F44">
        <w:rPr>
          <w:lang w:val="en-US"/>
        </w:rPr>
        <w:sym w:font="Wingdings" w:char="F0E0"/>
      </w:r>
      <w:r w:rsidRPr="00677F44">
        <w:rPr>
          <w:lang w:val="es-SV"/>
        </w:rPr>
        <w:t xml:space="preserve"> Es la par</w:t>
      </w:r>
      <w:r>
        <w:rPr>
          <w:lang w:val="es-SV"/>
        </w:rPr>
        <w:t xml:space="preserve">te fundamental para el uso del </w:t>
      </w: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, ya que este se encarga </w:t>
      </w:r>
      <w:r w:rsidRPr="00677F44">
        <w:rPr>
          <w:lang w:val="es-SV"/>
        </w:rPr>
        <w:t>de ejecutar tareas asincrónicas sin bloquear</w:t>
      </w:r>
      <w:r>
        <w:rPr>
          <w:lang w:val="es-SV"/>
        </w:rPr>
        <w:t xml:space="preserve">. Por ejemplo, leer archivos, hacer consultas a una base de datos, etc. </w:t>
      </w: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 trabaja sobre este </w:t>
      </w:r>
      <w:proofErr w:type="spellStart"/>
      <w:r>
        <w:rPr>
          <w:lang w:val="es-SV"/>
        </w:rPr>
        <w:t>loop</w:t>
      </w:r>
      <w:proofErr w:type="spellEnd"/>
      <w:r>
        <w:rPr>
          <w:lang w:val="es-SV"/>
        </w:rPr>
        <w:t>.</w:t>
      </w:r>
    </w:p>
    <w:p w14:paraId="73D8DEFE" w14:textId="77777777" w:rsidR="00677F44" w:rsidRPr="00677F44" w:rsidRDefault="00677F44" w:rsidP="00677F44">
      <w:pPr>
        <w:pStyle w:val="Prrafodelista"/>
        <w:numPr>
          <w:ilvl w:val="0"/>
          <w:numId w:val="4"/>
        </w:numPr>
        <w:rPr>
          <w:lang w:val="es-SV"/>
        </w:rPr>
      </w:pPr>
    </w:p>
    <w:sectPr w:rsidR="00677F44" w:rsidRPr="00677F44" w:rsidSect="00227F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A7848"/>
    <w:multiLevelType w:val="hybridMultilevel"/>
    <w:tmpl w:val="854A065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83386"/>
    <w:multiLevelType w:val="hybridMultilevel"/>
    <w:tmpl w:val="AA2E0FD4"/>
    <w:lvl w:ilvl="0" w:tplc="4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1AF7B5B"/>
    <w:multiLevelType w:val="hybridMultilevel"/>
    <w:tmpl w:val="0310D3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405D"/>
    <w:multiLevelType w:val="hybridMultilevel"/>
    <w:tmpl w:val="F39AF9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F7667"/>
    <w:multiLevelType w:val="hybridMultilevel"/>
    <w:tmpl w:val="97FAC59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E6CE5"/>
    <w:multiLevelType w:val="hybridMultilevel"/>
    <w:tmpl w:val="C54C6F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67622">
    <w:abstractNumId w:val="5"/>
  </w:num>
  <w:num w:numId="2" w16cid:durableId="1405496240">
    <w:abstractNumId w:val="0"/>
  </w:num>
  <w:num w:numId="3" w16cid:durableId="1669746886">
    <w:abstractNumId w:val="3"/>
  </w:num>
  <w:num w:numId="4" w16cid:durableId="400717169">
    <w:abstractNumId w:val="2"/>
  </w:num>
  <w:num w:numId="5" w16cid:durableId="150339938">
    <w:abstractNumId w:val="4"/>
  </w:num>
  <w:num w:numId="6" w16cid:durableId="68848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3D"/>
    <w:rsid w:val="000F263D"/>
    <w:rsid w:val="00130093"/>
    <w:rsid w:val="001839ED"/>
    <w:rsid w:val="0019249E"/>
    <w:rsid w:val="00227FAF"/>
    <w:rsid w:val="0023492F"/>
    <w:rsid w:val="00381F8B"/>
    <w:rsid w:val="00677F44"/>
    <w:rsid w:val="00801CBF"/>
    <w:rsid w:val="00805C2C"/>
    <w:rsid w:val="009412F5"/>
    <w:rsid w:val="00A95951"/>
    <w:rsid w:val="00AF37BA"/>
    <w:rsid w:val="00C33E62"/>
    <w:rsid w:val="00DC4AF8"/>
    <w:rsid w:val="00D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78215"/>
  <w15:chartTrackingRefBased/>
  <w15:docId w15:val="{37FAAECF-CB70-43EB-B06F-41C3BE0F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62"/>
    <w:pPr>
      <w:spacing w:line="360" w:lineRule="auto"/>
      <w:jc w:val="both"/>
    </w:pPr>
    <w:rPr>
      <w:rFonts w:ascii="Times New Roman" w:hAnsi="Times New Roman"/>
      <w:kern w:val="0"/>
      <w:sz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33E62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6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6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6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6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6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6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6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E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63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63D"/>
    <w:rPr>
      <w:rFonts w:eastAsiaTheme="majorEastAsia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63D"/>
    <w:rPr>
      <w:rFonts w:eastAsiaTheme="majorEastAsia" w:cstheme="majorBidi"/>
      <w:i/>
      <w:iCs/>
      <w:color w:val="0F4761" w:themeColor="accent1" w:themeShade="BF"/>
      <w:kern w:val="0"/>
      <w:sz w:val="24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63D"/>
    <w:rPr>
      <w:rFonts w:eastAsiaTheme="majorEastAsia" w:cstheme="majorBidi"/>
      <w:color w:val="0F4761" w:themeColor="accent1" w:themeShade="BF"/>
      <w:kern w:val="0"/>
      <w:sz w:val="24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63D"/>
    <w:rPr>
      <w:rFonts w:eastAsiaTheme="majorEastAsia" w:cstheme="majorBidi"/>
      <w:i/>
      <w:iCs/>
      <w:color w:val="595959" w:themeColor="text1" w:themeTint="A6"/>
      <w:kern w:val="0"/>
      <w:sz w:val="24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63D"/>
    <w:rPr>
      <w:rFonts w:eastAsiaTheme="majorEastAsia" w:cstheme="majorBidi"/>
      <w:color w:val="595959" w:themeColor="text1" w:themeTint="A6"/>
      <w:kern w:val="0"/>
      <w:sz w:val="24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63D"/>
    <w:rPr>
      <w:rFonts w:eastAsiaTheme="majorEastAsia" w:cstheme="majorBidi"/>
      <w:i/>
      <w:iCs/>
      <w:color w:val="272727" w:themeColor="text1" w:themeTint="D8"/>
      <w:kern w:val="0"/>
      <w:sz w:val="24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63D"/>
    <w:rPr>
      <w:rFonts w:eastAsiaTheme="majorEastAsia" w:cstheme="majorBidi"/>
      <w:color w:val="272727" w:themeColor="text1" w:themeTint="D8"/>
      <w:kern w:val="0"/>
      <w:sz w:val="24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F2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63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6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63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F2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63D"/>
    <w:rPr>
      <w:rFonts w:ascii="Times New Roman" w:hAnsi="Times New Roman"/>
      <w:i/>
      <w:iCs/>
      <w:color w:val="404040" w:themeColor="text1" w:themeTint="BF"/>
      <w:kern w:val="0"/>
      <w:sz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F26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6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63D"/>
    <w:rPr>
      <w:rFonts w:ascii="Times New Roman" w:hAnsi="Times New Roman"/>
      <w:i/>
      <w:iCs/>
      <w:color w:val="0F4761" w:themeColor="accent1" w:themeShade="BF"/>
      <w:kern w:val="0"/>
      <w:sz w:val="24"/>
      <w:lang w:val="es-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0F26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49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yondco.de/video-courses/learning-reactphp" TargetMode="External"/><Relationship Id="rId5" Type="http://schemas.openxmlformats.org/officeDocument/2006/relationships/hyperlink" Target="https://reactph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Palacios</dc:creator>
  <cp:keywords/>
  <dc:description/>
  <cp:lastModifiedBy>Kevin Palacios</cp:lastModifiedBy>
  <cp:revision>7</cp:revision>
  <dcterms:created xsi:type="dcterms:W3CDTF">2025-04-06T21:53:00Z</dcterms:created>
  <dcterms:modified xsi:type="dcterms:W3CDTF">2025-04-06T23:17:00Z</dcterms:modified>
</cp:coreProperties>
</file>