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Step-by-Step Guide: Setting Up Anthropic API and Dual-Model Routing in Antigravity</w:t>
      </w:r>
    </w:p>
    <w:p>
      <w:pPr>
        <w:pStyle w:val="MdParagraph"/>
      </w:pPr>
      <w:r>
        <w:t xml:space="preserve">This guide provides the exact steps to purchase Anthropic API credits, configure your application to use Claude models, and instruct Antigravity to implement a dual-model routing strategy (Sonnet 4.6 for complex tasks, Haiku 4.5 for simple tasks).</w:t>
      </w:r>
    </w:p>
    <w:p>
      <w:pPr>
        <w:pStyle w:val="MdSpace"/>
        <w:spacing w:before="0" w:after="60"/>
      </w:pPr>
    </w:p>
    <w:p>
      <w:pPr>
        <w:pStyle w:val="MdParagraph"/>
      </w:pPr>
      <w:r>
        <w:t xml:space="preserve">There is an important distinction to clarify before beginning: </w:t>
      </w:r>
      <w:r>
        <w:rPr>
          <w:rStyle w:val="MdStrong"/>
          <w:b/>
          <w:bCs/>
        </w:rPr>
        <w:t xml:space="preserve">You do not need to configure an API key for Antigravity itself to use Claude.</w:t>
      </w:r>
      <w:r>
        <w:t xml:space="preserve"> Antigravity has Claude Sonnet 4.6 and Opus 4.6 built-in as native reasoning models for its own agentic operations [1]. The API key you are purchasing is for </w:t>
      </w:r>
      <w:r>
        <w:rPr>
          <w:rStyle w:val="MdStrong"/>
          <w:b/>
          <w:bCs/>
        </w:rPr>
        <w:t xml:space="preserve">your application</w:t>
      </w:r>
      <w:r>
        <w:t xml:space="preserve"> to use when it runs in production and generates courses for your users.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Purchasing the Anthropic API</w:t>
      </w:r>
    </w:p>
    <w:p>
      <w:pPr>
        <w:pStyle w:val="MdParagraph"/>
      </w:pPr>
      <w:r>
        <w:t xml:space="preserve">Follow these steps to create an account, add billing, and generate the API key that your eLearning platform will use to call Claude.</w:t>
      </w:r>
    </w:p>
    <w:p>
      <w:pPr>
        <w:pStyle w:val="MdSpace"/>
        <w:spacing w:before="0" w:after="60"/>
      </w:pPr>
    </w:p>
    <w:p>
      <w:pPr>
        <w:pStyle w:val="MdListItem"/>
        <w:numPr>
          <w:ilvl w:val="0"/>
          <w:numId w:val="2"/>
        </w:numPr>
      </w:pPr>
      <w:r>
        <w:rPr>
          <w:rStyle w:val="MdStrong"/>
          <w:b/>
          <w:bCs/>
        </w:rPr>
        <w:t xml:space="preserve">Create a Developer Account:</w:t>
      </w:r>
      <w:r>
        <w:t xml:space="preserve"> Navigate to </w:t>
      </w:r>
      <w:r>
        <w:rPr>
          <w:rStyle w:val="MdCode"/>
          <w:u w:val="single"/>
        </w:rPr>
        <w:t xml:space="preserve">console.anthropic.com</w:t>
      </w:r>
      <w:r>
        <w:t xml:space="preserve"> [2]. Note that this is the developer console, which is entirely separate from a consumer </w:t>
      </w:r>
      <w:r>
        <w:rPr>
          <w:rStyle w:val="MdCode"/>
          <w:u w:val="single"/>
        </w:rPr>
        <w:t xml:space="preserve">claude.ai</w:t>
      </w:r>
      <w:r>
        <w:t xml:space="preserve"> Pro account. You must sign up here even if you already pay for Claude Pro [3].</w:t>
      </w:r>
    </w:p>
    <w:p>
      <w:pPr>
        <w:pStyle w:val="MdListItem"/>
        <w:numPr>
          <w:ilvl w:val="0"/>
          <w:numId w:val="2"/>
        </w:numPr>
      </w:pPr>
      <w:r>
        <w:rPr>
          <w:rStyle w:val="MdStrong"/>
          <w:b/>
          <w:bCs/>
        </w:rPr>
        <w:t xml:space="preserve">Add a Payment Method:</w:t>
      </w:r>
      <w:r>
        <w:t xml:space="preserve"> Once logged in, look at the left-hand navigation menu. Click on </w:t>
      </w:r>
      <w:r>
        <w:rPr>
          <w:rStyle w:val="MdStrong"/>
          <w:b/>
          <w:bCs/>
        </w:rPr>
        <w:t xml:space="preserve">Settings</w:t>
      </w:r>
      <w:r>
        <w:t xml:space="preserve">, then click on </w:t>
      </w:r>
      <w:r>
        <w:rPr>
          <w:rStyle w:val="MdStrong"/>
          <w:b/>
          <w:bCs/>
        </w:rPr>
        <w:t xml:space="preserve">Billing</w:t>
      </w:r>
      <w:r>
        <w:t xml:space="preserve"> [4]. Click the </w:t>
      </w:r>
      <w:r>
        <w:rPr>
          <w:rStyle w:val="MdStrong"/>
          <w:b/>
          <w:bCs/>
        </w:rPr>
        <w:t xml:space="preserve">Add payment method</w:t>
      </w:r>
      <w:r>
        <w:t xml:space="preserve"> button and enter your credit card information [4].</w:t>
      </w:r>
    </w:p>
    <w:p>
      <w:pPr>
        <w:pStyle w:val="MdListItem"/>
        <w:numPr>
          <w:ilvl w:val="0"/>
          <w:numId w:val="2"/>
        </w:numPr>
      </w:pPr>
      <w:r>
        <w:rPr>
          <w:rStyle w:val="MdStrong"/>
          <w:b/>
          <w:bCs/>
        </w:rPr>
        <w:t xml:space="preserve">Purchase Initial Credits:</w:t>
      </w:r>
      <w:r>
        <w:t xml:space="preserve"> Anthropic operates on a prepaid credit system for new accounts. You must purchase credits before the API key will work [3]. It is recommended to start by purchasing $20 to $50 in credits to cover your initial development and testing phase.</w:t>
      </w:r>
    </w:p>
    <w:p>
      <w:pPr>
        <w:pStyle w:val="MdListItem"/>
        <w:numPr>
          <w:ilvl w:val="0"/>
          <w:numId w:val="2"/>
        </w:numPr>
      </w:pPr>
      <w:r>
        <w:rPr>
          <w:rStyle w:val="MdStrong"/>
          <w:b/>
          <w:bCs/>
        </w:rPr>
        <w:t xml:space="preserve">Set Spending Limits (Crucial Step):</w:t>
      </w:r>
      <w:r>
        <w:t xml:space="preserve"> To protect yourself from unexpected costs during development, stay in the Settings menu and click on </w:t>
      </w:r>
      <w:r>
        <w:rPr>
          <w:rStyle w:val="MdStrong"/>
          <w:b/>
          <w:bCs/>
        </w:rPr>
        <w:t xml:space="preserve">Limits</w:t>
      </w:r>
      <w:r>
        <w:t xml:space="preserve"> [4]. Set a monthly spending limit (a hard cap, e.g., $100) and configure a notification threshold so you receive an email when you reach 80% of your limit [4].</w:t>
      </w:r>
    </w:p>
    <w:p>
      <w:pPr>
        <w:pStyle w:val="MdListItem"/>
        <w:numPr>
          <w:ilvl w:val="0"/>
          <w:numId w:val="2"/>
        </w:numPr>
      </w:pPr>
      <w:r>
        <w:rPr>
          <w:rStyle w:val="MdStrong"/>
          <w:b/>
          <w:bCs/>
        </w:rPr>
        <w:t xml:space="preserve">Generate the API Key:</w:t>
      </w:r>
      <w:r>
        <w:t xml:space="preserve"> In the left navigation menu, click on </w:t>
      </w:r>
      <w:r>
        <w:rPr>
          <w:rStyle w:val="MdStrong"/>
          <w:b/>
          <w:bCs/>
        </w:rPr>
        <w:t xml:space="preserve">API Keys</w:t>
      </w:r>
      <w:r>
        <w:t xml:space="preserve"> [3]. Click the </w:t>
      </w:r>
      <w:r>
        <w:rPr>
          <w:rStyle w:val="MdStrong"/>
          <w:b/>
          <w:bCs/>
        </w:rPr>
        <w:t xml:space="preserve">Create Key</w:t>
      </w:r>
      <w:r>
        <w:t xml:space="preserve"> button. Give the key a recognizable name (e.g., "eLearning-App-Prod"). </w:t>
      </w:r>
      <w:r>
        <w:rPr>
          <w:rStyle w:val="MdStrong"/>
          <w:b/>
          <w:bCs/>
        </w:rPr>
        <w:t xml:space="preserve">Copy the key immediately</w:t>
      </w:r>
      <w:r>
        <w:t xml:space="preserve"> — it will only be shown to you once [3]. Store this key securely, as you will need to paste it into your application's environment variables.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Configuring Your App in Antigravity</w:t>
      </w:r>
    </w:p>
    <w:p>
      <w:pPr>
        <w:pStyle w:val="MdParagraph"/>
      </w:pPr>
      <w:r>
        <w:t xml:space="preserve">Now that you have your API key, you need to instruct Antigravity to update your application's codebase to use Anthropic instead of Gemini, and to implement the routing strategy.</w:t>
      </w:r>
    </w:p>
    <w:p>
      <w:pPr>
        <w:pStyle w:val="MdSpace"/>
        <w:spacing w:before="0" w:after="60"/>
      </w:pPr>
    </w:p>
    <w:p>
      <w:pPr>
        <w:pStyle w:val="Heading3"/>
        <w:pStyle w:val="MdHeading3"/>
      </w:pPr>
      <w:r>
        <w:t xml:space="preserve">Step 1: Add the API Key to Your Environment</w:t>
      </w:r>
    </w:p>
    <w:p>
      <w:pPr>
        <w:pStyle w:val="MdParagraph"/>
      </w:pPr>
      <w:r>
        <w:t xml:space="preserve">In Antigravity, open your project's environment file (usually </w:t>
      </w:r>
      <w:r>
        <w:rPr>
          <w:rStyle w:val="MdCode"/>
          <w:u w:val="single"/>
        </w:rPr>
        <w:t xml:space="preserve">.env</w:t>
      </w:r>
      <w:r>
        <w:t xml:space="preserve"> or </w:t>
      </w:r>
      <w:r>
        <w:rPr>
          <w:rStyle w:val="MdCode"/>
          <w:u w:val="single"/>
        </w:rPr>
        <w:t xml:space="preserve">.env.local</w:t>
      </w:r>
      <w:r>
        <w:t xml:space="preserve">). Add the following line, replacing the placeholder with the actual key you copied from the Anthropic Console:
</w:t>
      </w:r>
      <w:r>
        <w:rPr>
          <w:rStyle w:val="MdCode"/>
          <w:u w:val="single"/>
        </w:rPr>
        <w:t xml:space="preserve">ANTHROPIC_API_KEY=sk-ant-api03-...</w:t>
      </w:r>
    </w:p>
    <w:p>
      <w:pPr>
        <w:pStyle w:val="MdSpace"/>
        <w:spacing w:before="0" w:after="60"/>
      </w:pPr>
    </w:p>
    <w:p>
      <w:pPr>
        <w:pStyle w:val="Heading3"/>
        <w:pStyle w:val="MdHeading3"/>
      </w:pPr>
      <w:r>
        <w:t xml:space="preserve">Step 2: Prompt Antigravity to Implement the Routing Architecture</w:t>
      </w:r>
    </w:p>
    <w:p>
      <w:pPr>
        <w:pStyle w:val="MdParagraph"/>
      </w:pPr>
      <w:r>
        <w:t xml:space="preserve">You need to tell the Antigravity agent to rewrite your backend API calls. Open the Antigravity Agent chat panel, ensure the reasoning model is set to </w:t>
      </w:r>
      <w:r>
        <w:rPr>
          <w:rStyle w:val="MdStrong"/>
          <w:b/>
          <w:bCs/>
        </w:rPr>
        <w:t xml:space="preserve">Claude Sonnet 4.6 (thinking)</w:t>
      </w:r>
      <w:r>
        <w:t xml:space="preserve"> [1], and paste the following prompt exactly as written:</w:t>
      </w:r>
    </w:p>
    <w:p>
      <w:pPr>
        <w:pStyle w:val="MdSpace"/>
        <w:spacing w:before="0" w:after="60"/>
      </w:pPr>
    </w:p>
    <w:p>
      <w:pPr>
        <w:pStyle w:val="MdBlockquote"/>
      </w:pPr>
      <w:r>
        <w:rPr>
          <w:rStyle w:val="MdStrong"/>
          <w:b/>
          <w:bCs/>
        </w:rPr>
        <w:t xml:space="preserve">Prompt for Antigravity Agent:</w:t>
      </w:r>
      <w:r>
        <w:t xml:space="preserve">
"I need to migrate our application's AI generation backend from Google Gemini to the Anthropic API. I have already added </w:t>
      </w:r>
      <w:r>
        <w:rPr>
          <w:rStyle w:val="MdCode"/>
          <w:u w:val="single"/>
        </w:rPr>
        <w:t xml:space="preserve">ANTHROPIC_API_KEY</w:t>
      </w:r>
      <w:r>
        <w:t xml:space="preserve"> to the </w:t>
      </w:r>
      <w:r>
        <w:rPr>
          <w:rStyle w:val="MdCode"/>
          <w:u w:val="single"/>
        </w:rPr>
        <w:t xml:space="preserve">.env</w:t>
      </w:r>
      <w:r>
        <w:t xml:space="preserve"> file.</w:t>
      </w:r>
    </w:p>
    <w:p>
      <w:pPr>
        <w:pStyle w:val="MdSpace"/>
        <w:spacing w:before="0" w:after="60"/>
      </w:pPr>
    </w:p>
    <w:p>
      <w:pPr>
        <w:pStyle w:val="MdBlockquote"/>
      </w:pPr>
      <w:r>
        <w:t xml:space="preserve">Please implement a dual-model routing architecture using the official Anthropic SDK (</w:t>
      </w:r>
      <w:r>
        <w:rPr>
          <w:rStyle w:val="MdCode"/>
          <w:u w:val="single"/>
        </w:rPr>
        <w:t xml:space="preserve">@anthropic-ai/sdk</w:t>
      </w:r>
      <w:r>
        <w:t xml:space="preserve">). The architecture must follow these rules:</w:t>
      </w:r>
    </w:p>
    <w:p>
      <w:pPr>
        <w:pStyle w:val="MdSpace"/>
        <w:spacing w:before="0" w:after="60"/>
      </w:pPr>
    </w:p>
    <w:p>
      <w:pPr>
        <w:pStyle w:val="MdListItem"/>
        <w:numPr>
          <w:ilvl w:val="0"/>
          <w:numId w:val="2"/>
        </w:numPr>
      </w:pPr>
      <w:r>
        <w:t xml:space="preserve">Create a centralized AI service file (e.g., </w:t>
      </w:r>
      <w:r>
        <w:rPr>
          <w:rStyle w:val="MdCode"/>
          <w:u w:val="single"/>
        </w:rPr>
        <w:t xml:space="preserve">ai-service.ts</w:t>
      </w:r>
      <w:r>
        <w:t xml:space="preserve"> or </w:t>
      </w:r>
      <w:r>
        <w:rPr>
          <w:rStyle w:val="MdCode"/>
          <w:u w:val="single"/>
        </w:rPr>
        <w:t xml:space="preserve">anthropic-client.ts</w:t>
      </w:r>
      <w:r>
        <w:t xml:space="preserve">) that initializes the Anthropic client.</w:t>
      </w:r>
    </w:p>
    <w:p>
      <w:pPr>
        <w:pStyle w:val="MdListItem"/>
        <w:numPr>
          <w:ilvl w:val="0"/>
          <w:numId w:val="2"/>
        </w:numPr>
      </w:pPr>
      <w:r>
        <w:t xml:space="preserve">Implement a routing function that selects the model based on the task type.</w:t>
      </w:r>
    </w:p>
    <w:p>
      <w:pPr>
        <w:pStyle w:val="MdListItem"/>
        <w:numPr>
          <w:ilvl w:val="0"/>
          <w:numId w:val="2"/>
        </w:numPr>
      </w:pPr>
      <w:r>
        <w:t xml:space="preserve">Use </w:t>
      </w:r>
      <w:r>
        <w:rPr>
          <w:rStyle w:val="MdCode"/>
          <w:u w:val="single"/>
        </w:rPr>
        <w:t xml:space="preserve">claude-sonnet-4-6</w:t>
      </w:r>
      <w:r>
        <w:t xml:space="preserve"> for all complex, structural tasks. This includes: generating the initial course outline, drafting ABCD learning objectives, determining the pedagogical structure for K-12 vs. Corporate, creating the JSON schemas for game templates (like Jeopardy), and generating the SCORM </w:t>
      </w:r>
      <w:r>
        <w:rPr>
          <w:rStyle w:val="MdCode"/>
          <w:u w:val="single"/>
        </w:rPr>
        <w:t xml:space="preserve">imsmanifest.xml</w:t>
      </w:r>
      <w:r>
        <w:t xml:space="preserve"> files.</w:t>
      </w:r>
    </w:p>
    <w:p>
      <w:pPr>
        <w:pStyle w:val="MdListItem"/>
        <w:numPr>
          <w:ilvl w:val="0"/>
          <w:numId w:val="2"/>
        </w:numPr>
      </w:pPr>
      <w:r>
        <w:t xml:space="preserve">Use </w:t>
      </w:r>
      <w:r>
        <w:rPr>
          <w:rStyle w:val="MdCode"/>
          <w:u w:val="single"/>
        </w:rPr>
        <w:t xml:space="preserve">claude-haiku-4-5-20251001</w:t>
      </w:r>
      <w:r>
        <w:t xml:space="preserve"> for all high-volume, repetitive content generation. This includes: writing the actual text for individual slides, generating the 50 multiple-choice questions, writing the Jeopardy clues, and creating flashcard pairs based on the outline.</w:t>
      </w:r>
    </w:p>
    <w:p>
      <w:pPr>
        <w:pStyle w:val="MdListItem"/>
        <w:numPr>
          <w:ilvl w:val="0"/>
          <w:numId w:val="2"/>
        </w:numPr>
      </w:pPr>
      <w:r>
        <w:t xml:space="preserve">Update the existing course generation endpoints to call this new routing service instead of the old Gemini service. Ensure all prompts are formatted correctly for Claude's Messages API structure."</w:t>
      </w:r>
    </w:p>
    <w:p>
      <w:pPr>
        <w:pStyle w:val="MdSpace"/>
        <w:spacing w:before="0" w:after="60"/>
      </w:pPr>
    </w:p>
    <w:p>
      <w:pPr>
        <w:pStyle w:val="Heading3"/>
        <w:pStyle w:val="MdHeading3"/>
      </w:pPr>
      <w:r>
        <w:t xml:space="preserve">Step 3: Review and Test</w:t>
      </w:r>
    </w:p>
    <w:p>
      <w:pPr>
        <w:pStyle w:val="MdParagraph"/>
      </w:pPr>
      <w:r>
        <w:t xml:space="preserve">Antigravity will generate an implementation plan and write the code. Because you are using the Sonnet 4.6 reasoning model inside Antigravity, it will be highly capable of executing this architectural shift.</w:t>
      </w:r>
    </w:p>
    <w:p>
      <w:pPr>
        <w:pStyle w:val="MdSpace"/>
        <w:spacing w:before="0" w:after="60"/>
      </w:pPr>
    </w:p>
    <w:p>
      <w:pPr>
        <w:pStyle w:val="MdParagraph"/>
      </w:pPr>
      <w:r>
        <w:t xml:space="preserve">Once the code is written, test the course generation feature in your app. The </w:t>
      </w:r>
      <w:r>
        <w:rPr>
          <w:rStyle w:val="MdCode"/>
          <w:u w:val="single"/>
        </w:rPr>
        <w:t xml:space="preserve">429 RESOURCE_EXHAUSTED</w:t>
      </w:r>
      <w:r>
        <w:t xml:space="preserve"> errors you were experiencing with Gemini's free tier will disappear, and the app will now intelligently route complex logic to Sonnet and bulk text generation to Haiku, optimizing both performance and cost.</w:t>
      </w:r>
    </w:p>
    <w:p>
      <w:pPr>
        <w:pStyle w:val="MdSpace"/>
        <w:spacing w:before="0" w:after="60"/>
      </w:pPr>
    </w:p>
    <w:p>
      <w:pPr>
        <w:pStyle w:val="Heading2"/>
        <w:pStyle w:val="MdHeading2"/>
      </w:pPr>
      <w:r>
        <w:t xml:space="preserve">References</w:t>
      </w:r>
    </w:p>
    <w:p>
      <w:pPr>
        <w:pStyle w:val="MdParagraph"/>
      </w:pPr>
      <w:r>
        <w:t xml:space="preserve">[1] </w:t>
      </w:r>
      <w:hyperlink w:history="1" r:id="rId7zo9iy3kjx5uwh3gsb9au">
        <w:r>
          <w:rPr>
            <w:rStyle w:val="MdLink"/>
          </w:rPr>
          <w:t xml:space="preserve">https://antigravity.google/docs/models</w:t>
        </w:r>
      </w:hyperlink>
      <w:r>
        <w:t xml:space="preserve">
[2] </w:t>
      </w:r>
      <w:hyperlink w:history="1" r:id="rIdgejito5ytqhw6bn5etuh9">
        <w:r>
          <w:rPr>
            <w:rStyle w:val="MdLink"/>
          </w:rPr>
          <w:t xml:space="preserve">https://console.anthropic.com</w:t>
        </w:r>
      </w:hyperlink>
      <w:r>
        <w:t xml:space="preserve">
[3] </w:t>
      </w:r>
      <w:hyperlink w:history="1" r:id="rIdxstnekygm6p4gsvbsjuwt">
        <w:r>
          <w:rPr>
            <w:rStyle w:val="MdLink"/>
          </w:rPr>
          <w:t xml:space="preserve">https://scuti.asia/antigravity-claude-code-integration-overview-setup-and-sample-app/</w:t>
        </w:r>
      </w:hyperlink>
      <w:r>
        <w:t xml:space="preserve">
[4] </w:t>
      </w:r>
      <w:hyperlink w:history="1" r:id="rIdy5_ne9hmytqskv75txcbb">
        <w:r>
          <w:rPr>
            <w:rStyle w:val="MdLink"/>
          </w:rPr>
          <w:t xml:space="preserve">https://crazyrouter.com/blog/anthropic-billing-guide-claude-api-costs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zo9iy3kjx5uwh3gsb9au" Type="http://schemas.openxmlformats.org/officeDocument/2006/relationships/hyperlink" Target="https://antigravity.google/docs/models" TargetMode="External"/><Relationship Id="rIdgejito5ytqhw6bn5etuh9" Type="http://schemas.openxmlformats.org/officeDocument/2006/relationships/hyperlink" Target="https://console.anthropic.com" TargetMode="External"/><Relationship Id="rIdxstnekygm6p4gsvbsjuwt" Type="http://schemas.openxmlformats.org/officeDocument/2006/relationships/hyperlink" Target="https://scuti.asia/antigravity-claude-code-integration-overview-setup-and-sample-app/" TargetMode="External"/><Relationship Id="rIdy5_ne9hmytqskv75txcbb" Type="http://schemas.openxmlformats.org/officeDocument/2006/relationships/hyperlink" Target="https://crazyrouter.com/blog/anthropic-billing-guide-claude-api-costs"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2026-03-22T21:11:16.643Z</dcterms:created>
  <dcterms:modified xsi:type="dcterms:W3CDTF">2026-03-22T21:11:16.643Z</dcterms:modified>
</cp:coreProperties>
</file>

<file path=docProps/custom.xml><?xml version="1.0" encoding="utf-8"?>
<Properties xmlns="http://schemas.openxmlformats.org/officeDocument/2006/custom-properties" xmlns:vt="http://schemas.openxmlformats.org/officeDocument/2006/docPropsVTypes"/>
</file>