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ffff"/>
          <w:sz w:val="78"/>
          <w:szCs w:val="78"/>
        </w:rPr>
      </w:pPr>
      <w:r w:rsidDel="00000000" w:rsidR="00000000" w:rsidRPr="00000000">
        <w:rPr>
          <w:rtl w:val="0"/>
        </w:rPr>
        <w:t xml:space="preserve">MRZB: </w:t>
      </w:r>
      <w:r w:rsidDel="00000000" w:rsidR="00000000" w:rsidRPr="00000000">
        <w:rPr>
          <w:i w:val="1"/>
          <w:rtl w:val="0"/>
        </w:rPr>
        <w:t xml:space="preserve">Ukkazzal Habrak Rexula</w:t>
      </w:r>
      <w:r w:rsidDel="00000000" w:rsidR="00000000" w:rsidRPr="00000000">
        <w:rPr>
          <w:color w:val="ffffff"/>
          <w:sz w:val="78"/>
          <w:szCs w:val="78"/>
          <w:rtl w:val="0"/>
        </w:rPr>
        <w:t xml:space="preserve">Ukkazzal Habrak Rexula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