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4457CB" w14:textId="29AC4F24" w:rsidR="00F5035C" w:rsidRDefault="00F5035C" w:rsidP="00491CCB">
      <w:pPr>
        <w:spacing w:line="276" w:lineRule="auto"/>
        <w:jc w:val="center"/>
        <w:rPr>
          <w:rFonts w:ascii="Times New Roman" w:hAnsi="Times New Roman" w:cs="Times New Roman"/>
          <w:b/>
          <w:sz w:val="32"/>
        </w:rPr>
      </w:pPr>
      <w:bookmarkStart w:id="0" w:name="_Hlk5054654"/>
      <w:bookmarkEnd w:id="0"/>
      <w:r w:rsidRPr="00F5035C">
        <w:rPr>
          <w:rFonts w:ascii="Times New Roman" w:hAnsi="Times New Roman" w:cs="Times New Roman"/>
          <w:b/>
          <w:sz w:val="32"/>
        </w:rPr>
        <w:t xml:space="preserve">EXERCISE </w:t>
      </w:r>
      <w:r w:rsidR="00116B65">
        <w:rPr>
          <w:rFonts w:ascii="Times New Roman" w:hAnsi="Times New Roman" w:cs="Times New Roman"/>
          <w:b/>
          <w:sz w:val="32"/>
        </w:rPr>
        <w:t>4</w:t>
      </w:r>
    </w:p>
    <w:p w14:paraId="22D124D6" w14:textId="16475198" w:rsidR="00C95850" w:rsidRDefault="00116B65" w:rsidP="00491CCB">
      <w:pPr>
        <w:spacing w:line="276" w:lineRule="auto"/>
        <w:jc w:val="center"/>
        <w:rPr>
          <w:rFonts w:ascii="Times New Roman" w:hAnsi="Times New Roman" w:cs="Times New Roman"/>
          <w:b/>
          <w:sz w:val="32"/>
        </w:rPr>
      </w:pPr>
      <w:r>
        <w:rPr>
          <w:rFonts w:ascii="Times New Roman" w:hAnsi="Times New Roman" w:cs="Times New Roman"/>
          <w:b/>
          <w:sz w:val="32"/>
        </w:rPr>
        <w:t>SAMPLING PATTERNS AND GRAPH CUTS</w:t>
      </w:r>
    </w:p>
    <w:p w14:paraId="4911E2E6" w14:textId="558A3941" w:rsidR="00AE1189" w:rsidRPr="002F5111" w:rsidRDefault="002F5111" w:rsidP="002F5111">
      <w:pPr>
        <w:spacing w:line="276" w:lineRule="auto"/>
        <w:rPr>
          <w:rFonts w:ascii="Times New Roman" w:hAnsi="Times New Roman" w:cs="Times New Roman"/>
        </w:rPr>
      </w:pPr>
      <w:r w:rsidRPr="002F5111">
        <w:rPr>
          <w:rFonts w:ascii="Times New Roman" w:hAnsi="Times New Roman" w:cs="Times New Roman"/>
        </w:rPr>
        <w:t>For running the codes seamlessly, the directory structure must not be changed since paths are hardcoded relative to each other.</w:t>
      </w:r>
    </w:p>
    <w:p w14:paraId="25826EF6" w14:textId="7D123A1B" w:rsidR="00AE1189" w:rsidRDefault="006B203B" w:rsidP="00AE1189">
      <w:pPr>
        <w:pStyle w:val="ListParagraph"/>
        <w:numPr>
          <w:ilvl w:val="0"/>
          <w:numId w:val="12"/>
        </w:numPr>
        <w:spacing w:line="276" w:lineRule="auto"/>
        <w:jc w:val="both"/>
        <w:rPr>
          <w:rStyle w:val="fontstyle01"/>
          <w:rFonts w:ascii="Times New Roman" w:hAnsi="Times New Roman" w:cs="Times New Roman"/>
          <w:b/>
          <w:color w:val="auto"/>
          <w:sz w:val="24"/>
        </w:rPr>
      </w:pPr>
      <w:r>
        <w:rPr>
          <w:rStyle w:val="fontstyle01"/>
          <w:rFonts w:ascii="Times New Roman" w:hAnsi="Times New Roman" w:cs="Times New Roman"/>
          <w:b/>
          <w:color w:val="auto"/>
          <w:sz w:val="24"/>
        </w:rPr>
        <w:t>ANALYZING SAMPLING PATTERNS</w:t>
      </w:r>
    </w:p>
    <w:p w14:paraId="3F4C08A8" w14:textId="55EFC56E" w:rsidR="002F5111" w:rsidRDefault="002F5111" w:rsidP="002F5111">
      <w:pPr>
        <w:spacing w:line="276" w:lineRule="auto"/>
        <w:jc w:val="both"/>
        <w:rPr>
          <w:rStyle w:val="fontstyle01"/>
          <w:rFonts w:ascii="Times New Roman" w:hAnsi="Times New Roman" w:cs="Times New Roman"/>
          <w:color w:val="auto"/>
        </w:rPr>
      </w:pPr>
      <w:r w:rsidRPr="002F5111">
        <w:rPr>
          <w:rStyle w:val="fontstyle01"/>
          <w:rFonts w:ascii="Times New Roman" w:hAnsi="Times New Roman" w:cs="Times New Roman"/>
          <w:color w:val="auto"/>
        </w:rPr>
        <w:t>For Task 1.1 (Periodograms), running</w:t>
      </w:r>
      <w:proofErr w:type="gramStart"/>
      <w:r w:rsidRPr="002F5111">
        <w:rPr>
          <w:rStyle w:val="fontstyle01"/>
          <w:rFonts w:ascii="Times New Roman" w:hAnsi="Times New Roman" w:cs="Times New Roman"/>
          <w:color w:val="auto"/>
        </w:rPr>
        <w:t xml:space="preserve"> </w:t>
      </w:r>
      <w:r>
        <w:rPr>
          <w:rStyle w:val="fontstyle01"/>
          <w:rFonts w:ascii="Times New Roman" w:hAnsi="Times New Roman" w:cs="Times New Roman"/>
          <w:color w:val="auto"/>
        </w:rPr>
        <w:t>..</w:t>
      </w:r>
      <w:proofErr w:type="gramEnd"/>
      <w:r>
        <w:rPr>
          <w:rStyle w:val="fontstyle01"/>
          <w:rFonts w:ascii="Times New Roman" w:hAnsi="Times New Roman" w:cs="Times New Roman"/>
          <w:color w:val="auto"/>
        </w:rPr>
        <w:t>/PART I/code/main_task11.py produces the plot of input data points taken from 1.txt files and the plot of averaged periodograms of each dataset.</w:t>
      </w:r>
    </w:p>
    <w:p w14:paraId="568D8CC1" w14:textId="10101306" w:rsidR="002F5111" w:rsidRPr="002F5111" w:rsidRDefault="002F5111" w:rsidP="002F5111">
      <w:pPr>
        <w:spacing w:line="276" w:lineRule="auto"/>
        <w:jc w:val="both"/>
        <w:rPr>
          <w:rStyle w:val="fontstyle01"/>
          <w:rFonts w:ascii="Times New Roman" w:hAnsi="Times New Roman" w:cs="Times New Roman"/>
          <w:color w:val="auto"/>
        </w:rPr>
      </w:pPr>
      <w:r w:rsidRPr="002F5111">
        <w:rPr>
          <w:rStyle w:val="fontstyle01"/>
          <w:rFonts w:ascii="Times New Roman" w:hAnsi="Times New Roman" w:cs="Times New Roman"/>
          <w:color w:val="auto"/>
        </w:rPr>
        <w:t>For Task 1.</w:t>
      </w:r>
      <w:r>
        <w:rPr>
          <w:rStyle w:val="fontstyle01"/>
          <w:rFonts w:ascii="Times New Roman" w:hAnsi="Times New Roman" w:cs="Times New Roman"/>
          <w:color w:val="auto"/>
        </w:rPr>
        <w:t>2</w:t>
      </w:r>
      <w:r w:rsidRPr="002F5111">
        <w:rPr>
          <w:rStyle w:val="fontstyle01"/>
          <w:rFonts w:ascii="Times New Roman" w:hAnsi="Times New Roman" w:cs="Times New Roman"/>
          <w:color w:val="auto"/>
        </w:rPr>
        <w:t xml:space="preserve"> (</w:t>
      </w:r>
      <w:r>
        <w:rPr>
          <w:rStyle w:val="fontstyle01"/>
          <w:rFonts w:ascii="Times New Roman" w:hAnsi="Times New Roman" w:cs="Times New Roman"/>
          <w:color w:val="auto"/>
        </w:rPr>
        <w:t>PCF</w:t>
      </w:r>
      <w:r w:rsidRPr="002F5111">
        <w:rPr>
          <w:rStyle w:val="fontstyle01"/>
          <w:rFonts w:ascii="Times New Roman" w:hAnsi="Times New Roman" w:cs="Times New Roman"/>
          <w:color w:val="auto"/>
        </w:rPr>
        <w:t>), running</w:t>
      </w:r>
      <w:proofErr w:type="gramStart"/>
      <w:r w:rsidRPr="002F5111">
        <w:rPr>
          <w:rStyle w:val="fontstyle01"/>
          <w:rFonts w:ascii="Times New Roman" w:hAnsi="Times New Roman" w:cs="Times New Roman"/>
          <w:color w:val="auto"/>
        </w:rPr>
        <w:t xml:space="preserve"> </w:t>
      </w:r>
      <w:r>
        <w:rPr>
          <w:rStyle w:val="fontstyle01"/>
          <w:rFonts w:ascii="Times New Roman" w:hAnsi="Times New Roman" w:cs="Times New Roman"/>
          <w:color w:val="auto"/>
        </w:rPr>
        <w:t>..</w:t>
      </w:r>
      <w:proofErr w:type="gramEnd"/>
      <w:r>
        <w:rPr>
          <w:rStyle w:val="fontstyle01"/>
          <w:rFonts w:ascii="Times New Roman" w:hAnsi="Times New Roman" w:cs="Times New Roman"/>
          <w:color w:val="auto"/>
        </w:rPr>
        <w:t>/PART I/code/main_task1</w:t>
      </w:r>
      <w:r>
        <w:rPr>
          <w:rStyle w:val="fontstyle01"/>
          <w:rFonts w:ascii="Times New Roman" w:hAnsi="Times New Roman" w:cs="Times New Roman"/>
          <w:color w:val="auto"/>
        </w:rPr>
        <w:t>2</w:t>
      </w:r>
      <w:r>
        <w:rPr>
          <w:rStyle w:val="fontstyle01"/>
          <w:rFonts w:ascii="Times New Roman" w:hAnsi="Times New Roman" w:cs="Times New Roman"/>
          <w:color w:val="auto"/>
        </w:rPr>
        <w:t xml:space="preserve">.py produces the </w:t>
      </w:r>
      <w:r>
        <w:rPr>
          <w:rStyle w:val="fontstyle01"/>
          <w:rFonts w:ascii="Times New Roman" w:hAnsi="Times New Roman" w:cs="Times New Roman"/>
          <w:color w:val="auto"/>
        </w:rPr>
        <w:t>plots of estimated PCF’s</w:t>
      </w:r>
      <w:r>
        <w:rPr>
          <w:rStyle w:val="fontstyle01"/>
          <w:rFonts w:ascii="Times New Roman" w:hAnsi="Times New Roman" w:cs="Times New Roman"/>
          <w:color w:val="auto"/>
        </w:rPr>
        <w:t>.</w:t>
      </w:r>
    </w:p>
    <w:p w14:paraId="5EBA0CBC" w14:textId="77777777" w:rsidR="00AE1189" w:rsidRPr="00AE1189" w:rsidRDefault="00AE1189" w:rsidP="00AE1189">
      <w:pPr>
        <w:spacing w:line="276" w:lineRule="auto"/>
        <w:jc w:val="both"/>
        <w:rPr>
          <w:rStyle w:val="fontstyle01"/>
          <w:rFonts w:ascii="Times New Roman" w:hAnsi="Times New Roman" w:cs="Times New Roman"/>
          <w:b/>
          <w:color w:val="auto"/>
          <w:sz w:val="2"/>
        </w:rPr>
      </w:pPr>
    </w:p>
    <w:p w14:paraId="58909740" w14:textId="1DD78869" w:rsidR="009F7636" w:rsidRDefault="00AE1189" w:rsidP="00AE1189">
      <w:pPr>
        <w:pStyle w:val="ListParagraph"/>
        <w:numPr>
          <w:ilvl w:val="0"/>
          <w:numId w:val="19"/>
        </w:numPr>
        <w:spacing w:line="276" w:lineRule="auto"/>
        <w:jc w:val="both"/>
        <w:rPr>
          <w:rStyle w:val="fontstyle01"/>
          <w:rFonts w:ascii="Times New Roman" w:eastAsiaTheme="minorEastAsia" w:hAnsi="Times New Roman" w:cs="Times New Roman"/>
          <w:color w:val="auto"/>
        </w:rPr>
      </w:pPr>
      <w:r>
        <w:rPr>
          <w:rStyle w:val="fontstyle01"/>
          <w:rFonts w:ascii="Times New Roman" w:eastAsiaTheme="minorEastAsia" w:hAnsi="Times New Roman" w:cs="Times New Roman"/>
          <w:color w:val="auto"/>
        </w:rPr>
        <w:t>T</w:t>
      </w:r>
      <w:r w:rsidRPr="00AE1189">
        <w:rPr>
          <w:rStyle w:val="fontstyle01"/>
          <w:rFonts w:ascii="Times New Roman" w:eastAsiaTheme="minorEastAsia" w:hAnsi="Times New Roman" w:cs="Times New Roman"/>
          <w:color w:val="auto"/>
        </w:rPr>
        <w:t>he periodograms and the PCF’s for the provided algorithms</w:t>
      </w:r>
      <w:r w:rsidR="00CB6DCB">
        <w:rPr>
          <w:rStyle w:val="fontstyle01"/>
          <w:rFonts w:ascii="Times New Roman" w:eastAsiaTheme="minorEastAsia" w:hAnsi="Times New Roman" w:cs="Times New Roman"/>
          <w:color w:val="auto"/>
        </w:rPr>
        <w:t>.</w:t>
      </w:r>
    </w:p>
    <w:p w14:paraId="53353D67" w14:textId="3B0991C6" w:rsidR="00AE1189" w:rsidRDefault="00AE1189" w:rsidP="00AE1189">
      <w:pPr>
        <w:pStyle w:val="ListParagraph"/>
        <w:numPr>
          <w:ilvl w:val="1"/>
          <w:numId w:val="19"/>
        </w:numPr>
        <w:spacing w:line="276" w:lineRule="auto"/>
        <w:jc w:val="both"/>
        <w:rPr>
          <w:rStyle w:val="fontstyle01"/>
          <w:rFonts w:ascii="Times New Roman" w:eastAsiaTheme="minorEastAsia" w:hAnsi="Times New Roman" w:cs="Times New Roman"/>
          <w:color w:val="auto"/>
        </w:rPr>
      </w:pPr>
      <w:r>
        <w:rPr>
          <w:rStyle w:val="fontstyle01"/>
          <w:rFonts w:ascii="Times New Roman" w:eastAsiaTheme="minorEastAsia" w:hAnsi="Times New Roman" w:cs="Times New Roman"/>
          <w:color w:val="auto"/>
        </w:rPr>
        <w:t>For computing the periodograms of sampling patterns, the steps explained in the exercise sheet is implemented.</w:t>
      </w:r>
    </w:p>
    <w:p w14:paraId="792A2820" w14:textId="092B064C" w:rsidR="00AE1189" w:rsidRDefault="00AE1189" w:rsidP="00AE1189">
      <w:pPr>
        <w:pStyle w:val="ListParagraph"/>
        <w:numPr>
          <w:ilvl w:val="1"/>
          <w:numId w:val="19"/>
        </w:numPr>
        <w:spacing w:line="276" w:lineRule="auto"/>
        <w:jc w:val="both"/>
        <w:rPr>
          <w:rStyle w:val="fontstyle01"/>
          <w:rFonts w:ascii="Times New Roman" w:eastAsiaTheme="minorEastAsia" w:hAnsi="Times New Roman" w:cs="Times New Roman"/>
          <w:color w:val="auto"/>
        </w:rPr>
      </w:pPr>
      <w:r>
        <w:rPr>
          <w:rStyle w:val="fontstyle01"/>
          <w:rFonts w:ascii="Times New Roman" w:eastAsiaTheme="minorEastAsia" w:hAnsi="Times New Roman" w:cs="Times New Roman"/>
          <w:color w:val="auto"/>
        </w:rPr>
        <w:t>For PCF’s</w:t>
      </w:r>
      <w:r w:rsidR="00796994">
        <w:rPr>
          <w:rStyle w:val="fontstyle01"/>
          <w:rFonts w:ascii="Times New Roman" w:eastAsiaTheme="minorEastAsia" w:hAnsi="Times New Roman" w:cs="Times New Roman"/>
          <w:color w:val="auto"/>
        </w:rPr>
        <w:t xml:space="preserve"> the estimation function is:</w:t>
      </w:r>
    </w:p>
    <w:p w14:paraId="529D3F9D" w14:textId="18891331" w:rsidR="00796994" w:rsidRDefault="00796994" w:rsidP="00796994">
      <w:pPr>
        <w:spacing w:line="276" w:lineRule="auto"/>
        <w:ind w:left="360"/>
        <w:jc w:val="center"/>
        <w:rPr>
          <w:rStyle w:val="fontstyle01"/>
          <w:rFonts w:ascii="Times New Roman" w:eastAsiaTheme="minorEastAsia" w:hAnsi="Times New Roman" w:cs="Times New Roman"/>
          <w:color w:val="auto"/>
        </w:rPr>
      </w:pPr>
      <w:r>
        <w:rPr>
          <w:noProof/>
        </w:rPr>
        <w:drawing>
          <wp:inline distT="0" distB="0" distL="0" distR="0" wp14:anchorId="1A4F1027" wp14:editId="175D14BB">
            <wp:extent cx="2745549"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8698" cy="469381"/>
                    </a:xfrm>
                    <a:prstGeom prst="rect">
                      <a:avLst/>
                    </a:prstGeom>
                  </pic:spPr>
                </pic:pic>
              </a:graphicData>
            </a:graphic>
          </wp:inline>
        </w:drawing>
      </w:r>
    </w:p>
    <w:p w14:paraId="0430090A" w14:textId="2CC67409" w:rsidR="00796994" w:rsidRDefault="00796994" w:rsidP="00796994">
      <w:pPr>
        <w:spacing w:line="276" w:lineRule="auto"/>
        <w:ind w:left="1044"/>
        <w:rPr>
          <w:rStyle w:val="fontstyle01"/>
          <w:rFonts w:ascii="Times New Roman" w:eastAsiaTheme="minorEastAsia" w:hAnsi="Times New Roman" w:cs="Times New Roman"/>
          <w:color w:val="auto"/>
        </w:rPr>
      </w:pPr>
      <w:r>
        <w:rPr>
          <w:rStyle w:val="fontstyle01"/>
          <w:rFonts w:ascii="Times New Roman" w:eastAsiaTheme="minorEastAsia" w:hAnsi="Times New Roman" w:cs="Times New Roman"/>
          <w:color w:val="auto"/>
        </w:rPr>
        <w:t xml:space="preserve">The </w:t>
      </w:r>
      <m:oMath>
        <m:sSub>
          <m:sSubPr>
            <m:ctrlPr>
              <w:rPr>
                <w:rStyle w:val="fontstyle01"/>
                <w:rFonts w:ascii="Cambria Math" w:eastAsiaTheme="minorEastAsia" w:hAnsi="Cambria Math" w:cs="Times New Roman"/>
                <w:i/>
                <w:color w:val="auto"/>
              </w:rPr>
            </m:ctrlPr>
          </m:sSubPr>
          <m:e>
            <m:r>
              <w:rPr>
                <w:rStyle w:val="fontstyle01"/>
                <w:rFonts w:ascii="Cambria Math" w:eastAsiaTheme="minorEastAsia" w:hAnsi="Cambria Math" w:cs="Times New Roman"/>
                <w:color w:val="auto"/>
              </w:rPr>
              <m:t>r</m:t>
            </m:r>
          </m:e>
          <m:sub>
            <m:r>
              <w:rPr>
                <w:rStyle w:val="fontstyle01"/>
                <w:rFonts w:ascii="Cambria Math" w:eastAsiaTheme="minorEastAsia" w:hAnsi="Cambria Math" w:cs="Times New Roman"/>
                <w:color w:val="auto"/>
              </w:rPr>
              <m:t>max</m:t>
            </m:r>
          </m:sub>
        </m:sSub>
      </m:oMath>
      <w:r>
        <w:rPr>
          <w:rStyle w:val="fontstyle01"/>
          <w:rFonts w:ascii="Times New Roman" w:eastAsiaTheme="minorEastAsia" w:hAnsi="Times New Roman" w:cs="Times New Roman"/>
          <w:color w:val="auto"/>
        </w:rPr>
        <w:t xml:space="preserve"> for normalization</w:t>
      </w:r>
      <w:r w:rsidR="003D3F41">
        <w:rPr>
          <w:rStyle w:val="fontstyle01"/>
          <w:rFonts w:ascii="Times New Roman" w:eastAsiaTheme="minorEastAsia" w:hAnsi="Times New Roman" w:cs="Times New Roman"/>
          <w:color w:val="auto"/>
        </w:rPr>
        <w:t xml:space="preserve"> (</w:t>
      </w:r>
      <w:r w:rsidR="002F5111">
        <w:rPr>
          <w:rStyle w:val="fontstyle01"/>
          <w:rFonts w:ascii="Times New Roman" w:eastAsiaTheme="minorEastAsia" w:hAnsi="Times New Roman" w:cs="Times New Roman"/>
          <w:color w:val="auto"/>
        </w:rPr>
        <w:t xml:space="preserve">to be able to utilize a generic range for </w:t>
      </w:r>
      <m:oMath>
        <m:sSub>
          <m:sSubPr>
            <m:ctrlPr>
              <w:rPr>
                <w:rStyle w:val="fontstyle01"/>
                <w:rFonts w:ascii="Cambria Math" w:eastAsiaTheme="minorEastAsia" w:hAnsi="Cambria Math" w:cs="Times New Roman"/>
                <w:i/>
                <w:color w:val="auto"/>
              </w:rPr>
            </m:ctrlPr>
          </m:sSubPr>
          <m:e>
            <m:r>
              <w:rPr>
                <w:rStyle w:val="fontstyle01"/>
                <w:rFonts w:ascii="Cambria Math" w:eastAsiaTheme="minorEastAsia" w:hAnsi="Cambria Math" w:cs="Times New Roman"/>
                <w:color w:val="auto"/>
              </w:rPr>
              <m:t>r</m:t>
            </m:r>
          </m:e>
          <m:sub>
            <m:r>
              <w:rPr>
                <w:rStyle w:val="fontstyle01"/>
                <w:rFonts w:ascii="Cambria Math" w:eastAsiaTheme="minorEastAsia" w:hAnsi="Cambria Math" w:cs="Times New Roman"/>
                <w:color w:val="auto"/>
              </w:rPr>
              <m:t>a</m:t>
            </m:r>
          </m:sub>
        </m:sSub>
      </m:oMath>
      <w:r w:rsidR="002F5111">
        <w:rPr>
          <w:rStyle w:val="fontstyle01"/>
          <w:rFonts w:ascii="Times New Roman" w:eastAsiaTheme="minorEastAsia" w:hAnsi="Times New Roman" w:cs="Times New Roman"/>
          <w:color w:val="auto"/>
        </w:rPr>
        <w:t xml:space="preserve">and </w:t>
      </w:r>
      <m:oMath>
        <m:sSub>
          <m:sSubPr>
            <m:ctrlPr>
              <w:rPr>
                <w:rStyle w:val="fontstyle01"/>
                <w:rFonts w:ascii="Cambria Math" w:eastAsiaTheme="minorEastAsia" w:hAnsi="Cambria Math" w:cs="Times New Roman"/>
                <w:i/>
                <w:color w:val="auto"/>
              </w:rPr>
            </m:ctrlPr>
          </m:sSubPr>
          <m:e>
            <m:r>
              <w:rPr>
                <w:rStyle w:val="fontstyle01"/>
                <w:rFonts w:ascii="Cambria Math" w:eastAsiaTheme="minorEastAsia" w:hAnsi="Cambria Math" w:cs="Times New Roman"/>
                <w:color w:val="auto"/>
              </w:rPr>
              <m:t>r</m:t>
            </m:r>
          </m:e>
          <m:sub>
            <m:r>
              <w:rPr>
                <w:rStyle w:val="fontstyle01"/>
                <w:rFonts w:ascii="Cambria Math" w:eastAsiaTheme="minorEastAsia" w:hAnsi="Cambria Math" w:cs="Times New Roman"/>
                <w:color w:val="auto"/>
              </w:rPr>
              <m:t>b</m:t>
            </m:r>
          </m:sub>
        </m:sSub>
      </m:oMath>
      <w:r w:rsidR="002F5111">
        <w:rPr>
          <w:rStyle w:val="fontstyle01"/>
          <w:rFonts w:ascii="Times New Roman" w:eastAsiaTheme="minorEastAsia" w:hAnsi="Times New Roman" w:cs="Times New Roman"/>
          <w:color w:val="auto"/>
        </w:rPr>
        <w:t>)</w:t>
      </w:r>
      <w:r>
        <w:rPr>
          <w:rStyle w:val="fontstyle01"/>
          <w:rFonts w:ascii="Times New Roman" w:eastAsiaTheme="minorEastAsia" w:hAnsi="Times New Roman" w:cs="Times New Roman"/>
          <w:color w:val="auto"/>
        </w:rPr>
        <w:t xml:space="preserve"> is computed according to </w:t>
      </w:r>
      <w:r w:rsidR="003D3F41">
        <w:rPr>
          <w:rStyle w:val="fontstyle01"/>
          <w:rFonts w:ascii="Times New Roman" w:eastAsiaTheme="minorEastAsia" w:hAnsi="Times New Roman" w:cs="Times New Roman"/>
          <w:color w:val="auto"/>
        </w:rPr>
        <w:t>[</w:t>
      </w:r>
      <w:r w:rsidR="00CB6DCB">
        <w:rPr>
          <w:rFonts w:ascii="Times New Roman" w:eastAsiaTheme="minorEastAsia" w:hAnsi="Times New Roman" w:cs="Times New Roman"/>
        </w:rPr>
        <w:t>1</w:t>
      </w:r>
      <w:r w:rsidR="003D3F41">
        <w:rPr>
          <w:rStyle w:val="fontstyle01"/>
          <w:rFonts w:ascii="Times New Roman" w:eastAsiaTheme="minorEastAsia" w:hAnsi="Times New Roman" w:cs="Times New Roman"/>
          <w:color w:val="auto"/>
        </w:rPr>
        <w:t xml:space="preserve">] </w:t>
      </w:r>
      <w:r>
        <w:rPr>
          <w:rStyle w:val="fontstyle01"/>
          <w:rFonts w:ascii="Times New Roman" w:eastAsiaTheme="minorEastAsia" w:hAnsi="Times New Roman" w:cs="Times New Roman"/>
          <w:color w:val="auto"/>
        </w:rPr>
        <w:t>(</w:t>
      </w:r>
      <w:r w:rsidR="003D3F41">
        <w:rPr>
          <w:rStyle w:val="fontstyle01"/>
          <w:rFonts w:ascii="Times New Roman" w:eastAsiaTheme="minorEastAsia" w:hAnsi="Times New Roman" w:cs="Times New Roman"/>
          <w:color w:val="auto"/>
        </w:rPr>
        <w:t>[</w:t>
      </w:r>
      <w:r w:rsidR="00CB6DCB">
        <w:rPr>
          <w:rFonts w:ascii="Times New Roman" w:eastAsiaTheme="minorEastAsia" w:hAnsi="Times New Roman" w:cs="Times New Roman"/>
        </w:rPr>
        <w:t>2</w:t>
      </w:r>
      <w:r w:rsidR="003D3F41">
        <w:rPr>
          <w:rStyle w:val="fontstyle01"/>
          <w:rFonts w:ascii="Times New Roman" w:eastAsiaTheme="minorEastAsia" w:hAnsi="Times New Roman" w:cs="Times New Roman"/>
          <w:color w:val="auto"/>
        </w:rPr>
        <w:t>]</w:t>
      </w:r>
      <w:r>
        <w:rPr>
          <w:rStyle w:val="fontstyle01"/>
          <w:rFonts w:ascii="Times New Roman" w:eastAsiaTheme="minorEastAsia" w:hAnsi="Times New Roman" w:cs="Times New Roman"/>
          <w:color w:val="auto"/>
        </w:rPr>
        <w:t xml:space="preserve"> can also be used since it is the generalized expression for high dimensional spaces and yields the following expression for </w:t>
      </w:r>
      <m:oMath>
        <m:r>
          <w:rPr>
            <w:rStyle w:val="fontstyle01"/>
            <w:rFonts w:ascii="Cambria Math" w:eastAsiaTheme="minorEastAsia" w:hAnsi="Cambria Math" w:cs="Times New Roman"/>
            <w:color w:val="auto"/>
          </w:rPr>
          <m:t>d=2</m:t>
        </m:r>
      </m:oMath>
      <w:r>
        <w:rPr>
          <w:rStyle w:val="fontstyle01"/>
          <w:rFonts w:ascii="Times New Roman" w:eastAsiaTheme="minorEastAsia" w:hAnsi="Times New Roman" w:cs="Times New Roman"/>
          <w:color w:val="auto"/>
        </w:rPr>
        <w:t>):</w:t>
      </w:r>
    </w:p>
    <w:p w14:paraId="01776B41" w14:textId="7A337C90" w:rsidR="00796994" w:rsidRDefault="00796994" w:rsidP="00796994">
      <w:pPr>
        <w:spacing w:line="276" w:lineRule="auto"/>
        <w:ind w:left="360"/>
        <w:jc w:val="center"/>
        <w:rPr>
          <w:rStyle w:val="fontstyle01"/>
          <w:rFonts w:ascii="Times New Roman" w:eastAsiaTheme="minorEastAsia" w:hAnsi="Times New Roman" w:cs="Times New Roman"/>
          <w:color w:val="auto"/>
        </w:rPr>
      </w:pPr>
      <w:r>
        <w:rPr>
          <w:noProof/>
        </w:rPr>
        <w:drawing>
          <wp:inline distT="0" distB="0" distL="0" distR="0" wp14:anchorId="3849AF43" wp14:editId="25AB3F75">
            <wp:extent cx="922020" cy="426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12537" cy="468847"/>
                    </a:xfrm>
                    <a:prstGeom prst="rect">
                      <a:avLst/>
                    </a:prstGeom>
                  </pic:spPr>
                </pic:pic>
              </a:graphicData>
            </a:graphic>
          </wp:inline>
        </w:drawing>
      </w:r>
    </w:p>
    <w:p w14:paraId="64814940" w14:textId="77777777" w:rsidR="00CB6DCB" w:rsidRDefault="00796994" w:rsidP="002F5111">
      <w:pPr>
        <w:spacing w:line="276" w:lineRule="auto"/>
        <w:ind w:left="1044"/>
        <w:rPr>
          <w:rStyle w:val="fontstyle01"/>
          <w:rFonts w:ascii="Times New Roman" w:eastAsiaTheme="minorEastAsia" w:hAnsi="Times New Roman" w:cs="Times New Roman"/>
          <w:color w:val="auto"/>
        </w:rPr>
      </w:pPr>
      <w:r>
        <w:rPr>
          <w:rStyle w:val="fontstyle01"/>
          <w:rFonts w:ascii="Times New Roman" w:eastAsiaTheme="minorEastAsia" w:hAnsi="Times New Roman" w:cs="Times New Roman"/>
          <w:color w:val="auto"/>
        </w:rPr>
        <w:t xml:space="preserve">While the data points are normalized </w:t>
      </w:r>
      <w:r w:rsidR="003D3F41">
        <w:rPr>
          <w:rStyle w:val="fontstyle01"/>
          <w:rFonts w:ascii="Times New Roman" w:eastAsiaTheme="minorEastAsia" w:hAnsi="Times New Roman" w:cs="Times New Roman"/>
          <w:color w:val="auto"/>
        </w:rPr>
        <w:t xml:space="preserve">with </w:t>
      </w:r>
      <m:oMath>
        <m:sSub>
          <m:sSubPr>
            <m:ctrlPr>
              <w:rPr>
                <w:rStyle w:val="fontstyle01"/>
                <w:rFonts w:ascii="Cambria Math" w:eastAsiaTheme="minorEastAsia" w:hAnsi="Cambria Math" w:cs="Times New Roman"/>
                <w:i/>
                <w:color w:val="auto"/>
              </w:rPr>
            </m:ctrlPr>
          </m:sSubPr>
          <m:e>
            <m:r>
              <w:rPr>
                <w:rStyle w:val="fontstyle01"/>
                <w:rFonts w:ascii="Cambria Math" w:eastAsiaTheme="minorEastAsia" w:hAnsi="Cambria Math" w:cs="Times New Roman"/>
                <w:color w:val="auto"/>
              </w:rPr>
              <m:t>r</m:t>
            </m:r>
          </m:e>
          <m:sub>
            <m:r>
              <w:rPr>
                <w:rStyle w:val="fontstyle01"/>
                <w:rFonts w:ascii="Cambria Math" w:eastAsiaTheme="minorEastAsia" w:hAnsi="Cambria Math" w:cs="Times New Roman"/>
                <w:color w:val="auto"/>
              </w:rPr>
              <m:t>max</m:t>
            </m:r>
          </m:sub>
        </m:sSub>
      </m:oMath>
      <w:r w:rsidR="003D3F41">
        <w:rPr>
          <w:rStyle w:val="fontstyle01"/>
          <w:rFonts w:ascii="Times New Roman" w:eastAsiaTheme="minorEastAsia" w:hAnsi="Times New Roman" w:cs="Times New Roman"/>
          <w:color w:val="auto"/>
        </w:rPr>
        <w:t xml:space="preserve"> , the size of the volume </w:t>
      </w:r>
      <m:oMath>
        <m:r>
          <w:rPr>
            <w:rStyle w:val="fontstyle01"/>
            <w:rFonts w:ascii="Cambria Math" w:eastAsiaTheme="minorEastAsia" w:hAnsi="Cambria Math" w:cs="Times New Roman"/>
            <w:color w:val="auto"/>
          </w:rPr>
          <m:t>|V|</m:t>
        </m:r>
      </m:oMath>
      <w:r w:rsidR="003D3F41">
        <w:rPr>
          <w:rStyle w:val="fontstyle01"/>
          <w:rFonts w:ascii="Times New Roman" w:eastAsiaTheme="minorEastAsia" w:hAnsi="Times New Roman" w:cs="Times New Roman"/>
          <w:color w:val="auto"/>
        </w:rPr>
        <w:t xml:space="preserve">, that the data points lie inside is normalized by </w:t>
      </w:r>
      <m:oMath>
        <m:sSubSup>
          <m:sSubSupPr>
            <m:ctrlPr>
              <w:rPr>
                <w:rStyle w:val="fontstyle01"/>
                <w:rFonts w:ascii="Cambria Math" w:eastAsiaTheme="minorEastAsia" w:hAnsi="Cambria Math" w:cs="Times New Roman"/>
                <w:i/>
                <w:color w:val="auto"/>
              </w:rPr>
            </m:ctrlPr>
          </m:sSubSupPr>
          <m:e>
            <m:r>
              <w:rPr>
                <w:rStyle w:val="fontstyle01"/>
                <w:rFonts w:ascii="Cambria Math" w:eastAsiaTheme="minorEastAsia" w:hAnsi="Cambria Math" w:cs="Times New Roman"/>
                <w:color w:val="auto"/>
              </w:rPr>
              <m:t>r</m:t>
            </m:r>
          </m:e>
          <m:sub>
            <m:r>
              <w:rPr>
                <w:rStyle w:val="fontstyle01"/>
                <w:rFonts w:ascii="Cambria Math" w:eastAsiaTheme="minorEastAsia" w:hAnsi="Cambria Math" w:cs="Times New Roman"/>
                <w:color w:val="auto"/>
              </w:rPr>
              <m:t>max</m:t>
            </m:r>
          </m:sub>
          <m:sup>
            <m:r>
              <w:rPr>
                <w:rStyle w:val="fontstyle01"/>
                <w:rFonts w:ascii="Cambria Math" w:eastAsiaTheme="minorEastAsia" w:hAnsi="Cambria Math" w:cs="Times New Roman"/>
                <w:color w:val="auto"/>
              </w:rPr>
              <m:t>2</m:t>
            </m:r>
          </m:sup>
        </m:sSubSup>
      </m:oMath>
      <w:r w:rsidR="003D3F41">
        <w:rPr>
          <w:rStyle w:val="fontstyle01"/>
          <w:rFonts w:ascii="Times New Roman" w:eastAsiaTheme="minorEastAsia" w:hAnsi="Times New Roman" w:cs="Times New Roman"/>
          <w:color w:val="auto"/>
        </w:rPr>
        <w:t xml:space="preserve"> since the volume in our case is 2 dimensional.</w:t>
      </w:r>
    </w:p>
    <w:p w14:paraId="116D15AB" w14:textId="77777777" w:rsidR="00CB6DCB" w:rsidRDefault="00CB6DCB" w:rsidP="00CB6DCB">
      <w:pPr>
        <w:spacing w:line="276" w:lineRule="auto"/>
        <w:jc w:val="center"/>
        <w:rPr>
          <w:rStyle w:val="fontstyle01"/>
          <w:rFonts w:ascii="Times New Roman" w:eastAsiaTheme="minorEastAsia" w:hAnsi="Times New Roman" w:cs="Times New Roman"/>
          <w:noProof/>
          <w:color w:val="auto"/>
        </w:rPr>
      </w:pPr>
      <w:r>
        <w:rPr>
          <w:rStyle w:val="fontstyle01"/>
          <w:rFonts w:ascii="Times New Roman" w:eastAsiaTheme="minorEastAsia" w:hAnsi="Times New Roman" w:cs="Times New Roman"/>
          <w:noProof/>
          <w:color w:val="auto"/>
        </w:rPr>
        <w:drawing>
          <wp:inline distT="0" distB="0" distL="0" distR="0" wp14:anchorId="38DFAF84" wp14:editId="2AA7973C">
            <wp:extent cx="3057637" cy="2916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7991" t="8810" r="8219" b="7857"/>
                    <a:stretch/>
                  </pic:blipFill>
                  <pic:spPr bwMode="auto">
                    <a:xfrm>
                      <a:off x="0" y="0"/>
                      <a:ext cx="3057637" cy="2916000"/>
                    </a:xfrm>
                    <a:prstGeom prst="rect">
                      <a:avLst/>
                    </a:prstGeom>
                    <a:noFill/>
                    <a:ln>
                      <a:noFill/>
                    </a:ln>
                    <a:extLst>
                      <a:ext uri="{53640926-AAD7-44D8-BBD7-CCE9431645EC}">
                        <a14:shadowObscured xmlns:a14="http://schemas.microsoft.com/office/drawing/2010/main"/>
                      </a:ext>
                    </a:extLst>
                  </pic:spPr>
                </pic:pic>
              </a:graphicData>
            </a:graphic>
          </wp:inline>
        </w:drawing>
      </w:r>
    </w:p>
    <w:p w14:paraId="1FBADD3C" w14:textId="5BB967FC" w:rsidR="00CB6DCB" w:rsidRDefault="00895BF4" w:rsidP="00895BF4">
      <w:pPr>
        <w:spacing w:line="276" w:lineRule="auto"/>
        <w:jc w:val="center"/>
        <w:rPr>
          <w:rStyle w:val="fontstyle01"/>
          <w:rFonts w:ascii="Times New Roman" w:eastAsiaTheme="minorEastAsia" w:hAnsi="Times New Roman" w:cs="Times New Roman"/>
          <w:noProof/>
          <w:color w:val="auto"/>
        </w:rPr>
      </w:pPr>
      <w:r w:rsidRPr="00895BF4">
        <w:rPr>
          <w:rStyle w:val="fontstyle01"/>
          <w:rFonts w:ascii="Times New Roman" w:eastAsiaTheme="minorEastAsia" w:hAnsi="Times New Roman" w:cs="Times New Roman"/>
          <w:noProof/>
          <w:color w:val="auto"/>
        </w:rPr>
        <w:lastRenderedPageBreak/>
        <mc:AlternateContent>
          <mc:Choice Requires="wps">
            <w:drawing>
              <wp:anchor distT="45720" distB="45720" distL="114300" distR="114300" simplePos="0" relativeHeight="251659264" behindDoc="0" locked="0" layoutInCell="1" allowOverlap="1" wp14:anchorId="73650F89" wp14:editId="68C251BD">
                <wp:simplePos x="0" y="0"/>
                <wp:positionH relativeFrom="column">
                  <wp:posOffset>0</wp:posOffset>
                </wp:positionH>
                <wp:positionV relativeFrom="paragraph">
                  <wp:posOffset>2120265</wp:posOffset>
                </wp:positionV>
                <wp:extent cx="1943100" cy="34671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6710"/>
                        </a:xfrm>
                        <a:prstGeom prst="rect">
                          <a:avLst/>
                        </a:prstGeom>
                        <a:solidFill>
                          <a:srgbClr val="FFFFFF"/>
                        </a:solidFill>
                        <a:ln w="9525">
                          <a:solidFill>
                            <a:schemeClr val="bg1"/>
                          </a:solidFill>
                          <a:miter lim="800000"/>
                          <a:headEnd/>
                          <a:tailEnd/>
                        </a:ln>
                      </wps:spPr>
                      <wps:txbx>
                        <w:txbxContent>
                          <w:p w14:paraId="47504052" w14:textId="09F9CD1F" w:rsidR="00895BF4" w:rsidRPr="00895BF4" w:rsidRDefault="00895BF4">
                            <w:pPr>
                              <w:rPr>
                                <w:rFonts w:ascii="Times New Roman" w:hAnsi="Times New Roman" w:cs="Times New Roman"/>
                                <w:b/>
                              </w:rPr>
                            </w:pPr>
                            <w:r w:rsidRPr="00895BF4">
                              <w:rPr>
                                <w:rFonts w:ascii="Times New Roman" w:hAnsi="Times New Roman" w:cs="Times New Roman"/>
                                <w:b/>
                              </w:rPr>
                              <w:t>Periodograms: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650F89" id="_x0000_t202" coordsize="21600,21600" o:spt="202" path="m,l,21600r21600,l21600,xe">
                <v:stroke joinstyle="miter"/>
                <v:path gradientshapeok="t" o:connecttype="rect"/>
              </v:shapetype>
              <v:shape id="Text Box 2" o:spid="_x0000_s1026" type="#_x0000_t202" style="position:absolute;left:0;text-align:left;margin-left:0;margin-top:166.95pt;width:153pt;height:27.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S9DKgIAAEUEAAAOAAAAZHJzL2Uyb0RvYy54bWysU9tu2zAMfR+wfxD0vvjSpG2MOEWXLsOA&#10;7gK0+wBZlm1hsqhJSuzs60vJaZZlb8P0IIgidUSeQ67uxl6RvbBOgi5pNkspEZpDLXVb0u/P23e3&#10;lDjPdM0UaFHSg3D0bv32zWowhcihA1ULSxBEu2IwJe28N0WSON6JnrkZGKHR2YDtmUfTtklt2YDo&#10;vUryNL1OBrC1scCFc3j7MDnpOuI3jeD+a9M44YkqKebm427jXoU9Wa9Y0VpmOsmPabB/yKJnUuOn&#10;J6gH5hnZWfkXVC+5BQeNn3HoE2gayUWsAavJ0otqnjpmRKwFyXHmRJP7f7D8y/6bJbIuaZ7dUKJZ&#10;jyI9i9GT9zCSPPAzGFdg2JPBQD/iNeoca3XmEfgPRzRsOqZbcW8tDJ1gNeaXhZfJ2dMJxwWQavgM&#10;NX7Ddh4i0NjYPpCHdBBER50OJ21CKjx8uZxfZSm6OPqu5tc3WRQvYcXra2Od/yigJ+FQUovaR3S2&#10;f3Q+ZMOK15DwmQMl661UKhq2rTbKkj3DPtnGFQu4CFOaDCVdLvLFRMAfEKFlxQmkaicKLhB66bHf&#10;lexLepuGNXVgYO2DrmM3eibVdMaMlT7SGJibOPRjNR5lqaA+IKEWpr7GOcRDB/YXJQP2dEndzx2z&#10;ghL1SaMoy2w+D0MQjfniJkfDnnuqcw/THKFK6imZjhsfByfwpeEexWtk5DWoPGVyzBV7NdJ9nKsw&#10;DOd2jPo9/esXAAAA//8DAFBLAwQUAAYACAAAACEAAfUqUd4AAAAIAQAADwAAAGRycy9kb3ducmV2&#10;LnhtbEyPQU/DMAyF70j8h8hI3FgChaorTScEYjeEVtC2Y9qYtqJxqibbCr8ec4Kb7ff0/L1iNbtB&#10;HHEKvScN1wsFAqnxtqdWw/vb81UGIkRD1gyeUMMXBliV52eFya0/0QaPVWwFh1DIjYYuxjGXMjQd&#10;OhMWfkRi7cNPzkRep1bayZw43A3yRqlUOtMTf+jMiI8dNp/VwWkIjUq3r7fVdlfLNX4vrX3ar1+0&#10;vryYH+5BRJzjnxl+8RkdSmaq/YFsEIMGLhI1JEmyBMFyolK+1Dxk2R3IspD/C5Q/AAAA//8DAFBL&#10;AQItABQABgAIAAAAIQC2gziS/gAAAOEBAAATAAAAAAAAAAAAAAAAAAAAAABbQ29udGVudF9UeXBl&#10;c10ueG1sUEsBAi0AFAAGAAgAAAAhADj9If/WAAAAlAEAAAsAAAAAAAAAAAAAAAAALwEAAF9yZWxz&#10;Ly5yZWxzUEsBAi0AFAAGAAgAAAAhABLlL0MqAgAARQQAAA4AAAAAAAAAAAAAAAAALgIAAGRycy9l&#10;Mm9Eb2MueG1sUEsBAi0AFAAGAAgAAAAhAAH1KlHeAAAACAEAAA8AAAAAAAAAAAAAAAAAhAQAAGRy&#10;cy9kb3ducmV2LnhtbFBLBQYAAAAABAAEAPMAAACPBQAAAAA=&#10;" strokecolor="white [3212]">
                <v:textbox>
                  <w:txbxContent>
                    <w:p w14:paraId="47504052" w14:textId="09F9CD1F" w:rsidR="00895BF4" w:rsidRPr="00895BF4" w:rsidRDefault="00895BF4">
                      <w:pPr>
                        <w:rPr>
                          <w:rFonts w:ascii="Times New Roman" w:hAnsi="Times New Roman" w:cs="Times New Roman"/>
                          <w:b/>
                        </w:rPr>
                      </w:pPr>
                      <w:r w:rsidRPr="00895BF4">
                        <w:rPr>
                          <w:rFonts w:ascii="Times New Roman" w:hAnsi="Times New Roman" w:cs="Times New Roman"/>
                          <w:b/>
                        </w:rPr>
                        <w:t>Periodograms:</w:t>
                      </w:r>
                    </w:p>
                  </w:txbxContent>
                </v:textbox>
                <w10:wrap type="square"/>
              </v:shape>
            </w:pict>
          </mc:Fallback>
        </mc:AlternateContent>
      </w:r>
      <w:r w:rsidR="00CB6DCB">
        <w:rPr>
          <w:rStyle w:val="fontstyle01"/>
          <w:rFonts w:ascii="Times New Roman" w:eastAsiaTheme="minorEastAsia" w:hAnsi="Times New Roman" w:cs="Times New Roman"/>
          <w:noProof/>
          <w:color w:val="auto"/>
        </w:rPr>
        <w:drawing>
          <wp:inline distT="0" distB="0" distL="0" distR="0" wp14:anchorId="79056EFB" wp14:editId="3419BC78">
            <wp:extent cx="4141201" cy="428400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9" t="4551" r="7189" b="3079"/>
                    <a:stretch/>
                  </pic:blipFill>
                  <pic:spPr bwMode="auto">
                    <a:xfrm>
                      <a:off x="0" y="0"/>
                      <a:ext cx="4141201" cy="4284000"/>
                    </a:xfrm>
                    <a:prstGeom prst="rect">
                      <a:avLst/>
                    </a:prstGeom>
                    <a:noFill/>
                    <a:ln>
                      <a:noFill/>
                    </a:ln>
                    <a:extLst>
                      <a:ext uri="{53640926-AAD7-44D8-BBD7-CCE9431645EC}">
                        <a14:shadowObscured xmlns:a14="http://schemas.microsoft.com/office/drawing/2010/main"/>
                      </a:ext>
                    </a:extLst>
                  </pic:spPr>
                </pic:pic>
              </a:graphicData>
            </a:graphic>
          </wp:inline>
        </w:drawing>
      </w:r>
    </w:p>
    <w:p w14:paraId="7B8DC312" w14:textId="72D70337" w:rsidR="00CB6DCB" w:rsidRDefault="00895BF4" w:rsidP="00895BF4">
      <w:pPr>
        <w:spacing w:line="276" w:lineRule="auto"/>
        <w:jc w:val="center"/>
        <w:rPr>
          <w:rStyle w:val="fontstyle01"/>
          <w:rFonts w:ascii="Times New Roman" w:eastAsiaTheme="minorEastAsia" w:hAnsi="Times New Roman" w:cs="Times New Roman"/>
          <w:noProof/>
          <w:color w:val="auto"/>
        </w:rPr>
      </w:pPr>
      <w:r w:rsidRPr="00895BF4">
        <w:rPr>
          <w:rStyle w:val="fontstyle01"/>
          <w:rFonts w:ascii="Times New Roman" w:eastAsiaTheme="minorEastAsia" w:hAnsi="Times New Roman" w:cs="Times New Roman"/>
          <w:noProof/>
          <w:color w:val="auto"/>
        </w:rPr>
        <mc:AlternateContent>
          <mc:Choice Requires="wps">
            <w:drawing>
              <wp:anchor distT="45720" distB="45720" distL="114300" distR="114300" simplePos="0" relativeHeight="251661312" behindDoc="1" locked="0" layoutInCell="1" allowOverlap="1" wp14:anchorId="4254A303" wp14:editId="04FDAA0D">
                <wp:simplePos x="0" y="0"/>
                <wp:positionH relativeFrom="column">
                  <wp:posOffset>-3810</wp:posOffset>
                </wp:positionH>
                <wp:positionV relativeFrom="paragraph">
                  <wp:posOffset>344805</wp:posOffset>
                </wp:positionV>
                <wp:extent cx="1943100" cy="3432810"/>
                <wp:effectExtent l="0" t="0" r="19050" b="15240"/>
                <wp:wrapTight wrapText="bothSides">
                  <wp:wrapPolygon edited="0">
                    <wp:start x="0" y="0"/>
                    <wp:lineTo x="0" y="21576"/>
                    <wp:lineTo x="21600" y="21576"/>
                    <wp:lineTo x="21600"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32810"/>
                        </a:xfrm>
                        <a:prstGeom prst="rect">
                          <a:avLst/>
                        </a:prstGeom>
                        <a:solidFill>
                          <a:srgbClr val="FFFFFF"/>
                        </a:solidFill>
                        <a:ln w="9525">
                          <a:solidFill>
                            <a:schemeClr val="bg1"/>
                          </a:solidFill>
                          <a:miter lim="800000"/>
                          <a:headEnd/>
                          <a:tailEnd/>
                        </a:ln>
                      </wps:spPr>
                      <wps:txbx>
                        <w:txbxContent>
                          <w:p w14:paraId="0A1AC2AE" w14:textId="1CC4754E" w:rsidR="00895BF4" w:rsidRPr="00895BF4" w:rsidRDefault="00895BF4" w:rsidP="00895BF4">
                            <w:pPr>
                              <w:jc w:val="both"/>
                              <w:rPr>
                                <w:rFonts w:ascii="Times New Roman" w:hAnsi="Times New Roman" w:cs="Times New Roman"/>
                                <w:b/>
                              </w:rPr>
                            </w:pPr>
                            <w:r w:rsidRPr="00895BF4">
                              <w:rPr>
                                <w:rFonts w:ascii="Times New Roman" w:hAnsi="Times New Roman" w:cs="Times New Roman"/>
                                <w:b/>
                              </w:rPr>
                              <w:t>PCF</w:t>
                            </w:r>
                            <w:r w:rsidRPr="00895BF4">
                              <w:rPr>
                                <w:rFonts w:ascii="Times New Roman" w:hAnsi="Times New Roman" w:cs="Times New Roman"/>
                                <w:b/>
                              </w:rPr>
                              <w:t>s:</w:t>
                            </w:r>
                          </w:p>
                          <w:p w14:paraId="37D4F6B8" w14:textId="62995FD5" w:rsidR="00895BF4" w:rsidRDefault="00895BF4" w:rsidP="00895BF4">
                            <w:pPr>
                              <w:jc w:val="both"/>
                              <w:rPr>
                                <w:rFonts w:ascii="Times New Roman" w:eastAsiaTheme="minorEastAsia" w:hAnsi="Times New Roman" w:cs="Times New Roman"/>
                              </w:rPr>
                            </w:pPr>
                            <w:r w:rsidRPr="00895BF4">
                              <w:rPr>
                                <w:rFonts w:ascii="Times New Roman" w:hAnsi="Times New Roman" w:cs="Times New Roman"/>
                              </w:rPr>
                              <w:t xml:space="preserve">The recommended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Pr="00895BF4">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m:t>
                                  </m:r>
                                </m:sub>
                              </m:sSub>
                            </m:oMath>
                            <w:r w:rsidRPr="00895BF4">
                              <w:rPr>
                                <w:rFonts w:ascii="Times New Roman" w:eastAsiaTheme="minorEastAsia" w:hAnsi="Times New Roman" w:cs="Times New Roman"/>
                              </w:rPr>
                              <w:t xml:space="preserve"> values do not provide visually nice results. Also, all</w:t>
                            </w:r>
                            <w:r>
                              <w:rPr>
                                <w:rFonts w:ascii="Times New Roman" w:eastAsiaTheme="minorEastAsia" w:hAnsi="Times New Roman" w:cs="Times New Roman"/>
                              </w:rPr>
                              <w:t xml:space="preserve"> </w:t>
                            </w:r>
                            <w:r w:rsidRPr="00895BF4">
                              <w:rPr>
                                <w:rFonts w:ascii="Times New Roman" w:eastAsiaTheme="minorEastAsia" w:hAnsi="Times New Roman" w:cs="Times New Roman"/>
                              </w:rPr>
                              <w:t>functions should converge to 1, but they keep decreasing as the r value increases. Both artifacts are possibly caused by a small bug in the code that I am not able to find.</w:t>
                            </w:r>
                          </w:p>
                          <w:p w14:paraId="30FE5FE6" w14:textId="639A129F" w:rsidR="00895BF4" w:rsidRDefault="00895BF4" w:rsidP="00895BF4">
                            <w:pPr>
                              <w:jc w:val="both"/>
                              <w:rPr>
                                <w:rFonts w:ascii="Times New Roman" w:hAnsi="Times New Roman" w:cs="Times New Roman"/>
                              </w:rPr>
                            </w:pPr>
                            <w:r>
                              <w:rPr>
                                <w:rFonts w:ascii="Times New Roman" w:hAnsi="Times New Roman" w:cs="Times New Roman"/>
                              </w:rPr>
                              <w:t>Used parameters:</w:t>
                            </w:r>
                          </w:p>
                          <w:p w14:paraId="321AF9F1" w14:textId="77777777" w:rsidR="00895BF4" w:rsidRDefault="00895BF4" w:rsidP="00895BF4">
                            <w:pPr>
                              <w:jc w:val="both"/>
                              <w:rPr>
                                <w:rFonts w:ascii="Times New Roman" w:eastAsiaTheme="minorEastAsia" w:hAnsi="Times New Roman" w:cs="Times New Roman"/>
                              </w:rPr>
                            </w:pPr>
                            <m:oMathPara>
                              <m:oMath>
                                <m:r>
                                  <w:rPr>
                                    <w:rFonts w:ascii="Cambria Math" w:hAnsi="Cambria Math" w:cs="Times New Roman"/>
                                  </w:rPr>
                                  <m:t>|δVd| = 2π</m:t>
                                </m:r>
                              </m:oMath>
                            </m:oMathPara>
                          </w:p>
                          <w:p w14:paraId="6D5DF6D0" w14:textId="4FF3504B" w:rsidR="00895BF4" w:rsidRDefault="00895BF4" w:rsidP="00895BF4">
                            <w:pPr>
                              <w:jc w:val="center"/>
                              <w:rPr>
                                <w:rFonts w:ascii="Times New Roman" w:eastAsiaTheme="minorEastAsia" w:hAnsi="Times New Roman" w:cs="Times New Roman"/>
                              </w:rPr>
                            </w:pPr>
                            <m:oMathPara>
                              <m:oMath>
                                <m:r>
                                  <w:rPr>
                                    <w:rFonts w:ascii="Cambria Math" w:eastAsiaTheme="minorEastAsia" w:hAnsi="Cambria Math" w:cs="Times New Roman"/>
                                  </w:rPr>
                                  <m:t>σ = 0.25</m:t>
                                </m:r>
                              </m:oMath>
                            </m:oMathPara>
                          </w:p>
                          <w:p w14:paraId="443EFD84" w14:textId="3DE703DD" w:rsidR="00895BF4" w:rsidRDefault="00895BF4" w:rsidP="00895BF4">
                            <w:pPr>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m:t>
                                    </m:r>
                                  </m:sub>
                                </m:sSub>
                                <m:r>
                                  <w:rPr>
                                    <w:rFonts w:ascii="Cambria Math" w:eastAsiaTheme="minorEastAsia" w:hAnsi="Cambria Math" w:cs="Times New Roman"/>
                                  </w:rPr>
                                  <m:t xml:space="preserve"> = σ</m:t>
                                </m:r>
                              </m:oMath>
                            </m:oMathPara>
                          </w:p>
                          <w:p w14:paraId="67FC5A35" w14:textId="207ECD67" w:rsidR="00895BF4" w:rsidRDefault="00895BF4" w:rsidP="00895BF4">
                            <w:pPr>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b</m:t>
                                    </m:r>
                                  </m:sub>
                                </m:sSub>
                                <m:r>
                                  <w:rPr>
                                    <w:rFonts w:ascii="Cambria Math" w:eastAsiaTheme="minorEastAsia" w:hAnsi="Cambria Math" w:cs="Times New Roman"/>
                                  </w:rPr>
                                  <m:t xml:space="preserve"> = </m:t>
                                </m:r>
                                <m:r>
                                  <w:rPr>
                                    <w:rFonts w:ascii="Cambria Math" w:eastAsiaTheme="minorEastAsia" w:hAnsi="Cambria Math" w:cs="Times New Roman"/>
                                  </w:rPr>
                                  <m:t>10</m:t>
                                </m:r>
                              </m:oMath>
                            </m:oMathPara>
                          </w:p>
                          <w:p w14:paraId="3B4227B5" w14:textId="77777777" w:rsidR="00895BF4" w:rsidRPr="00895BF4" w:rsidRDefault="00895BF4" w:rsidP="00895BF4">
                            <w:pPr>
                              <w:jc w:val="both"/>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4A303" id="_x0000_s1027" type="#_x0000_t202" style="position:absolute;left:0;text-align:left;margin-left:-.3pt;margin-top:27.15pt;width:153pt;height:270.3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GKgIAAEsEAAAOAAAAZHJzL2Uyb0RvYy54bWysVNuO0zAQfUfiHyy/01zawjZqulq6FCEt&#10;F2mXD3AcJ7GwPcF2m5SvZ+x0u6W8IfJgeTz2mZlzZrK+HbUiB2GdBFPSbJZSIgyHWpq2pN+fdm9u&#10;KHGemZopMKKkR+Ho7eb1q/XQFyKHDlQtLEEQ44qhL2nnfV8kieOd0MzNoBcGnQ1YzTyatk1qywZE&#10;1yrJ0/RtMoCtewtcOIen95OTbiJ+0wjuvzaNE56okmJuPq42rlVYk82aFa1lfSf5KQ32D1loJg0G&#10;PUPdM8/I3sq/oLTkFhw0fsZBJ9A0kotYA1aTpVfVPHasF7EWJMf1Z5rc/4PlXw7fLJF1SVEowzRK&#10;9CRGT97DSPLAztC7Ai899njNj3iMKsdKXf8A/IcjBrYdM624sxaGTrAas8vCy+Ti6YTjAkg1fIYa&#10;w7C9hwg0NlYH6pAMguio0vGsTEiFh5CrxTxL0cXRN1/M85ssapew4vl5b53/KECTsCmpRekjPDs8&#10;OB/SYcXzlRDNgZL1TioVDdtWW2XJgWGb7OIXK7i6pgwZSrpa5suJgT8gQseKM0jVThxcIWjpsd2V&#10;1Mh3Gr6pAQNtH0wdm9EzqaY9ZqzMicdA3USiH6sxChYDBI4rqI9IrIWpu3EacdOB/UXJgJ1dUvdz&#10;z6ygRH0yKM4qWyzCKERjsXyXo2EvPdWlhxmOUCX1lEzbrY/jE2gzcIciNjLS+5LJKWXs2Mj6abrC&#10;SFza8dbLP2DzGwAA//8DAFBLAwQUAAYACAAAACEAsL5G2d4AAAAIAQAADwAAAGRycy9kb3ducmV2&#10;LnhtbEyPwU7DMBBE70j8g7VI3FobmkYkxKkQiN4QakCFoxMvSUS8jmK3DXw9ywmOszOaeVtsZjeI&#10;I06h96ThaqlAIDXe9tRqeH15XNyACNGQNYMn1PCFATbl+VlhcutPtMNjFVvBJRRyo6GLccylDE2H&#10;zoSlH5HY+/CTM5Hl1Eo7mROXu0FeK5VKZ3rihc6MeN9h81kdnIbQqHT/nFT7t1pu8Tuz9uF9+6T1&#10;5cV8dwsi4hz/wvCLz+hQMlPtD2SDGDQsUg5qWCcrEGyv1DoBUfMhSzKQZSH/P1D+AAAA//8DAFBL&#10;AQItABQABgAIAAAAIQC2gziS/gAAAOEBAAATAAAAAAAAAAAAAAAAAAAAAABbQ29udGVudF9UeXBl&#10;c10ueG1sUEsBAi0AFAAGAAgAAAAhADj9If/WAAAAlAEAAAsAAAAAAAAAAAAAAAAALwEAAF9yZWxz&#10;Ly5yZWxzUEsBAi0AFAAGAAgAAAAhAMz9rAYqAgAASwQAAA4AAAAAAAAAAAAAAAAALgIAAGRycy9l&#10;Mm9Eb2MueG1sUEsBAi0AFAAGAAgAAAAhALC+RtneAAAACAEAAA8AAAAAAAAAAAAAAAAAhAQAAGRy&#10;cy9kb3ducmV2LnhtbFBLBQYAAAAABAAEAPMAAACPBQAAAAA=&#10;" strokecolor="white [3212]">
                <v:textbox>
                  <w:txbxContent>
                    <w:p w14:paraId="0A1AC2AE" w14:textId="1CC4754E" w:rsidR="00895BF4" w:rsidRPr="00895BF4" w:rsidRDefault="00895BF4" w:rsidP="00895BF4">
                      <w:pPr>
                        <w:jc w:val="both"/>
                        <w:rPr>
                          <w:rFonts w:ascii="Times New Roman" w:hAnsi="Times New Roman" w:cs="Times New Roman"/>
                          <w:b/>
                        </w:rPr>
                      </w:pPr>
                      <w:r w:rsidRPr="00895BF4">
                        <w:rPr>
                          <w:rFonts w:ascii="Times New Roman" w:hAnsi="Times New Roman" w:cs="Times New Roman"/>
                          <w:b/>
                        </w:rPr>
                        <w:t>PCF</w:t>
                      </w:r>
                      <w:r w:rsidRPr="00895BF4">
                        <w:rPr>
                          <w:rFonts w:ascii="Times New Roman" w:hAnsi="Times New Roman" w:cs="Times New Roman"/>
                          <w:b/>
                        </w:rPr>
                        <w:t>s:</w:t>
                      </w:r>
                    </w:p>
                    <w:p w14:paraId="37D4F6B8" w14:textId="62995FD5" w:rsidR="00895BF4" w:rsidRDefault="00895BF4" w:rsidP="00895BF4">
                      <w:pPr>
                        <w:jc w:val="both"/>
                        <w:rPr>
                          <w:rFonts w:ascii="Times New Roman" w:eastAsiaTheme="minorEastAsia" w:hAnsi="Times New Roman" w:cs="Times New Roman"/>
                        </w:rPr>
                      </w:pPr>
                      <w:r w:rsidRPr="00895BF4">
                        <w:rPr>
                          <w:rFonts w:ascii="Times New Roman" w:hAnsi="Times New Roman" w:cs="Times New Roman"/>
                        </w:rPr>
                        <w:t xml:space="preserve">The recommended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Pr="00895BF4">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m:t>
                            </m:r>
                          </m:sub>
                        </m:sSub>
                      </m:oMath>
                      <w:r w:rsidRPr="00895BF4">
                        <w:rPr>
                          <w:rFonts w:ascii="Times New Roman" w:eastAsiaTheme="minorEastAsia" w:hAnsi="Times New Roman" w:cs="Times New Roman"/>
                        </w:rPr>
                        <w:t xml:space="preserve"> values do not provide visually nice results. Also, all</w:t>
                      </w:r>
                      <w:r>
                        <w:rPr>
                          <w:rFonts w:ascii="Times New Roman" w:eastAsiaTheme="minorEastAsia" w:hAnsi="Times New Roman" w:cs="Times New Roman"/>
                        </w:rPr>
                        <w:t xml:space="preserve"> </w:t>
                      </w:r>
                      <w:r w:rsidRPr="00895BF4">
                        <w:rPr>
                          <w:rFonts w:ascii="Times New Roman" w:eastAsiaTheme="minorEastAsia" w:hAnsi="Times New Roman" w:cs="Times New Roman"/>
                        </w:rPr>
                        <w:t>functions should converge to 1, but they keep decreasing as the r value increases. Both artifacts are possibly caused by a small bug in the code that I am not able to find.</w:t>
                      </w:r>
                    </w:p>
                    <w:p w14:paraId="30FE5FE6" w14:textId="639A129F" w:rsidR="00895BF4" w:rsidRDefault="00895BF4" w:rsidP="00895BF4">
                      <w:pPr>
                        <w:jc w:val="both"/>
                        <w:rPr>
                          <w:rFonts w:ascii="Times New Roman" w:hAnsi="Times New Roman" w:cs="Times New Roman"/>
                        </w:rPr>
                      </w:pPr>
                      <w:r>
                        <w:rPr>
                          <w:rFonts w:ascii="Times New Roman" w:hAnsi="Times New Roman" w:cs="Times New Roman"/>
                        </w:rPr>
                        <w:t>Used parameters:</w:t>
                      </w:r>
                    </w:p>
                    <w:p w14:paraId="321AF9F1" w14:textId="77777777" w:rsidR="00895BF4" w:rsidRDefault="00895BF4" w:rsidP="00895BF4">
                      <w:pPr>
                        <w:jc w:val="both"/>
                        <w:rPr>
                          <w:rFonts w:ascii="Times New Roman" w:eastAsiaTheme="minorEastAsia" w:hAnsi="Times New Roman" w:cs="Times New Roman"/>
                        </w:rPr>
                      </w:pPr>
                      <m:oMathPara>
                        <m:oMath>
                          <m:r>
                            <w:rPr>
                              <w:rFonts w:ascii="Cambria Math" w:hAnsi="Cambria Math" w:cs="Times New Roman"/>
                            </w:rPr>
                            <m:t>|δVd| = 2π</m:t>
                          </m:r>
                        </m:oMath>
                      </m:oMathPara>
                    </w:p>
                    <w:p w14:paraId="6D5DF6D0" w14:textId="4FF3504B" w:rsidR="00895BF4" w:rsidRDefault="00895BF4" w:rsidP="00895BF4">
                      <w:pPr>
                        <w:jc w:val="center"/>
                        <w:rPr>
                          <w:rFonts w:ascii="Times New Roman" w:eastAsiaTheme="minorEastAsia" w:hAnsi="Times New Roman" w:cs="Times New Roman"/>
                        </w:rPr>
                      </w:pPr>
                      <m:oMathPara>
                        <m:oMath>
                          <m:r>
                            <w:rPr>
                              <w:rFonts w:ascii="Cambria Math" w:eastAsiaTheme="minorEastAsia" w:hAnsi="Cambria Math" w:cs="Times New Roman"/>
                            </w:rPr>
                            <m:t>σ = 0.25</m:t>
                          </m:r>
                        </m:oMath>
                      </m:oMathPara>
                    </w:p>
                    <w:p w14:paraId="443EFD84" w14:textId="3DE703DD" w:rsidR="00895BF4" w:rsidRDefault="00895BF4" w:rsidP="00895BF4">
                      <w:pPr>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m:t>
                              </m:r>
                            </m:sub>
                          </m:sSub>
                          <m:r>
                            <w:rPr>
                              <w:rFonts w:ascii="Cambria Math" w:eastAsiaTheme="minorEastAsia" w:hAnsi="Cambria Math" w:cs="Times New Roman"/>
                            </w:rPr>
                            <m:t xml:space="preserve"> = σ</m:t>
                          </m:r>
                        </m:oMath>
                      </m:oMathPara>
                    </w:p>
                    <w:p w14:paraId="67FC5A35" w14:textId="207ECD67" w:rsidR="00895BF4" w:rsidRDefault="00895BF4" w:rsidP="00895BF4">
                      <w:pPr>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b</m:t>
                              </m:r>
                            </m:sub>
                          </m:sSub>
                          <m:r>
                            <w:rPr>
                              <w:rFonts w:ascii="Cambria Math" w:eastAsiaTheme="minorEastAsia" w:hAnsi="Cambria Math" w:cs="Times New Roman"/>
                            </w:rPr>
                            <m:t xml:space="preserve"> = </m:t>
                          </m:r>
                          <m:r>
                            <w:rPr>
                              <w:rFonts w:ascii="Cambria Math" w:eastAsiaTheme="minorEastAsia" w:hAnsi="Cambria Math" w:cs="Times New Roman"/>
                            </w:rPr>
                            <m:t>10</m:t>
                          </m:r>
                        </m:oMath>
                      </m:oMathPara>
                    </w:p>
                    <w:p w14:paraId="3B4227B5" w14:textId="77777777" w:rsidR="00895BF4" w:rsidRPr="00895BF4" w:rsidRDefault="00895BF4" w:rsidP="00895BF4">
                      <w:pPr>
                        <w:jc w:val="both"/>
                        <w:rPr>
                          <w:rFonts w:ascii="Times New Roman" w:hAnsi="Times New Roman" w:cs="Times New Roman"/>
                        </w:rPr>
                      </w:pPr>
                    </w:p>
                  </w:txbxContent>
                </v:textbox>
                <w10:wrap type="tight"/>
              </v:shape>
            </w:pict>
          </mc:Fallback>
        </mc:AlternateContent>
      </w:r>
      <w:r w:rsidR="00CB6DCB">
        <w:rPr>
          <w:rStyle w:val="fontstyle01"/>
          <w:rFonts w:ascii="Times New Roman" w:eastAsiaTheme="minorEastAsia" w:hAnsi="Times New Roman" w:cs="Times New Roman"/>
          <w:noProof/>
          <w:color w:val="auto"/>
        </w:rPr>
        <w:drawing>
          <wp:inline distT="0" distB="0" distL="0" distR="0" wp14:anchorId="341FF0B6" wp14:editId="698F4F41">
            <wp:extent cx="4204723" cy="4032000"/>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4723" cy="4032000"/>
                    </a:xfrm>
                    <a:prstGeom prst="rect">
                      <a:avLst/>
                    </a:prstGeom>
                    <a:noFill/>
                    <a:ln>
                      <a:noFill/>
                    </a:ln>
                  </pic:spPr>
                </pic:pic>
              </a:graphicData>
            </a:graphic>
          </wp:inline>
        </w:drawing>
      </w:r>
    </w:p>
    <w:p w14:paraId="2FE454B4" w14:textId="7E02ADC2" w:rsidR="00CB6DCB" w:rsidRDefault="000E668B" w:rsidP="000E668B">
      <w:pPr>
        <w:pStyle w:val="ListParagraph"/>
        <w:numPr>
          <w:ilvl w:val="0"/>
          <w:numId w:val="19"/>
        </w:numPr>
        <w:spacing w:line="276" w:lineRule="auto"/>
        <w:rPr>
          <w:rStyle w:val="fontstyle01"/>
          <w:rFonts w:ascii="Times New Roman" w:eastAsiaTheme="minorEastAsia" w:hAnsi="Times New Roman" w:cs="Times New Roman"/>
          <w:noProof/>
          <w:color w:val="auto"/>
        </w:rPr>
      </w:pPr>
      <w:r>
        <w:rPr>
          <w:rStyle w:val="fontstyle01"/>
          <w:rFonts w:ascii="Times New Roman" w:eastAsiaTheme="minorEastAsia" w:hAnsi="Times New Roman" w:cs="Times New Roman"/>
          <w:noProof/>
          <w:color w:val="auto"/>
        </w:rPr>
        <w:lastRenderedPageBreak/>
        <w:t>W</w:t>
      </w:r>
      <w:r w:rsidRPr="000E668B">
        <w:rPr>
          <w:rStyle w:val="fontstyle01"/>
          <w:rFonts w:ascii="Times New Roman" w:eastAsiaTheme="minorEastAsia" w:hAnsi="Times New Roman" w:cs="Times New Roman"/>
          <w:noProof/>
          <w:color w:val="auto"/>
        </w:rPr>
        <w:t xml:space="preserve">hy </w:t>
      </w:r>
      <w:r>
        <w:rPr>
          <w:rStyle w:val="fontstyle01"/>
          <w:rFonts w:ascii="Times New Roman" w:eastAsiaTheme="minorEastAsia" w:hAnsi="Times New Roman" w:cs="Times New Roman"/>
          <w:noProof/>
          <w:color w:val="auto"/>
        </w:rPr>
        <w:t xml:space="preserve">do </w:t>
      </w:r>
      <w:r w:rsidRPr="000E668B">
        <w:rPr>
          <w:rStyle w:val="fontstyle01"/>
          <w:rFonts w:ascii="Times New Roman" w:eastAsiaTheme="minorEastAsia" w:hAnsi="Times New Roman" w:cs="Times New Roman"/>
          <w:noProof/>
          <w:color w:val="auto"/>
        </w:rPr>
        <w:t>we ha</w:t>
      </w:r>
      <w:r>
        <w:rPr>
          <w:rStyle w:val="fontstyle01"/>
          <w:rFonts w:ascii="Times New Roman" w:eastAsiaTheme="minorEastAsia" w:hAnsi="Times New Roman" w:cs="Times New Roman"/>
          <w:noProof/>
          <w:color w:val="auto"/>
        </w:rPr>
        <w:t>ve</w:t>
      </w:r>
      <w:r w:rsidRPr="000E668B">
        <w:rPr>
          <w:rStyle w:val="fontstyle01"/>
          <w:rFonts w:ascii="Times New Roman" w:eastAsiaTheme="minorEastAsia" w:hAnsi="Times New Roman" w:cs="Times New Roman"/>
          <w:noProof/>
          <w:color w:val="auto"/>
        </w:rPr>
        <w:t xml:space="preserve"> to avereage over multiple point sets for each algorithm when computing the periodograms, but not when computing the PCF’s</w:t>
      </w:r>
      <w:r>
        <w:rPr>
          <w:rStyle w:val="fontstyle01"/>
          <w:rFonts w:ascii="Times New Roman" w:eastAsiaTheme="minorEastAsia" w:hAnsi="Times New Roman" w:cs="Times New Roman"/>
          <w:noProof/>
          <w:color w:val="auto"/>
        </w:rPr>
        <w:t>?</w:t>
      </w:r>
    </w:p>
    <w:p w14:paraId="018EC677" w14:textId="0DEA686E" w:rsidR="00DC0832" w:rsidRDefault="000E668B" w:rsidP="00196B6B">
      <w:pPr>
        <w:spacing w:line="276" w:lineRule="auto"/>
        <w:ind w:left="360"/>
        <w:jc w:val="both"/>
        <w:rPr>
          <w:rStyle w:val="fontstyle01"/>
          <w:rFonts w:ascii="Times New Roman" w:eastAsiaTheme="minorEastAsia" w:hAnsi="Times New Roman" w:cs="Times New Roman"/>
          <w:noProof/>
          <w:color w:val="auto"/>
        </w:rPr>
      </w:pPr>
      <w:r>
        <w:rPr>
          <w:rStyle w:val="fontstyle01"/>
          <w:rFonts w:ascii="Times New Roman" w:eastAsiaTheme="minorEastAsia" w:hAnsi="Times New Roman" w:cs="Times New Roman"/>
          <w:noProof/>
          <w:color w:val="auto"/>
        </w:rPr>
        <w:t>As [3] suggests, u</w:t>
      </w:r>
      <w:r w:rsidRPr="000E668B">
        <w:rPr>
          <w:rStyle w:val="fontstyle01"/>
          <w:rFonts w:ascii="Times New Roman" w:eastAsiaTheme="minorEastAsia" w:hAnsi="Times New Roman" w:cs="Times New Roman"/>
          <w:noProof/>
          <w:color w:val="auto"/>
        </w:rPr>
        <w:t>nlike the spectral measures</w:t>
      </w:r>
      <w:r>
        <w:rPr>
          <w:rStyle w:val="fontstyle01"/>
          <w:rFonts w:ascii="Times New Roman" w:eastAsiaTheme="minorEastAsia" w:hAnsi="Times New Roman" w:cs="Times New Roman"/>
          <w:noProof/>
          <w:color w:val="auto"/>
        </w:rPr>
        <w:t xml:space="preserve"> (e.g. periodograms)</w:t>
      </w:r>
      <w:r w:rsidRPr="000E668B">
        <w:rPr>
          <w:rStyle w:val="fontstyle01"/>
          <w:rFonts w:ascii="Times New Roman" w:eastAsiaTheme="minorEastAsia" w:hAnsi="Times New Roman" w:cs="Times New Roman"/>
          <w:noProof/>
          <w:color w:val="auto"/>
        </w:rPr>
        <w:t>, the smoothing level</w:t>
      </w:r>
      <w:r>
        <w:rPr>
          <w:rStyle w:val="fontstyle01"/>
          <w:rFonts w:ascii="Times New Roman" w:eastAsiaTheme="minorEastAsia" w:hAnsi="Times New Roman" w:cs="Times New Roman"/>
          <w:noProof/>
          <w:color w:val="auto"/>
        </w:rPr>
        <w:t>(</w:t>
      </w:r>
      <m:oMath>
        <m:r>
          <w:rPr>
            <w:rStyle w:val="fontstyle01"/>
            <w:rFonts w:ascii="Cambria Math" w:eastAsiaTheme="minorEastAsia" w:hAnsi="Cambria Math" w:cs="Times New Roman"/>
            <w:noProof/>
            <w:color w:val="auto"/>
          </w:rPr>
          <m:t>σ</m:t>
        </m:r>
      </m:oMath>
      <w:r>
        <w:rPr>
          <w:rStyle w:val="fontstyle01"/>
          <w:rFonts w:ascii="Times New Roman" w:eastAsiaTheme="minorEastAsia" w:hAnsi="Times New Roman" w:cs="Times New Roman"/>
          <w:noProof/>
          <w:color w:val="auto"/>
        </w:rPr>
        <w:t xml:space="preserve">) </w:t>
      </w:r>
      <w:r w:rsidRPr="000E668B">
        <w:rPr>
          <w:rStyle w:val="fontstyle01"/>
          <w:rFonts w:ascii="Times New Roman" w:eastAsiaTheme="minorEastAsia" w:hAnsi="Times New Roman" w:cs="Times New Roman"/>
          <w:noProof/>
          <w:color w:val="auto"/>
        </w:rPr>
        <w:t>makes the PCF estimates smooth and indistinguishable for different instances of the same distribution.</w:t>
      </w:r>
      <w:r>
        <w:rPr>
          <w:rStyle w:val="fontstyle01"/>
          <w:rFonts w:ascii="Times New Roman" w:eastAsiaTheme="minorEastAsia" w:hAnsi="Times New Roman" w:cs="Times New Roman"/>
          <w:noProof/>
          <w:color w:val="auto"/>
        </w:rPr>
        <w:t xml:space="preserve"> Therefore, while still depending on the smoothing level, the PCF generalizes well to the different samples of the same point process</w:t>
      </w:r>
      <w:r w:rsidR="00DC0832">
        <w:rPr>
          <w:rStyle w:val="fontstyle01"/>
          <w:rFonts w:ascii="Times New Roman" w:eastAsiaTheme="minorEastAsia" w:hAnsi="Times New Roman" w:cs="Times New Roman"/>
          <w:noProof/>
          <w:color w:val="auto"/>
        </w:rPr>
        <w:t>, giving the algorithm</w:t>
      </w:r>
      <w:r w:rsidR="00196B6B">
        <w:rPr>
          <w:rStyle w:val="fontstyle01"/>
          <w:rFonts w:ascii="Times New Roman" w:eastAsiaTheme="minorEastAsia" w:hAnsi="Times New Roman" w:cs="Times New Roman"/>
          <w:noProof/>
          <w:color w:val="auto"/>
        </w:rPr>
        <w:t xml:space="preserve"> an inherent </w:t>
      </w:r>
      <w:r w:rsidR="00DC0832">
        <w:rPr>
          <w:rStyle w:val="fontstyle01"/>
          <w:rFonts w:ascii="Times New Roman" w:eastAsiaTheme="minorEastAsia" w:hAnsi="Times New Roman" w:cs="Times New Roman"/>
          <w:noProof/>
          <w:color w:val="auto"/>
        </w:rPr>
        <w:t>statistical analysis power</w:t>
      </w:r>
      <w:r>
        <w:rPr>
          <w:rStyle w:val="fontstyle01"/>
          <w:rFonts w:ascii="Times New Roman" w:eastAsiaTheme="minorEastAsia" w:hAnsi="Times New Roman" w:cs="Times New Roman"/>
          <w:noProof/>
          <w:color w:val="auto"/>
        </w:rPr>
        <w:t>.</w:t>
      </w:r>
      <w:r w:rsidR="00DC0832">
        <w:rPr>
          <w:rStyle w:val="fontstyle01"/>
          <w:rFonts w:ascii="Times New Roman" w:eastAsiaTheme="minorEastAsia" w:hAnsi="Times New Roman" w:cs="Times New Roman"/>
          <w:noProof/>
          <w:color w:val="auto"/>
        </w:rPr>
        <w:t xml:space="preserve"> In essence, smoothing effect comes from the Gaussian kernel which performs weighted averaging on the pairwise differences while </w:t>
      </w:r>
      <m:oMath>
        <m:r>
          <w:rPr>
            <w:rStyle w:val="fontstyle01"/>
            <w:rFonts w:ascii="Cambria Math" w:eastAsiaTheme="minorEastAsia" w:hAnsi="Cambria Math" w:cs="Times New Roman"/>
            <w:noProof/>
            <w:color w:val="auto"/>
          </w:rPr>
          <m:t>σ</m:t>
        </m:r>
      </m:oMath>
      <w:r w:rsidR="00DC0832">
        <w:rPr>
          <w:rStyle w:val="fontstyle01"/>
          <w:rFonts w:ascii="Times New Roman" w:eastAsiaTheme="minorEastAsia" w:hAnsi="Times New Roman" w:cs="Times New Roman"/>
          <w:noProof/>
          <w:color w:val="auto"/>
        </w:rPr>
        <w:t xml:space="preserve"> fundamentally determines the contributions of different pairwise differences. </w:t>
      </w:r>
    </w:p>
    <w:p w14:paraId="4DE2853D" w14:textId="0F091010" w:rsidR="00DC0832" w:rsidRDefault="00DC0832" w:rsidP="00196B6B">
      <w:pPr>
        <w:spacing w:line="276" w:lineRule="auto"/>
        <w:ind w:left="360"/>
        <w:jc w:val="both"/>
        <w:rPr>
          <w:rStyle w:val="fontstyle01"/>
          <w:rFonts w:ascii="Times New Roman" w:eastAsiaTheme="minorEastAsia" w:hAnsi="Times New Roman" w:cs="Times New Roman"/>
          <w:noProof/>
          <w:color w:val="auto"/>
        </w:rPr>
      </w:pPr>
      <w:r>
        <w:rPr>
          <w:rStyle w:val="fontstyle01"/>
          <w:rFonts w:ascii="Times New Roman" w:eastAsiaTheme="minorEastAsia" w:hAnsi="Times New Roman" w:cs="Times New Roman"/>
          <w:noProof/>
          <w:color w:val="auto"/>
        </w:rPr>
        <w:t>Whereas periodograms are calculated without any smoothing and each periodogram</w:t>
      </w:r>
      <w:r w:rsidR="00196B6B">
        <w:rPr>
          <w:rStyle w:val="fontstyle01"/>
          <w:rFonts w:ascii="Times New Roman" w:eastAsiaTheme="minorEastAsia" w:hAnsi="Times New Roman" w:cs="Times New Roman"/>
          <w:noProof/>
          <w:color w:val="auto"/>
        </w:rPr>
        <w:t xml:space="preserve"> only reflects the characteristics of only one point distribution. The generalization as well as statistical significance is achieved by simple averaging here.</w:t>
      </w:r>
    </w:p>
    <w:p w14:paraId="1F1A4C52" w14:textId="33D66262" w:rsidR="00196B6B" w:rsidRDefault="00196B6B" w:rsidP="00196B6B">
      <w:pPr>
        <w:spacing w:line="276" w:lineRule="auto"/>
        <w:ind w:left="360"/>
        <w:jc w:val="both"/>
        <w:rPr>
          <w:rStyle w:val="fontstyle01"/>
          <w:rFonts w:ascii="Times New Roman" w:eastAsiaTheme="minorEastAsia" w:hAnsi="Times New Roman" w:cs="Times New Roman"/>
          <w:noProof/>
          <w:color w:val="auto"/>
        </w:rPr>
      </w:pPr>
      <w:r>
        <w:rPr>
          <w:rStyle w:val="fontstyle01"/>
          <w:rFonts w:ascii="Times New Roman" w:eastAsiaTheme="minorEastAsia" w:hAnsi="Times New Roman" w:cs="Times New Roman"/>
          <w:noProof/>
          <w:color w:val="auto"/>
        </w:rPr>
        <w:t>Also, [3] states that s</w:t>
      </w:r>
      <w:r w:rsidRPr="00DC0832">
        <w:rPr>
          <w:rStyle w:val="fontstyle01"/>
          <w:rFonts w:ascii="Times New Roman" w:eastAsiaTheme="minorEastAsia" w:hAnsi="Times New Roman" w:cs="Times New Roman"/>
          <w:noProof/>
          <w:color w:val="auto"/>
        </w:rPr>
        <w:t>mall values</w:t>
      </w:r>
      <w:r>
        <w:rPr>
          <w:rStyle w:val="fontstyle01"/>
          <w:rFonts w:ascii="Times New Roman" w:eastAsiaTheme="minorEastAsia" w:hAnsi="Times New Roman" w:cs="Times New Roman"/>
          <w:noProof/>
          <w:color w:val="auto"/>
        </w:rPr>
        <w:t xml:space="preserve"> of </w:t>
      </w:r>
      <m:oMath>
        <m:r>
          <w:rPr>
            <w:rStyle w:val="fontstyle01"/>
            <w:rFonts w:ascii="Cambria Math" w:eastAsiaTheme="minorEastAsia" w:hAnsi="Cambria Math" w:cs="Times New Roman"/>
            <w:noProof/>
            <w:color w:val="auto"/>
          </w:rPr>
          <m:t>σ</m:t>
        </m:r>
      </m:oMath>
      <w:r w:rsidRPr="00DC0832">
        <w:rPr>
          <w:rStyle w:val="fontstyle01"/>
          <w:rFonts w:ascii="Times New Roman" w:eastAsiaTheme="minorEastAsia" w:hAnsi="Times New Roman" w:cs="Times New Roman"/>
          <w:noProof/>
          <w:color w:val="auto"/>
        </w:rPr>
        <w:t xml:space="preserve"> </w:t>
      </w:r>
      <w:r>
        <w:rPr>
          <w:rStyle w:val="fontstyle01"/>
          <w:rFonts w:ascii="Times New Roman" w:eastAsiaTheme="minorEastAsia" w:hAnsi="Times New Roman" w:cs="Times New Roman"/>
          <w:noProof/>
          <w:color w:val="auto"/>
        </w:rPr>
        <w:t xml:space="preserve">in PCF analysis </w:t>
      </w:r>
      <w:r w:rsidRPr="00DC0832">
        <w:rPr>
          <w:rStyle w:val="fontstyle01"/>
          <w:rFonts w:ascii="Times New Roman" w:eastAsiaTheme="minorEastAsia" w:hAnsi="Times New Roman" w:cs="Times New Roman"/>
          <w:noProof/>
          <w:color w:val="auto"/>
        </w:rPr>
        <w:t>will cause ﬂuctuations in the density estimation and make the estimator change from one instance of a point distribution to another</w:t>
      </w:r>
      <w:r>
        <w:rPr>
          <w:rStyle w:val="fontstyle01"/>
          <w:rFonts w:ascii="Times New Roman" w:eastAsiaTheme="minorEastAsia" w:hAnsi="Times New Roman" w:cs="Times New Roman"/>
          <w:noProof/>
          <w:color w:val="auto"/>
        </w:rPr>
        <w:t>, becoming similar to</w:t>
      </w:r>
      <w:r>
        <w:rPr>
          <w:rStyle w:val="fontstyle01"/>
          <w:rFonts w:ascii="Times New Roman" w:eastAsiaTheme="minorEastAsia" w:hAnsi="Times New Roman" w:cs="Times New Roman"/>
          <w:noProof/>
          <w:color w:val="auto"/>
        </w:rPr>
        <w:t xml:space="preserve"> the problem of periodograms</w:t>
      </w:r>
      <w:r w:rsidRPr="00DC0832">
        <w:rPr>
          <w:rStyle w:val="fontstyle01"/>
          <w:rFonts w:ascii="Times New Roman" w:eastAsiaTheme="minorEastAsia" w:hAnsi="Times New Roman" w:cs="Times New Roman"/>
          <w:noProof/>
          <w:color w:val="auto"/>
        </w:rPr>
        <w:t>.</w:t>
      </w:r>
    </w:p>
    <w:p w14:paraId="69B9FC8B" w14:textId="77777777" w:rsidR="00196B6B" w:rsidRPr="000E668B" w:rsidRDefault="00196B6B" w:rsidP="00196B6B">
      <w:pPr>
        <w:spacing w:line="276" w:lineRule="auto"/>
        <w:ind w:left="360"/>
        <w:jc w:val="both"/>
        <w:rPr>
          <w:rStyle w:val="fontstyle01"/>
          <w:rFonts w:ascii="Times New Roman" w:eastAsiaTheme="minorEastAsia" w:hAnsi="Times New Roman" w:cs="Times New Roman"/>
          <w:noProof/>
          <w:color w:val="auto"/>
        </w:rPr>
      </w:pPr>
    </w:p>
    <w:p w14:paraId="77DA4C45" w14:textId="5E4A4DB0" w:rsidR="00196B6B" w:rsidRDefault="000E668B" w:rsidP="00DA5467">
      <w:pPr>
        <w:pStyle w:val="ListParagraph"/>
        <w:numPr>
          <w:ilvl w:val="0"/>
          <w:numId w:val="19"/>
        </w:numPr>
        <w:spacing w:line="276" w:lineRule="auto"/>
        <w:jc w:val="both"/>
        <w:rPr>
          <w:rStyle w:val="fontstyle01"/>
          <w:rFonts w:ascii="Times New Roman" w:eastAsiaTheme="minorEastAsia" w:hAnsi="Times New Roman" w:cs="Times New Roman"/>
          <w:noProof/>
          <w:color w:val="auto"/>
        </w:rPr>
      </w:pPr>
      <w:r>
        <w:rPr>
          <w:rStyle w:val="fontstyle01"/>
          <w:rFonts w:ascii="Times New Roman" w:eastAsiaTheme="minorEastAsia" w:hAnsi="Times New Roman" w:cs="Times New Roman"/>
          <w:noProof/>
          <w:color w:val="auto"/>
        </w:rPr>
        <w:t xml:space="preserve">Are </w:t>
      </w:r>
      <w:r w:rsidRPr="000E668B">
        <w:rPr>
          <w:rStyle w:val="fontstyle01"/>
          <w:rFonts w:ascii="Times New Roman" w:eastAsiaTheme="minorEastAsia" w:hAnsi="Times New Roman" w:cs="Times New Roman"/>
          <w:noProof/>
          <w:color w:val="auto"/>
        </w:rPr>
        <w:t xml:space="preserve">PCF’s suﬃcient to describe the provided point patterns, as they are only one dimensional, while the periodograms are two dimensional. Do the periodograms contain more information for </w:t>
      </w:r>
      <w:bookmarkStart w:id="1" w:name="_Hlk6098959"/>
      <w:r w:rsidRPr="000E668B">
        <w:rPr>
          <w:rStyle w:val="fontstyle01"/>
          <w:rFonts w:ascii="Times New Roman" w:eastAsiaTheme="minorEastAsia" w:hAnsi="Times New Roman" w:cs="Times New Roman"/>
          <w:noProof/>
          <w:color w:val="auto"/>
        </w:rPr>
        <w:t>the provided patterns</w:t>
      </w:r>
      <w:bookmarkEnd w:id="1"/>
      <w:r w:rsidRPr="000E668B">
        <w:rPr>
          <w:rStyle w:val="fontstyle01"/>
          <w:rFonts w:ascii="Times New Roman" w:eastAsiaTheme="minorEastAsia" w:hAnsi="Times New Roman" w:cs="Times New Roman"/>
          <w:noProof/>
          <w:color w:val="auto"/>
        </w:rPr>
        <w:t>?</w:t>
      </w:r>
    </w:p>
    <w:p w14:paraId="21AB98EE" w14:textId="5B4CD6C1" w:rsidR="00BB3E6C" w:rsidRDefault="00BB3E6C" w:rsidP="00DA5467">
      <w:pPr>
        <w:spacing w:line="276" w:lineRule="auto"/>
        <w:ind w:left="360"/>
        <w:jc w:val="both"/>
        <w:rPr>
          <w:rStyle w:val="fontstyle01"/>
          <w:rFonts w:ascii="Times New Roman" w:eastAsiaTheme="minorEastAsia" w:hAnsi="Times New Roman" w:cs="Times New Roman"/>
          <w:noProof/>
          <w:color w:val="auto"/>
        </w:rPr>
      </w:pPr>
      <w:r>
        <w:rPr>
          <w:rStyle w:val="fontstyle01"/>
          <w:rFonts w:ascii="Times New Roman" w:eastAsiaTheme="minorEastAsia" w:hAnsi="Times New Roman" w:cs="Times New Roman"/>
          <w:noProof/>
          <w:color w:val="auto"/>
        </w:rPr>
        <w:t>In general, f</w:t>
      </w:r>
      <w:r w:rsidR="00196B6B">
        <w:rPr>
          <w:rStyle w:val="fontstyle01"/>
          <w:rFonts w:ascii="Times New Roman" w:eastAsiaTheme="minorEastAsia" w:hAnsi="Times New Roman" w:cs="Times New Roman"/>
          <w:noProof/>
          <w:color w:val="auto"/>
        </w:rPr>
        <w:t xml:space="preserve">or any point distribution, second order product density measures the joint probability </w:t>
      </w:r>
      <m:oMath>
        <m:r>
          <w:rPr>
            <w:rStyle w:val="fontstyle01"/>
            <w:rFonts w:ascii="Cambria Math" w:eastAsiaTheme="minorEastAsia" w:hAnsi="Cambria Math" w:cs="Times New Roman"/>
            <w:noProof/>
            <w:color w:val="auto"/>
          </w:rPr>
          <m:t>p(</m:t>
        </m:r>
        <m:r>
          <m:rPr>
            <m:sty m:val="bi"/>
          </m:rPr>
          <w:rPr>
            <w:rStyle w:val="fontstyle01"/>
            <w:rFonts w:ascii="Cambria Math" w:eastAsiaTheme="minorEastAsia" w:hAnsi="Cambria Math" w:cs="Times New Roman"/>
            <w:noProof/>
            <w:color w:val="auto"/>
          </w:rPr>
          <m:t>x</m:t>
        </m:r>
        <m:r>
          <w:rPr>
            <w:rStyle w:val="fontstyle01"/>
            <w:rFonts w:ascii="Cambria Math" w:eastAsiaTheme="minorEastAsia" w:hAnsi="Cambria Math" w:cs="Times New Roman"/>
            <w:noProof/>
            <w:color w:val="auto"/>
          </w:rPr>
          <m:t xml:space="preserve">, </m:t>
        </m:r>
        <m:r>
          <m:rPr>
            <m:sty m:val="bi"/>
          </m:rPr>
          <w:rPr>
            <w:rStyle w:val="fontstyle01"/>
            <w:rFonts w:ascii="Cambria Math" w:eastAsiaTheme="minorEastAsia" w:hAnsi="Cambria Math" w:cs="Times New Roman"/>
            <w:noProof/>
            <w:color w:val="auto"/>
          </w:rPr>
          <m:t>y</m:t>
        </m:r>
        <m:r>
          <w:rPr>
            <w:rStyle w:val="fontstyle01"/>
            <w:rFonts w:ascii="Cambria Math" w:eastAsiaTheme="minorEastAsia" w:hAnsi="Cambria Math" w:cs="Times New Roman"/>
            <w:noProof/>
            <w:color w:val="auto"/>
          </w:rPr>
          <m:t>)</m:t>
        </m:r>
      </m:oMath>
      <w:r>
        <w:rPr>
          <w:rStyle w:val="fontstyle01"/>
          <w:rFonts w:ascii="Times New Roman" w:eastAsiaTheme="minorEastAsia" w:hAnsi="Times New Roman" w:cs="Times New Roman"/>
          <w:noProof/>
          <w:color w:val="auto"/>
        </w:rPr>
        <w:t xml:space="preserve"> </w:t>
      </w:r>
      <w:r w:rsidRPr="00BB3E6C">
        <w:rPr>
          <w:rStyle w:val="fontstyle01"/>
          <w:rFonts w:ascii="Times New Roman" w:eastAsiaTheme="minorEastAsia" w:hAnsi="Times New Roman" w:cs="Times New Roman"/>
          <w:noProof/>
          <w:color w:val="auto"/>
        </w:rPr>
        <w:t xml:space="preserve">of having points at locations </w:t>
      </w:r>
      <m:oMath>
        <m:r>
          <m:rPr>
            <m:sty m:val="bi"/>
          </m:rPr>
          <w:rPr>
            <w:rStyle w:val="fontstyle01"/>
            <w:rFonts w:ascii="Cambria Math" w:eastAsiaTheme="minorEastAsia" w:hAnsi="Cambria Math" w:cs="Times New Roman"/>
            <w:noProof/>
            <w:color w:val="auto"/>
          </w:rPr>
          <m:t>x</m:t>
        </m:r>
      </m:oMath>
      <w:r w:rsidRPr="00BB3E6C">
        <w:rPr>
          <w:rStyle w:val="fontstyle01"/>
          <w:rFonts w:ascii="Times New Roman" w:eastAsiaTheme="minorEastAsia" w:hAnsi="Times New Roman" w:cs="Times New Roman"/>
          <w:noProof/>
          <w:color w:val="auto"/>
        </w:rPr>
        <w:t xml:space="preserve"> and </w:t>
      </w:r>
      <m:oMath>
        <m:r>
          <m:rPr>
            <m:sty m:val="bi"/>
          </m:rPr>
          <w:rPr>
            <w:rStyle w:val="fontstyle01"/>
            <w:rFonts w:ascii="Cambria Math" w:eastAsiaTheme="minorEastAsia" w:hAnsi="Cambria Math" w:cs="Times New Roman"/>
            <w:noProof/>
            <w:color w:val="auto"/>
          </w:rPr>
          <m:t>y</m:t>
        </m:r>
      </m:oMath>
      <w:r w:rsidRPr="00BB3E6C">
        <w:rPr>
          <w:rStyle w:val="fontstyle01"/>
          <w:rFonts w:ascii="Times New Roman" w:eastAsiaTheme="minorEastAsia" w:hAnsi="Times New Roman" w:cs="Times New Roman"/>
          <w:noProof/>
          <w:color w:val="auto"/>
        </w:rPr>
        <w:t xml:space="preserve"> at the same time</w:t>
      </w:r>
      <w:r>
        <w:rPr>
          <w:rStyle w:val="fontstyle01"/>
          <w:rFonts w:ascii="Times New Roman" w:eastAsiaTheme="minorEastAsia" w:hAnsi="Times New Roman" w:cs="Times New Roman"/>
          <w:noProof/>
          <w:color w:val="auto"/>
        </w:rPr>
        <w:t xml:space="preserve">. For isotropic cases, any </w:t>
      </w:r>
      <m:oMath>
        <m:r>
          <m:rPr>
            <m:sty m:val="bi"/>
          </m:rPr>
          <w:rPr>
            <w:rStyle w:val="fontstyle01"/>
            <w:rFonts w:ascii="Cambria Math" w:eastAsiaTheme="minorEastAsia" w:hAnsi="Cambria Math" w:cs="Times New Roman"/>
            <w:noProof/>
            <w:color w:val="auto"/>
          </w:rPr>
          <m:t>x</m:t>
        </m:r>
      </m:oMath>
      <w:r>
        <w:rPr>
          <w:rStyle w:val="fontstyle01"/>
          <w:rFonts w:ascii="Times New Roman" w:eastAsiaTheme="minorEastAsia" w:hAnsi="Times New Roman" w:cs="Times New Roman"/>
          <w:noProof/>
          <w:color w:val="auto"/>
        </w:rPr>
        <w:t xml:space="preserve"> and </w:t>
      </w:r>
      <m:oMath>
        <m:r>
          <m:rPr>
            <m:sty m:val="bi"/>
          </m:rPr>
          <w:rPr>
            <w:rStyle w:val="fontstyle01"/>
            <w:rFonts w:ascii="Cambria Math" w:eastAsiaTheme="minorEastAsia" w:hAnsi="Cambria Math" w:cs="Times New Roman"/>
            <w:noProof/>
            <w:color w:val="auto"/>
          </w:rPr>
          <m:t>y</m:t>
        </m:r>
      </m:oMath>
      <w:r>
        <w:rPr>
          <w:rStyle w:val="fontstyle01"/>
          <w:rFonts w:ascii="Times New Roman" w:eastAsiaTheme="minorEastAsia" w:hAnsi="Times New Roman" w:cs="Times New Roman"/>
          <w:noProof/>
          <w:color w:val="auto"/>
        </w:rPr>
        <w:t xml:space="preserve"> locations boils down to distance </w:t>
      </w:r>
      <m:oMath>
        <m:r>
          <m:rPr>
            <m:sty m:val="bi"/>
          </m:rPr>
          <w:rPr>
            <w:rStyle w:val="fontstyle01"/>
            <w:rFonts w:ascii="Cambria Math" w:eastAsiaTheme="minorEastAsia" w:hAnsi="Cambria Math" w:cs="Times New Roman"/>
            <w:noProof/>
            <w:color w:val="auto"/>
          </w:rPr>
          <m:t>r</m:t>
        </m:r>
      </m:oMath>
      <w:r>
        <w:rPr>
          <w:rStyle w:val="fontstyle01"/>
          <w:rFonts w:ascii="Times New Roman" w:eastAsiaTheme="minorEastAsia" w:hAnsi="Times New Roman" w:cs="Times New Roman"/>
          <w:noProof/>
          <w:color w:val="auto"/>
        </w:rPr>
        <w:t xml:space="preserve"> because of the translation and rotation invariance. Consequently, a</w:t>
      </w:r>
      <w:r w:rsidRPr="00BB3E6C">
        <w:rPr>
          <w:rStyle w:val="fontstyle01"/>
          <w:rFonts w:ascii="Times New Roman" w:eastAsiaTheme="minorEastAsia" w:hAnsi="Times New Roman" w:cs="Times New Roman"/>
          <w:noProof/>
          <w:color w:val="auto"/>
        </w:rPr>
        <w:t>s [3] points out, interpretation of PCF is directly linked to the distribution of the distances between pairs of points.</w:t>
      </w:r>
      <w:r>
        <w:rPr>
          <w:rStyle w:val="fontstyle01"/>
          <w:rFonts w:ascii="Times New Roman" w:eastAsiaTheme="minorEastAsia" w:hAnsi="Times New Roman" w:cs="Times New Roman"/>
          <w:noProof/>
          <w:color w:val="auto"/>
        </w:rPr>
        <w:t xml:space="preserve"> </w:t>
      </w:r>
      <w:r w:rsidRPr="00DA5467">
        <w:rPr>
          <w:rStyle w:val="fontstyle01"/>
          <w:rFonts w:ascii="Times New Roman" w:eastAsiaTheme="minorEastAsia" w:hAnsi="Times New Roman" w:cs="Times New Roman"/>
          <w:b/>
          <w:noProof/>
          <w:color w:val="auto"/>
        </w:rPr>
        <w:t xml:space="preserve">Therefore, </w:t>
      </w:r>
      <w:r w:rsidR="00DA5467" w:rsidRPr="00DA5467">
        <w:rPr>
          <w:rStyle w:val="fontstyle01"/>
          <w:rFonts w:ascii="Times New Roman" w:eastAsiaTheme="minorEastAsia" w:hAnsi="Times New Roman" w:cs="Times New Roman"/>
          <w:b/>
          <w:noProof/>
          <w:color w:val="auto"/>
        </w:rPr>
        <w:t xml:space="preserve">with </w:t>
      </w:r>
      <w:r w:rsidR="00DA5467" w:rsidRPr="00DA5467">
        <w:rPr>
          <w:rStyle w:val="fontstyle01"/>
          <w:rFonts w:ascii="Times New Roman" w:eastAsiaTheme="minorEastAsia" w:hAnsi="Times New Roman" w:cs="Times New Roman"/>
          <w:b/>
          <w:noProof/>
          <w:color w:val="auto"/>
        </w:rPr>
        <w:t>the provided</w:t>
      </w:r>
      <w:r w:rsidR="00DA5467" w:rsidRPr="00DA5467">
        <w:rPr>
          <w:rStyle w:val="fontstyle01"/>
          <w:rFonts w:ascii="Times New Roman" w:eastAsiaTheme="minorEastAsia" w:hAnsi="Times New Roman" w:cs="Times New Roman"/>
          <w:b/>
          <w:noProof/>
          <w:color w:val="auto"/>
        </w:rPr>
        <w:t xml:space="preserve"> isotropic</w:t>
      </w:r>
      <w:r w:rsidR="00DA5467" w:rsidRPr="00DA5467">
        <w:rPr>
          <w:rStyle w:val="fontstyle01"/>
          <w:rFonts w:ascii="Times New Roman" w:eastAsiaTheme="minorEastAsia" w:hAnsi="Times New Roman" w:cs="Times New Roman"/>
          <w:b/>
          <w:noProof/>
          <w:color w:val="auto"/>
        </w:rPr>
        <w:t xml:space="preserve"> patterns</w:t>
      </w:r>
      <w:r w:rsidRPr="00DA5467">
        <w:rPr>
          <w:rStyle w:val="fontstyle01"/>
          <w:rFonts w:ascii="Times New Roman" w:eastAsiaTheme="minorEastAsia" w:hAnsi="Times New Roman" w:cs="Times New Roman"/>
          <w:b/>
          <w:noProof/>
          <w:color w:val="auto"/>
        </w:rPr>
        <w:t xml:space="preserve">, the amount of information that both methods provide is </w:t>
      </w:r>
      <w:r w:rsidR="00DA5467">
        <w:rPr>
          <w:rStyle w:val="fontstyle01"/>
          <w:rFonts w:ascii="Times New Roman" w:eastAsiaTheme="minorEastAsia" w:hAnsi="Times New Roman" w:cs="Times New Roman"/>
          <w:b/>
          <w:noProof/>
          <w:color w:val="auto"/>
        </w:rPr>
        <w:t>same</w:t>
      </w:r>
      <w:r>
        <w:rPr>
          <w:rStyle w:val="fontstyle01"/>
          <w:rFonts w:ascii="Times New Roman" w:eastAsiaTheme="minorEastAsia" w:hAnsi="Times New Roman" w:cs="Times New Roman"/>
          <w:noProof/>
          <w:color w:val="auto"/>
        </w:rPr>
        <w:t>, in fact</w:t>
      </w:r>
      <w:r w:rsidR="00DA5467">
        <w:rPr>
          <w:rStyle w:val="fontstyle01"/>
          <w:rFonts w:ascii="Times New Roman" w:eastAsiaTheme="minorEastAsia" w:hAnsi="Times New Roman" w:cs="Times New Roman"/>
          <w:noProof/>
          <w:color w:val="auto"/>
        </w:rPr>
        <w:t>,</w:t>
      </w:r>
      <w:r>
        <w:rPr>
          <w:rStyle w:val="fontstyle01"/>
          <w:rFonts w:ascii="Times New Roman" w:eastAsiaTheme="minorEastAsia" w:hAnsi="Times New Roman" w:cs="Times New Roman"/>
          <w:noProof/>
          <w:color w:val="auto"/>
        </w:rPr>
        <w:t xml:space="preserve"> since PCF generalizes well and easier to interpret, it </w:t>
      </w:r>
      <w:r w:rsidR="00DA5467">
        <w:rPr>
          <w:rStyle w:val="fontstyle01"/>
          <w:rFonts w:ascii="Times New Roman" w:eastAsiaTheme="minorEastAsia" w:hAnsi="Times New Roman" w:cs="Times New Roman"/>
          <w:noProof/>
          <w:color w:val="auto"/>
        </w:rPr>
        <w:t>may be</w:t>
      </w:r>
      <w:r>
        <w:rPr>
          <w:rStyle w:val="fontstyle01"/>
          <w:rFonts w:ascii="Times New Roman" w:eastAsiaTheme="minorEastAsia" w:hAnsi="Times New Roman" w:cs="Times New Roman"/>
          <w:noProof/>
          <w:color w:val="auto"/>
        </w:rPr>
        <w:t xml:space="preserve"> more advantag</w:t>
      </w:r>
      <w:r w:rsidR="00DA5467">
        <w:rPr>
          <w:rStyle w:val="fontstyle01"/>
          <w:rFonts w:ascii="Times New Roman" w:eastAsiaTheme="minorEastAsia" w:hAnsi="Times New Roman" w:cs="Times New Roman"/>
          <w:noProof/>
          <w:color w:val="auto"/>
        </w:rPr>
        <w:t>eous to utilize. However, in general if there are multiple datasets from the same point process is available (for statistical significance) and isotropy information is not known, periodograms can provide more information thanks to preserving information on different dimensions.</w:t>
      </w:r>
    </w:p>
    <w:p w14:paraId="2DD79BEE" w14:textId="77777777" w:rsidR="00DA5467" w:rsidRDefault="00DA5467" w:rsidP="00DA5467">
      <w:pPr>
        <w:spacing w:line="276" w:lineRule="auto"/>
        <w:ind w:left="360"/>
        <w:jc w:val="both"/>
        <w:rPr>
          <w:rStyle w:val="fontstyle01"/>
          <w:rFonts w:ascii="Times New Roman" w:eastAsiaTheme="minorEastAsia" w:hAnsi="Times New Roman" w:cs="Times New Roman"/>
          <w:noProof/>
          <w:color w:val="auto"/>
        </w:rPr>
      </w:pPr>
    </w:p>
    <w:p w14:paraId="4F85CE6C" w14:textId="40221489" w:rsidR="00DA5467" w:rsidRDefault="00DA5467" w:rsidP="00DA5467">
      <w:pPr>
        <w:pStyle w:val="ListParagraph"/>
        <w:numPr>
          <w:ilvl w:val="0"/>
          <w:numId w:val="12"/>
        </w:numPr>
        <w:spacing w:line="276" w:lineRule="auto"/>
        <w:jc w:val="both"/>
        <w:rPr>
          <w:rStyle w:val="fontstyle01"/>
          <w:rFonts w:ascii="Times New Roman" w:hAnsi="Times New Roman" w:cs="Times New Roman"/>
          <w:b/>
          <w:color w:val="auto"/>
          <w:sz w:val="24"/>
        </w:rPr>
      </w:pPr>
      <w:r>
        <w:rPr>
          <w:rStyle w:val="fontstyle01"/>
          <w:rFonts w:ascii="Times New Roman" w:hAnsi="Times New Roman" w:cs="Times New Roman"/>
          <w:b/>
          <w:color w:val="auto"/>
          <w:sz w:val="24"/>
        </w:rPr>
        <w:t>INTERACTIVE SEGMENTATION WITH GRAPH CUT</w:t>
      </w:r>
      <w:bookmarkStart w:id="2" w:name="_GoBack"/>
      <w:bookmarkEnd w:id="2"/>
    </w:p>
    <w:p w14:paraId="0BB8260C" w14:textId="49455542" w:rsidR="00DA5467" w:rsidRDefault="00DA5467" w:rsidP="00DA5467">
      <w:pPr>
        <w:spacing w:line="276" w:lineRule="auto"/>
        <w:jc w:val="both"/>
        <w:rPr>
          <w:rStyle w:val="fontstyle01"/>
          <w:rFonts w:ascii="Times New Roman" w:eastAsiaTheme="minorEastAsia" w:hAnsi="Times New Roman" w:cs="Times New Roman"/>
          <w:noProof/>
          <w:color w:val="auto"/>
        </w:rPr>
      </w:pPr>
    </w:p>
    <w:p w14:paraId="03E4B0CD" w14:textId="77777777" w:rsidR="00DA5467" w:rsidRPr="00BB3E6C" w:rsidRDefault="00DA5467" w:rsidP="00DA5467">
      <w:pPr>
        <w:spacing w:line="276" w:lineRule="auto"/>
        <w:jc w:val="both"/>
        <w:rPr>
          <w:rStyle w:val="fontstyle01"/>
          <w:rFonts w:ascii="Times New Roman" w:eastAsiaTheme="minorEastAsia" w:hAnsi="Times New Roman" w:cs="Times New Roman"/>
          <w:noProof/>
          <w:color w:val="auto"/>
        </w:rPr>
      </w:pPr>
    </w:p>
    <w:p w14:paraId="01BD2522" w14:textId="69DEA4D2" w:rsidR="00CB6DCB" w:rsidRPr="00CB6DCB" w:rsidRDefault="00CB6DCB" w:rsidP="00DA5467">
      <w:pPr>
        <w:spacing w:line="276" w:lineRule="auto"/>
        <w:ind w:left="108"/>
        <w:rPr>
          <w:rStyle w:val="fontstyle01"/>
          <w:rFonts w:ascii="Times New Roman" w:eastAsiaTheme="minorEastAsia" w:hAnsi="Times New Roman" w:cs="Times New Roman"/>
          <w:noProof/>
          <w:color w:val="auto"/>
        </w:rPr>
      </w:pPr>
      <w:r>
        <w:rPr>
          <w:rStyle w:val="fontstyle01"/>
          <w:rFonts w:ascii="Times New Roman" w:eastAsiaTheme="minorEastAsia" w:hAnsi="Times New Roman" w:cs="Times New Roman"/>
          <w:noProof/>
          <w:color w:val="auto"/>
        </w:rPr>
        <w:t xml:space="preserve">[1] </w:t>
      </w:r>
      <w:r w:rsidRPr="00CB6DCB">
        <w:rPr>
          <w:rStyle w:val="fontstyle01"/>
          <w:rFonts w:ascii="Times New Roman" w:eastAsiaTheme="minorEastAsia" w:hAnsi="Times New Roman" w:cs="Times New Roman"/>
          <w:noProof/>
          <w:color w:val="auto"/>
        </w:rPr>
        <w:t xml:space="preserve">A. Lagae and P. Dutre. A Comparison of Methods for Generating Poisson Disk Distributions. Computer </w:t>
      </w:r>
      <w:r w:rsidR="00DA5467">
        <w:rPr>
          <w:rStyle w:val="fontstyle01"/>
          <w:rFonts w:ascii="Times New Roman" w:eastAsiaTheme="minorEastAsia" w:hAnsi="Times New Roman" w:cs="Times New Roman"/>
          <w:noProof/>
          <w:color w:val="auto"/>
        </w:rPr>
        <w:t xml:space="preserve">     </w:t>
      </w:r>
      <w:r w:rsidRPr="00CB6DCB">
        <w:rPr>
          <w:rStyle w:val="fontstyle01"/>
          <w:rFonts w:ascii="Times New Roman" w:eastAsiaTheme="minorEastAsia" w:hAnsi="Times New Roman" w:cs="Times New Roman"/>
          <w:noProof/>
          <w:color w:val="auto"/>
        </w:rPr>
        <w:t>Graphics Forum. Volume 27(1), pp. 114-129, 2008.</w:t>
      </w:r>
    </w:p>
    <w:p w14:paraId="22340719" w14:textId="0FA03504" w:rsidR="00CB6DCB" w:rsidRDefault="00CB6DCB" w:rsidP="00DA5467">
      <w:pPr>
        <w:spacing w:line="276" w:lineRule="auto"/>
        <w:ind w:left="108"/>
        <w:rPr>
          <w:rStyle w:val="fontstyle01"/>
          <w:rFonts w:ascii="Times New Roman" w:eastAsiaTheme="minorEastAsia" w:hAnsi="Times New Roman" w:cs="Times New Roman"/>
          <w:noProof/>
          <w:color w:val="auto"/>
        </w:rPr>
      </w:pPr>
      <w:r>
        <w:rPr>
          <w:rStyle w:val="fontstyle01"/>
          <w:rFonts w:ascii="Times New Roman" w:eastAsiaTheme="minorEastAsia" w:hAnsi="Times New Roman" w:cs="Times New Roman"/>
          <w:noProof/>
          <w:color w:val="auto"/>
        </w:rPr>
        <w:t xml:space="preserve">[2] </w:t>
      </w:r>
      <w:r w:rsidRPr="00CB6DCB">
        <w:rPr>
          <w:rStyle w:val="fontstyle01"/>
          <w:rFonts w:ascii="Times New Roman" w:eastAsiaTheme="minorEastAsia" w:hAnsi="Times New Roman" w:cs="Times New Roman"/>
          <w:noProof/>
          <w:color w:val="auto"/>
        </w:rPr>
        <w:t>M. Gamito and S. Maddock. Accurate multidimensional poisson-disk sampling. ACM Trans. Graph. 2, 8:1–8:19. December 2009.</w:t>
      </w:r>
    </w:p>
    <w:p w14:paraId="54FFB270" w14:textId="2C30DEC3" w:rsidR="00DA5467" w:rsidRDefault="00DA5467" w:rsidP="00DA5467">
      <w:pPr>
        <w:spacing w:line="276" w:lineRule="auto"/>
        <w:ind w:left="108"/>
        <w:rPr>
          <w:rStyle w:val="fontstyle01"/>
          <w:rFonts w:ascii="Times New Roman" w:eastAsiaTheme="minorEastAsia" w:hAnsi="Times New Roman" w:cs="Times New Roman"/>
          <w:noProof/>
          <w:color w:val="auto"/>
        </w:rPr>
      </w:pPr>
      <w:r>
        <w:rPr>
          <w:rStyle w:val="fontstyle01"/>
          <w:rFonts w:ascii="Times New Roman" w:eastAsiaTheme="minorEastAsia" w:hAnsi="Times New Roman" w:cs="Times New Roman"/>
          <w:noProof/>
          <w:color w:val="auto"/>
        </w:rPr>
        <w:t>[3]</w:t>
      </w:r>
      <w:r w:rsidRPr="00DA5467">
        <w:t xml:space="preserve"> </w:t>
      </w:r>
      <w:r w:rsidRPr="00DA5467">
        <w:rPr>
          <w:rStyle w:val="fontstyle01"/>
          <w:rFonts w:ascii="Times New Roman" w:eastAsiaTheme="minorEastAsia" w:hAnsi="Times New Roman" w:cs="Times New Roman"/>
          <w:noProof/>
          <w:color w:val="auto"/>
        </w:rPr>
        <w:t>A.</w:t>
      </w:r>
      <w:r>
        <w:rPr>
          <w:rStyle w:val="fontstyle01"/>
          <w:rFonts w:ascii="Times New Roman" w:eastAsiaTheme="minorEastAsia" w:hAnsi="Times New Roman" w:cs="Times New Roman"/>
          <w:noProof/>
          <w:color w:val="auto"/>
        </w:rPr>
        <w:t xml:space="preserve"> C. O</w:t>
      </w:r>
      <w:r w:rsidRPr="00DA5467">
        <w:rPr>
          <w:rStyle w:val="fontstyle01"/>
          <w:rFonts w:ascii="Times New Roman" w:eastAsiaTheme="minorEastAsia" w:hAnsi="Times New Roman" w:cs="Times New Roman"/>
          <w:noProof/>
          <w:color w:val="auto"/>
        </w:rPr>
        <w:t>ztireli and M</w:t>
      </w:r>
      <w:r>
        <w:rPr>
          <w:rStyle w:val="fontstyle01"/>
          <w:rFonts w:ascii="Times New Roman" w:eastAsiaTheme="minorEastAsia" w:hAnsi="Times New Roman" w:cs="Times New Roman"/>
          <w:noProof/>
          <w:color w:val="auto"/>
        </w:rPr>
        <w:t>.</w:t>
      </w:r>
      <w:r w:rsidRPr="00DA5467">
        <w:rPr>
          <w:rStyle w:val="fontstyle01"/>
          <w:rFonts w:ascii="Times New Roman" w:eastAsiaTheme="minorEastAsia" w:hAnsi="Times New Roman" w:cs="Times New Roman"/>
          <w:noProof/>
          <w:color w:val="auto"/>
        </w:rPr>
        <w:t xml:space="preserve"> Gross. Analysis and synthesis of point distributions based on pair correlation. </w:t>
      </w:r>
      <w:r w:rsidRPr="00DA5467">
        <w:rPr>
          <w:rStyle w:val="fontstyle01"/>
          <w:rFonts w:ascii="Times New Roman" w:eastAsiaTheme="minorEastAsia" w:hAnsi="Times New Roman" w:cs="Times New Roman"/>
          <w:i/>
          <w:noProof/>
          <w:color w:val="auto"/>
        </w:rPr>
        <w:t>ACM Trans. Graph. (Proc. of ACM SIGGRAPH ASIA)</w:t>
      </w:r>
      <w:r w:rsidRPr="00DA5467">
        <w:rPr>
          <w:rStyle w:val="fontstyle01"/>
          <w:rFonts w:ascii="Times New Roman" w:eastAsiaTheme="minorEastAsia" w:hAnsi="Times New Roman" w:cs="Times New Roman"/>
          <w:noProof/>
          <w:color w:val="auto"/>
        </w:rPr>
        <w:t>, 31(6)</w:t>
      </w:r>
      <w:r>
        <w:rPr>
          <w:rStyle w:val="fontstyle01"/>
          <w:rFonts w:ascii="Times New Roman" w:eastAsiaTheme="minorEastAsia" w:hAnsi="Times New Roman" w:cs="Times New Roman"/>
          <w:noProof/>
          <w:color w:val="auto"/>
        </w:rPr>
        <w:t>,</w:t>
      </w:r>
      <w:r w:rsidRPr="00DA5467">
        <w:rPr>
          <w:rStyle w:val="fontstyle01"/>
          <w:rFonts w:ascii="Times New Roman" w:eastAsiaTheme="minorEastAsia" w:hAnsi="Times New Roman" w:cs="Times New Roman"/>
          <w:noProof/>
          <w:color w:val="auto"/>
        </w:rPr>
        <w:t xml:space="preserve"> 2012.</w:t>
      </w:r>
    </w:p>
    <w:p w14:paraId="42100EBD" w14:textId="77777777" w:rsidR="002F5111" w:rsidRPr="002F5111" w:rsidRDefault="002F5111" w:rsidP="002F5111">
      <w:pPr>
        <w:spacing w:line="276" w:lineRule="auto"/>
        <w:ind w:left="1044"/>
        <w:rPr>
          <w:rStyle w:val="fontstyle01"/>
          <w:rFonts w:ascii="Times New Roman" w:eastAsiaTheme="minorEastAsia" w:hAnsi="Times New Roman" w:cs="Times New Roman"/>
          <w:color w:val="auto"/>
        </w:rPr>
      </w:pPr>
    </w:p>
    <w:p w14:paraId="0C585A45" w14:textId="66232A54" w:rsidR="00796994" w:rsidRPr="00796994" w:rsidRDefault="00796994" w:rsidP="00796994">
      <w:pPr>
        <w:spacing w:line="276" w:lineRule="auto"/>
        <w:ind w:left="360"/>
        <w:jc w:val="center"/>
        <w:rPr>
          <w:rStyle w:val="fontstyle01"/>
          <w:rFonts w:ascii="Times New Roman" w:eastAsiaTheme="minorEastAsia" w:hAnsi="Times New Roman" w:cs="Times New Roman"/>
          <w:color w:val="auto"/>
        </w:rPr>
      </w:pPr>
    </w:p>
    <w:sectPr w:rsidR="00796994" w:rsidRPr="00796994" w:rsidSect="00895BF4">
      <w:headerReference w:type="default" r:id="rId13"/>
      <w:footerReference w:type="default" r:id="rId14"/>
      <w:headerReference w:type="first" r:id="rId15"/>
      <w:footerReference w:type="first" r:id="rId16"/>
      <w:type w:val="continuous"/>
      <w:pgSz w:w="12242" w:h="15842" w:code="1"/>
      <w:pgMar w:top="1134" w:right="1134" w:bottom="1134" w:left="1134" w:header="431" w:footer="431" w:gutter="0"/>
      <w:cols w:space="36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D7944" w14:textId="77777777" w:rsidR="00D64AE4" w:rsidRDefault="00D64AE4" w:rsidP="003C2D7F">
      <w:pPr>
        <w:spacing w:after="0" w:line="240" w:lineRule="auto"/>
      </w:pPr>
      <w:r>
        <w:separator/>
      </w:r>
    </w:p>
  </w:endnote>
  <w:endnote w:type="continuationSeparator" w:id="0">
    <w:p w14:paraId="59C3EEFD" w14:textId="77777777" w:rsidR="00D64AE4" w:rsidRDefault="00D64AE4" w:rsidP="003C2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URWPalladioL-Roma">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125914"/>
      <w:docPartObj>
        <w:docPartGallery w:val="Page Numbers (Bottom of Page)"/>
        <w:docPartUnique/>
      </w:docPartObj>
    </w:sdtPr>
    <w:sdtEndPr>
      <w:rPr>
        <w:noProof/>
      </w:rPr>
    </w:sdtEndPr>
    <w:sdtContent>
      <w:p w14:paraId="01687368" w14:textId="77777777" w:rsidR="003F1138" w:rsidRDefault="003F1138">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1F1FFFDA" w14:textId="77777777" w:rsidR="003F1138" w:rsidRDefault="003F11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4423708"/>
      <w:docPartObj>
        <w:docPartGallery w:val="Page Numbers (Bottom of Page)"/>
        <w:docPartUnique/>
      </w:docPartObj>
    </w:sdtPr>
    <w:sdtEndPr>
      <w:rPr>
        <w:noProof/>
      </w:rPr>
    </w:sdtEndPr>
    <w:sdtContent>
      <w:p w14:paraId="539E54B8" w14:textId="77777777" w:rsidR="003F1138" w:rsidRDefault="003F113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C25000A" w14:textId="77777777" w:rsidR="003F1138" w:rsidRDefault="003F1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2EEF4" w14:textId="77777777" w:rsidR="00D64AE4" w:rsidRDefault="00D64AE4" w:rsidP="003C2D7F">
      <w:pPr>
        <w:spacing w:after="0" w:line="240" w:lineRule="auto"/>
      </w:pPr>
      <w:r>
        <w:separator/>
      </w:r>
    </w:p>
  </w:footnote>
  <w:footnote w:type="continuationSeparator" w:id="0">
    <w:p w14:paraId="5222B412" w14:textId="77777777" w:rsidR="00D64AE4" w:rsidRDefault="00D64AE4" w:rsidP="003C2D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4F8E4" w14:textId="64E9492D" w:rsidR="003F1138" w:rsidRDefault="003F1138" w:rsidP="007918B3">
    <w:pPr>
      <w:pStyle w:val="Header"/>
      <w:rPr>
        <w:rFonts w:ascii="Times New Roman" w:hAnsi="Times New Roman" w:cs="Times New Roman"/>
        <w:sz w:val="20"/>
        <w:szCs w:val="20"/>
        <w:lang w:val="en-GB"/>
      </w:rPr>
    </w:pPr>
    <w:r w:rsidRPr="00244942">
      <w:rPr>
        <w:rFonts w:ascii="Times New Roman" w:hAnsi="Times New Roman" w:cs="Times New Roman"/>
        <w:sz w:val="20"/>
        <w:szCs w:val="20"/>
        <w:lang w:val="en-GB"/>
      </w:rPr>
      <w:ptab w:relativeTo="margin" w:alignment="right" w:leader="none"/>
    </w:r>
    <w:r w:rsidRPr="00244942">
      <w:rPr>
        <w:rFonts w:ascii="Times New Roman" w:hAnsi="Times New Roman" w:cs="Times New Roman"/>
        <w:sz w:val="20"/>
        <w:szCs w:val="20"/>
        <w:lang w:val="en-GB"/>
      </w:rPr>
      <w:t xml:space="preserve">M. Arda </w:t>
    </w:r>
    <w:proofErr w:type="spellStart"/>
    <w:r w:rsidRPr="00244942">
      <w:rPr>
        <w:rFonts w:ascii="Times New Roman" w:hAnsi="Times New Roman" w:cs="Times New Roman"/>
        <w:sz w:val="20"/>
        <w:szCs w:val="20"/>
        <w:lang w:val="en-GB"/>
      </w:rPr>
      <w:t>Düzceker</w:t>
    </w:r>
    <w:proofErr w:type="spellEnd"/>
  </w:p>
  <w:p w14:paraId="64A92161" w14:textId="477284DE" w:rsidR="003F1138" w:rsidRPr="00244942" w:rsidRDefault="003F1138" w:rsidP="00F5035C">
    <w:pPr>
      <w:pStyle w:val="Header"/>
      <w:jc w:val="right"/>
      <w:rPr>
        <w:rFonts w:ascii="Times New Roman" w:hAnsi="Times New Roman" w:cs="Times New Roman"/>
        <w:sz w:val="20"/>
        <w:szCs w:val="20"/>
        <w:lang w:val="en-GB"/>
      </w:rPr>
    </w:pPr>
    <w:r>
      <w:rPr>
        <w:rFonts w:ascii="Times New Roman" w:hAnsi="Times New Roman" w:cs="Times New Roman"/>
        <w:sz w:val="20"/>
        <w:szCs w:val="20"/>
        <w:lang w:val="en-GB"/>
      </w:rPr>
      <w:t>18-950-485</w:t>
    </w:r>
  </w:p>
  <w:p w14:paraId="2E1D1A32" w14:textId="77777777" w:rsidR="003F1138" w:rsidRPr="007918B3" w:rsidRDefault="003F1138" w:rsidP="007918B3">
    <w:pPr>
      <w:pStyle w:val="Header"/>
      <w:rPr>
        <w:rFonts w:ascii="Times New Roman" w:hAnsi="Times New Roman" w:cs="Times New Roman"/>
        <w:sz w:val="20"/>
        <w:szCs w:val="20"/>
        <w:lang w:val="en-GB"/>
      </w:rPr>
    </w:pPr>
    <w:r w:rsidRPr="00244942">
      <w:rPr>
        <w:rFonts w:ascii="Times New Roman" w:hAnsi="Times New Roman" w:cs="Times New Roman"/>
        <w:sz w:val="20"/>
        <w:szCs w:val="20"/>
        <w:lang w:val="en-GB"/>
      </w:rPr>
      <w:ptab w:relativeTo="margin" w:alignment="right" w:leader="none"/>
    </w:r>
    <w:r w:rsidRPr="006E41A1">
      <w:rPr>
        <w:rFonts w:ascii="Times New Roman" w:hAnsi="Times New Roman" w:cs="Times New Roman"/>
        <w:sz w:val="20"/>
        <w:szCs w:val="20"/>
        <w:lang w:val="en-GB"/>
      </w:rPr>
      <w:t>ardad@student.ethz.ch</w:t>
    </w:r>
  </w:p>
  <w:p w14:paraId="2D82C210" w14:textId="77777777" w:rsidR="003F1138" w:rsidRDefault="003F11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B4B59" w14:textId="06E4C979" w:rsidR="003F1138" w:rsidRPr="00244942" w:rsidRDefault="003F1138" w:rsidP="007918B3">
    <w:pPr>
      <w:pStyle w:val="Header"/>
      <w:rPr>
        <w:rFonts w:ascii="Times New Roman" w:hAnsi="Times New Roman" w:cs="Times New Roman"/>
        <w:sz w:val="20"/>
        <w:szCs w:val="20"/>
        <w:lang w:val="en-GB"/>
      </w:rPr>
    </w:pPr>
    <w:r>
      <w:rPr>
        <w:rFonts w:ascii="Times New Roman" w:hAnsi="Times New Roman" w:cs="Times New Roman"/>
        <w:sz w:val="20"/>
        <w:szCs w:val="20"/>
        <w:lang w:val="en-GB"/>
      </w:rPr>
      <w:t>ETH Zürich</w:t>
    </w:r>
    <w:r w:rsidRPr="00244942">
      <w:rPr>
        <w:rFonts w:ascii="Times New Roman" w:hAnsi="Times New Roman" w:cs="Times New Roman"/>
        <w:sz w:val="20"/>
        <w:szCs w:val="20"/>
        <w:lang w:val="en-GB"/>
      </w:rPr>
      <w:ptab w:relativeTo="margin" w:alignment="right" w:leader="none"/>
    </w:r>
    <w:r w:rsidRPr="00244942">
      <w:rPr>
        <w:rFonts w:ascii="Times New Roman" w:hAnsi="Times New Roman" w:cs="Times New Roman"/>
        <w:sz w:val="20"/>
        <w:szCs w:val="20"/>
        <w:lang w:val="en-GB"/>
      </w:rPr>
      <w:t xml:space="preserve">M. Arda </w:t>
    </w:r>
    <w:proofErr w:type="spellStart"/>
    <w:r w:rsidRPr="00244942">
      <w:rPr>
        <w:rFonts w:ascii="Times New Roman" w:hAnsi="Times New Roman" w:cs="Times New Roman"/>
        <w:sz w:val="20"/>
        <w:szCs w:val="20"/>
        <w:lang w:val="en-GB"/>
      </w:rPr>
      <w:t>Düzcek</w:t>
    </w:r>
    <w:r>
      <w:rPr>
        <w:rFonts w:ascii="Times New Roman" w:hAnsi="Times New Roman" w:cs="Times New Roman"/>
        <w:sz w:val="20"/>
        <w:szCs w:val="20"/>
        <w:lang w:val="en-GB"/>
      </w:rPr>
      <w:t>er</w:t>
    </w:r>
    <w:proofErr w:type="spellEnd"/>
    <w:r w:rsidRPr="00244942">
      <w:rPr>
        <w:rFonts w:ascii="Times New Roman" w:hAnsi="Times New Roman" w:cs="Times New Roman"/>
        <w:sz w:val="20"/>
        <w:szCs w:val="20"/>
        <w:lang w:val="en-GB"/>
      </w:rPr>
      <w:ptab w:relativeTo="margin" w:alignment="right" w:leader="none"/>
    </w:r>
  </w:p>
  <w:p w14:paraId="19C36E4A" w14:textId="4B8E906F" w:rsidR="003F1138" w:rsidRDefault="003F1138" w:rsidP="00F5035C">
    <w:pPr>
      <w:pStyle w:val="Header"/>
      <w:rPr>
        <w:rFonts w:ascii="Times New Roman" w:hAnsi="Times New Roman" w:cs="Times New Roman"/>
        <w:sz w:val="20"/>
        <w:szCs w:val="20"/>
        <w:lang w:val="en-GB"/>
      </w:rPr>
    </w:pPr>
    <w:r>
      <w:rPr>
        <w:rFonts w:ascii="Times New Roman" w:hAnsi="Times New Roman" w:cs="Times New Roman"/>
        <w:sz w:val="20"/>
        <w:szCs w:val="20"/>
        <w:lang w:val="en-GB"/>
      </w:rPr>
      <w:t>Mathematical Foundations of</w:t>
    </w:r>
    <w:r w:rsidRPr="00244942">
      <w:rPr>
        <w:rFonts w:ascii="Times New Roman" w:hAnsi="Times New Roman" w:cs="Times New Roman"/>
        <w:sz w:val="20"/>
        <w:szCs w:val="20"/>
        <w:lang w:val="en-GB"/>
      </w:rPr>
      <w:ptab w:relativeTo="margin" w:alignment="right" w:leader="none"/>
    </w:r>
    <w:r>
      <w:rPr>
        <w:rFonts w:ascii="Times New Roman" w:hAnsi="Times New Roman" w:cs="Times New Roman"/>
        <w:sz w:val="20"/>
        <w:szCs w:val="20"/>
        <w:lang w:val="en-GB"/>
      </w:rPr>
      <w:t>18-950-485</w:t>
    </w:r>
  </w:p>
  <w:p w14:paraId="13A989D3" w14:textId="290DE391" w:rsidR="003F1138" w:rsidRDefault="003F1138">
    <w:pPr>
      <w:pStyle w:val="Header"/>
      <w:rPr>
        <w:rFonts w:ascii="Times New Roman" w:hAnsi="Times New Roman" w:cs="Times New Roman"/>
        <w:sz w:val="20"/>
        <w:szCs w:val="20"/>
        <w:lang w:val="en-GB"/>
      </w:rPr>
    </w:pPr>
    <w:r>
      <w:rPr>
        <w:rFonts w:ascii="Times New Roman" w:hAnsi="Times New Roman" w:cs="Times New Roman"/>
        <w:sz w:val="20"/>
        <w:szCs w:val="20"/>
        <w:lang w:val="en-GB"/>
      </w:rPr>
      <w:t xml:space="preserve">Computer Graphics and Vision </w:t>
    </w:r>
    <w:r w:rsidRPr="00244942">
      <w:rPr>
        <w:rFonts w:ascii="Times New Roman" w:hAnsi="Times New Roman" w:cs="Times New Roman"/>
        <w:sz w:val="20"/>
        <w:szCs w:val="20"/>
        <w:lang w:val="en-GB"/>
      </w:rPr>
      <w:ptab w:relativeTo="margin" w:alignment="right" w:leader="none"/>
    </w:r>
    <w:r w:rsidRPr="006E41A1">
      <w:rPr>
        <w:rFonts w:ascii="Times New Roman" w:hAnsi="Times New Roman" w:cs="Times New Roman"/>
        <w:sz w:val="20"/>
        <w:szCs w:val="20"/>
        <w:lang w:val="en-GB"/>
      </w:rPr>
      <w:t>ardad@student.ethz.ch</w:t>
    </w:r>
  </w:p>
  <w:p w14:paraId="2C57BCA2" w14:textId="3A38AE73" w:rsidR="003F1138" w:rsidRPr="007918B3" w:rsidRDefault="003F1138">
    <w:pPr>
      <w:pStyle w:val="Header"/>
      <w:rPr>
        <w:rFonts w:ascii="Times New Roman" w:hAnsi="Times New Roman" w:cs="Times New Roman"/>
        <w:sz w:val="20"/>
        <w:szCs w:val="20"/>
        <w:lang w:val="en-GB"/>
      </w:rPr>
    </w:pPr>
    <w:r>
      <w:rPr>
        <w:rFonts w:ascii="Times New Roman" w:hAnsi="Times New Roman" w:cs="Times New Roman"/>
        <w:sz w:val="20"/>
        <w:szCs w:val="20"/>
        <w:lang w:val="en-GB"/>
      </w:rPr>
      <w:t>Spring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C691E"/>
    <w:multiLevelType w:val="hybridMultilevel"/>
    <w:tmpl w:val="E2789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E73CE"/>
    <w:multiLevelType w:val="multilevel"/>
    <w:tmpl w:val="AECC5A70"/>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62660AB"/>
    <w:multiLevelType w:val="multilevel"/>
    <w:tmpl w:val="AECC5A70"/>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BE95D8D"/>
    <w:multiLevelType w:val="hybridMultilevel"/>
    <w:tmpl w:val="57E6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61FDD"/>
    <w:multiLevelType w:val="hybridMultilevel"/>
    <w:tmpl w:val="E050174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1F2D2BB4"/>
    <w:multiLevelType w:val="hybridMultilevel"/>
    <w:tmpl w:val="958214A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19B71A6"/>
    <w:multiLevelType w:val="hybridMultilevel"/>
    <w:tmpl w:val="5E22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84E70"/>
    <w:multiLevelType w:val="hybridMultilevel"/>
    <w:tmpl w:val="C8D047C0"/>
    <w:lvl w:ilvl="0" w:tplc="1000000F">
      <w:start w:val="1"/>
      <w:numFmt w:val="decimal"/>
      <w:lvlText w:val="%1."/>
      <w:lvlJc w:val="left"/>
      <w:pPr>
        <w:ind w:left="360" w:hanging="360"/>
      </w:p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8" w15:restartNumberingAfterBreak="0">
    <w:nsid w:val="286F6718"/>
    <w:multiLevelType w:val="hybridMultilevel"/>
    <w:tmpl w:val="BFEC7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505305"/>
    <w:multiLevelType w:val="hybridMultilevel"/>
    <w:tmpl w:val="521A0A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8F0C8B"/>
    <w:multiLevelType w:val="hybridMultilevel"/>
    <w:tmpl w:val="C526D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1676C2"/>
    <w:multiLevelType w:val="hybridMultilevel"/>
    <w:tmpl w:val="29A4CF72"/>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1080" w:hanging="360"/>
      </w:pPr>
      <w:rPr>
        <w:rFonts w:ascii="Courier New" w:hAnsi="Courier New" w:cs="Courier New" w:hint="default"/>
      </w:rPr>
    </w:lvl>
    <w:lvl w:ilvl="2" w:tplc="10000005">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2" w15:restartNumberingAfterBreak="0">
    <w:nsid w:val="42EB71DB"/>
    <w:multiLevelType w:val="multilevel"/>
    <w:tmpl w:val="AECC5A70"/>
    <w:numStyleLink w:val="Style1"/>
  </w:abstractNum>
  <w:abstractNum w:abstractNumId="13" w15:restartNumberingAfterBreak="0">
    <w:nsid w:val="437C2432"/>
    <w:multiLevelType w:val="hybridMultilevel"/>
    <w:tmpl w:val="7C30D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3239D9"/>
    <w:multiLevelType w:val="hybridMultilevel"/>
    <w:tmpl w:val="EE0AB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4A21968"/>
    <w:multiLevelType w:val="hybridMultilevel"/>
    <w:tmpl w:val="C924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7C4DAD"/>
    <w:multiLevelType w:val="hybridMultilevel"/>
    <w:tmpl w:val="49D83F6A"/>
    <w:lvl w:ilvl="0" w:tplc="10000001">
      <w:start w:val="1"/>
      <w:numFmt w:val="bullet"/>
      <w:lvlText w:val=""/>
      <w:lvlJc w:val="left"/>
      <w:pPr>
        <w:ind w:left="1440" w:hanging="360"/>
      </w:pPr>
      <w:rPr>
        <w:rFonts w:ascii="Symbol" w:hAnsi="Symbol" w:hint="default"/>
      </w:rPr>
    </w:lvl>
    <w:lvl w:ilvl="1" w:tplc="10000003">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7" w15:restartNumberingAfterBreak="0">
    <w:nsid w:val="61B82DE8"/>
    <w:multiLevelType w:val="hybridMultilevel"/>
    <w:tmpl w:val="9D983C12"/>
    <w:lvl w:ilvl="0" w:tplc="BC7454C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617268"/>
    <w:multiLevelType w:val="multilevel"/>
    <w:tmpl w:val="AECC5A70"/>
    <w:styleLink w:val="Style1"/>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4"/>
  </w:num>
  <w:num w:numId="2">
    <w:abstractNumId w:val="8"/>
  </w:num>
  <w:num w:numId="3">
    <w:abstractNumId w:val="10"/>
  </w:num>
  <w:num w:numId="4">
    <w:abstractNumId w:val="0"/>
  </w:num>
  <w:num w:numId="5">
    <w:abstractNumId w:val="15"/>
  </w:num>
  <w:num w:numId="6">
    <w:abstractNumId w:val="9"/>
  </w:num>
  <w:num w:numId="7">
    <w:abstractNumId w:val="6"/>
  </w:num>
  <w:num w:numId="8">
    <w:abstractNumId w:val="3"/>
  </w:num>
  <w:num w:numId="9">
    <w:abstractNumId w:val="17"/>
  </w:num>
  <w:num w:numId="10">
    <w:abstractNumId w:val="13"/>
  </w:num>
  <w:num w:numId="11">
    <w:abstractNumId w:val="4"/>
  </w:num>
  <w:num w:numId="12">
    <w:abstractNumId w:val="2"/>
  </w:num>
  <w:num w:numId="13">
    <w:abstractNumId w:val="18"/>
  </w:num>
  <w:num w:numId="14">
    <w:abstractNumId w:val="12"/>
  </w:num>
  <w:num w:numId="15">
    <w:abstractNumId w:val="1"/>
  </w:num>
  <w:num w:numId="16">
    <w:abstractNumId w:val="16"/>
  </w:num>
  <w:num w:numId="17">
    <w:abstractNumId w:val="7"/>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D7F"/>
    <w:rsid w:val="00015D12"/>
    <w:rsid w:val="00025DDC"/>
    <w:rsid w:val="000271CC"/>
    <w:rsid w:val="00027D87"/>
    <w:rsid w:val="000621B0"/>
    <w:rsid w:val="000747B7"/>
    <w:rsid w:val="0009092E"/>
    <w:rsid w:val="00095F20"/>
    <w:rsid w:val="00096A09"/>
    <w:rsid w:val="00096EA1"/>
    <w:rsid w:val="000A30F1"/>
    <w:rsid w:val="000B739F"/>
    <w:rsid w:val="000D1DC5"/>
    <w:rsid w:val="000D271F"/>
    <w:rsid w:val="000E37CF"/>
    <w:rsid w:val="000E668B"/>
    <w:rsid w:val="00116B65"/>
    <w:rsid w:val="00130254"/>
    <w:rsid w:val="001450ED"/>
    <w:rsid w:val="00157724"/>
    <w:rsid w:val="001623D2"/>
    <w:rsid w:val="00196B6B"/>
    <w:rsid w:val="001A4C2E"/>
    <w:rsid w:val="001A740B"/>
    <w:rsid w:val="001C3CB1"/>
    <w:rsid w:val="00203BDB"/>
    <w:rsid w:val="00206D07"/>
    <w:rsid w:val="00217874"/>
    <w:rsid w:val="00244942"/>
    <w:rsid w:val="00252B6B"/>
    <w:rsid w:val="002603C7"/>
    <w:rsid w:val="0026476D"/>
    <w:rsid w:val="00271ABF"/>
    <w:rsid w:val="002747C3"/>
    <w:rsid w:val="0028010B"/>
    <w:rsid w:val="00295630"/>
    <w:rsid w:val="002A15CC"/>
    <w:rsid w:val="002A2E68"/>
    <w:rsid w:val="002B2812"/>
    <w:rsid w:val="002B3D01"/>
    <w:rsid w:val="002D289F"/>
    <w:rsid w:val="002D356E"/>
    <w:rsid w:val="002D4B7B"/>
    <w:rsid w:val="002E15D8"/>
    <w:rsid w:val="002E1870"/>
    <w:rsid w:val="002F5111"/>
    <w:rsid w:val="0030510D"/>
    <w:rsid w:val="003173F8"/>
    <w:rsid w:val="00327DA4"/>
    <w:rsid w:val="003420C9"/>
    <w:rsid w:val="00353F46"/>
    <w:rsid w:val="00356953"/>
    <w:rsid w:val="0039552E"/>
    <w:rsid w:val="00396727"/>
    <w:rsid w:val="003C2D7F"/>
    <w:rsid w:val="003D3F41"/>
    <w:rsid w:val="003E051F"/>
    <w:rsid w:val="003F1138"/>
    <w:rsid w:val="004233ED"/>
    <w:rsid w:val="00425600"/>
    <w:rsid w:val="0042664D"/>
    <w:rsid w:val="00451FD3"/>
    <w:rsid w:val="00463802"/>
    <w:rsid w:val="00491CCB"/>
    <w:rsid w:val="004B010A"/>
    <w:rsid w:val="004C2692"/>
    <w:rsid w:val="004E7174"/>
    <w:rsid w:val="004E776F"/>
    <w:rsid w:val="004F5387"/>
    <w:rsid w:val="004F6909"/>
    <w:rsid w:val="00515CBF"/>
    <w:rsid w:val="00524E5E"/>
    <w:rsid w:val="00556668"/>
    <w:rsid w:val="0057069D"/>
    <w:rsid w:val="0057136C"/>
    <w:rsid w:val="00584B4E"/>
    <w:rsid w:val="00596A9C"/>
    <w:rsid w:val="005C1536"/>
    <w:rsid w:val="005C2633"/>
    <w:rsid w:val="005D6A79"/>
    <w:rsid w:val="005F0FCE"/>
    <w:rsid w:val="005F75B5"/>
    <w:rsid w:val="00600500"/>
    <w:rsid w:val="00611F8B"/>
    <w:rsid w:val="00623248"/>
    <w:rsid w:val="0062409D"/>
    <w:rsid w:val="00640C3F"/>
    <w:rsid w:val="00660A68"/>
    <w:rsid w:val="0067433F"/>
    <w:rsid w:val="006871EF"/>
    <w:rsid w:val="006B203B"/>
    <w:rsid w:val="006B2060"/>
    <w:rsid w:val="006B57F3"/>
    <w:rsid w:val="006C6918"/>
    <w:rsid w:val="006D748D"/>
    <w:rsid w:val="006E41A1"/>
    <w:rsid w:val="006E4936"/>
    <w:rsid w:val="00700399"/>
    <w:rsid w:val="00707C82"/>
    <w:rsid w:val="0071028A"/>
    <w:rsid w:val="00724106"/>
    <w:rsid w:val="00732480"/>
    <w:rsid w:val="00742156"/>
    <w:rsid w:val="0074398A"/>
    <w:rsid w:val="00744905"/>
    <w:rsid w:val="00770BA8"/>
    <w:rsid w:val="00775002"/>
    <w:rsid w:val="007918B3"/>
    <w:rsid w:val="00796994"/>
    <w:rsid w:val="007C21F9"/>
    <w:rsid w:val="007D30FC"/>
    <w:rsid w:val="00801801"/>
    <w:rsid w:val="00810834"/>
    <w:rsid w:val="00820F6F"/>
    <w:rsid w:val="008610C6"/>
    <w:rsid w:val="00872C6B"/>
    <w:rsid w:val="008810F2"/>
    <w:rsid w:val="00882092"/>
    <w:rsid w:val="0088376F"/>
    <w:rsid w:val="008856E9"/>
    <w:rsid w:val="00895BF4"/>
    <w:rsid w:val="00896940"/>
    <w:rsid w:val="008A002A"/>
    <w:rsid w:val="008A77B5"/>
    <w:rsid w:val="008E1F9F"/>
    <w:rsid w:val="008E2A5E"/>
    <w:rsid w:val="008F744F"/>
    <w:rsid w:val="008F7C75"/>
    <w:rsid w:val="008F7E13"/>
    <w:rsid w:val="00910942"/>
    <w:rsid w:val="00914A75"/>
    <w:rsid w:val="00922463"/>
    <w:rsid w:val="009409F4"/>
    <w:rsid w:val="009569B9"/>
    <w:rsid w:val="00971134"/>
    <w:rsid w:val="00976277"/>
    <w:rsid w:val="009A5957"/>
    <w:rsid w:val="009C305E"/>
    <w:rsid w:val="009C3377"/>
    <w:rsid w:val="009C49DC"/>
    <w:rsid w:val="009C5BFE"/>
    <w:rsid w:val="009D4933"/>
    <w:rsid w:val="009E78EE"/>
    <w:rsid w:val="009F7636"/>
    <w:rsid w:val="00A007C1"/>
    <w:rsid w:val="00A24515"/>
    <w:rsid w:val="00A47A14"/>
    <w:rsid w:val="00A51DA2"/>
    <w:rsid w:val="00A550B2"/>
    <w:rsid w:val="00A81F0D"/>
    <w:rsid w:val="00A83A16"/>
    <w:rsid w:val="00A9048D"/>
    <w:rsid w:val="00A95814"/>
    <w:rsid w:val="00AB30EC"/>
    <w:rsid w:val="00AB53EF"/>
    <w:rsid w:val="00AC6884"/>
    <w:rsid w:val="00AC6FCE"/>
    <w:rsid w:val="00AC7C35"/>
    <w:rsid w:val="00AE1189"/>
    <w:rsid w:val="00AF436C"/>
    <w:rsid w:val="00AF60AA"/>
    <w:rsid w:val="00AF6FB5"/>
    <w:rsid w:val="00AF7FF5"/>
    <w:rsid w:val="00B000E3"/>
    <w:rsid w:val="00B01631"/>
    <w:rsid w:val="00B12B39"/>
    <w:rsid w:val="00B31BD8"/>
    <w:rsid w:val="00B43C5C"/>
    <w:rsid w:val="00B45046"/>
    <w:rsid w:val="00B63358"/>
    <w:rsid w:val="00B7745C"/>
    <w:rsid w:val="00B77AB4"/>
    <w:rsid w:val="00B83132"/>
    <w:rsid w:val="00B83838"/>
    <w:rsid w:val="00B92457"/>
    <w:rsid w:val="00BA0258"/>
    <w:rsid w:val="00BB0BD0"/>
    <w:rsid w:val="00BB3E6C"/>
    <w:rsid w:val="00BB4325"/>
    <w:rsid w:val="00BB682A"/>
    <w:rsid w:val="00BC10DB"/>
    <w:rsid w:val="00BC723D"/>
    <w:rsid w:val="00C17572"/>
    <w:rsid w:val="00C95850"/>
    <w:rsid w:val="00C96C06"/>
    <w:rsid w:val="00CB6DCB"/>
    <w:rsid w:val="00CC3439"/>
    <w:rsid w:val="00CC44D0"/>
    <w:rsid w:val="00CD0DEE"/>
    <w:rsid w:val="00D02907"/>
    <w:rsid w:val="00D03960"/>
    <w:rsid w:val="00D42E9D"/>
    <w:rsid w:val="00D44924"/>
    <w:rsid w:val="00D50E69"/>
    <w:rsid w:val="00D53F61"/>
    <w:rsid w:val="00D63DBE"/>
    <w:rsid w:val="00D64AE4"/>
    <w:rsid w:val="00D73ABD"/>
    <w:rsid w:val="00D9034B"/>
    <w:rsid w:val="00DA5467"/>
    <w:rsid w:val="00DA6F6F"/>
    <w:rsid w:val="00DC0832"/>
    <w:rsid w:val="00DC1227"/>
    <w:rsid w:val="00DC3083"/>
    <w:rsid w:val="00DD4F3B"/>
    <w:rsid w:val="00DD5D1D"/>
    <w:rsid w:val="00DF104B"/>
    <w:rsid w:val="00DF252A"/>
    <w:rsid w:val="00E037C0"/>
    <w:rsid w:val="00E06D13"/>
    <w:rsid w:val="00E10031"/>
    <w:rsid w:val="00E161B7"/>
    <w:rsid w:val="00E23D42"/>
    <w:rsid w:val="00E421FE"/>
    <w:rsid w:val="00E54B7D"/>
    <w:rsid w:val="00E76B15"/>
    <w:rsid w:val="00E77F4A"/>
    <w:rsid w:val="00EB2425"/>
    <w:rsid w:val="00ED250A"/>
    <w:rsid w:val="00EE3B2C"/>
    <w:rsid w:val="00F02175"/>
    <w:rsid w:val="00F12D5E"/>
    <w:rsid w:val="00F1444E"/>
    <w:rsid w:val="00F150C1"/>
    <w:rsid w:val="00F5035C"/>
    <w:rsid w:val="00F6528B"/>
    <w:rsid w:val="00F65ABE"/>
    <w:rsid w:val="00F8240E"/>
    <w:rsid w:val="00F86BA1"/>
    <w:rsid w:val="00F92541"/>
    <w:rsid w:val="00FA3AA9"/>
    <w:rsid w:val="00FC1685"/>
    <w:rsid w:val="00FC6125"/>
    <w:rsid w:val="00FD2448"/>
    <w:rsid w:val="00FF4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C6171A"/>
  <w14:defaultImageDpi w14:val="32767"/>
  <w15:chartTrackingRefBased/>
  <w15:docId w15:val="{CAFB3799-F9F3-4DBB-9CDD-744F39AEB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D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D7F"/>
  </w:style>
  <w:style w:type="paragraph" w:styleId="Footer">
    <w:name w:val="footer"/>
    <w:basedOn w:val="Normal"/>
    <w:link w:val="FooterChar"/>
    <w:uiPriority w:val="99"/>
    <w:unhideWhenUsed/>
    <w:rsid w:val="003C2D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D7F"/>
  </w:style>
  <w:style w:type="character" w:customStyle="1" w:styleId="fontstyle01">
    <w:name w:val="fontstyle01"/>
    <w:basedOn w:val="DefaultParagraphFont"/>
    <w:rsid w:val="003C2D7F"/>
    <w:rPr>
      <w:rFonts w:ascii="URWPalladioL-Roma" w:hAnsi="URWPalladioL-Roma" w:hint="default"/>
      <w:b w:val="0"/>
      <w:bCs w:val="0"/>
      <w:i w:val="0"/>
      <w:iCs w:val="0"/>
      <w:color w:val="000000"/>
      <w:sz w:val="22"/>
      <w:szCs w:val="22"/>
    </w:rPr>
  </w:style>
  <w:style w:type="character" w:styleId="Hyperlink">
    <w:name w:val="Hyperlink"/>
    <w:basedOn w:val="DefaultParagraphFont"/>
    <w:uiPriority w:val="99"/>
    <w:unhideWhenUsed/>
    <w:rsid w:val="002603C7"/>
    <w:rPr>
      <w:color w:val="0563C1" w:themeColor="hyperlink"/>
      <w:u w:val="single"/>
    </w:rPr>
  </w:style>
  <w:style w:type="paragraph" w:styleId="ListParagraph">
    <w:name w:val="List Paragraph"/>
    <w:basedOn w:val="Normal"/>
    <w:uiPriority w:val="34"/>
    <w:qFormat/>
    <w:rsid w:val="004C2692"/>
    <w:pPr>
      <w:ind w:left="720"/>
      <w:contextualSpacing/>
    </w:pPr>
  </w:style>
  <w:style w:type="character" w:styleId="PlaceholderText">
    <w:name w:val="Placeholder Text"/>
    <w:basedOn w:val="DefaultParagraphFont"/>
    <w:uiPriority w:val="99"/>
    <w:semiHidden/>
    <w:rsid w:val="004C2692"/>
    <w:rPr>
      <w:color w:val="808080"/>
    </w:rPr>
  </w:style>
  <w:style w:type="paragraph" w:styleId="BalloonText">
    <w:name w:val="Balloon Text"/>
    <w:basedOn w:val="Normal"/>
    <w:link w:val="BalloonTextChar"/>
    <w:uiPriority w:val="99"/>
    <w:semiHidden/>
    <w:unhideWhenUsed/>
    <w:rsid w:val="00DD5D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5D1D"/>
    <w:rPr>
      <w:rFonts w:ascii="Segoe UI" w:hAnsi="Segoe UI" w:cs="Segoe UI"/>
      <w:sz w:val="18"/>
      <w:szCs w:val="18"/>
    </w:rPr>
  </w:style>
  <w:style w:type="table" w:styleId="TableGrid">
    <w:name w:val="Table Grid"/>
    <w:basedOn w:val="TableNormal"/>
    <w:uiPriority w:val="39"/>
    <w:rsid w:val="00B43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F8240E"/>
    <w:pPr>
      <w:numPr>
        <w:numId w:val="13"/>
      </w:numPr>
    </w:pPr>
  </w:style>
  <w:style w:type="paragraph" w:styleId="FootnoteText">
    <w:name w:val="footnote text"/>
    <w:basedOn w:val="Normal"/>
    <w:link w:val="FootnoteTextChar"/>
    <w:uiPriority w:val="99"/>
    <w:semiHidden/>
    <w:unhideWhenUsed/>
    <w:rsid w:val="002A15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5CC"/>
    <w:rPr>
      <w:sz w:val="20"/>
      <w:szCs w:val="20"/>
    </w:rPr>
  </w:style>
  <w:style w:type="character" w:styleId="FootnoteReference">
    <w:name w:val="footnote reference"/>
    <w:basedOn w:val="DefaultParagraphFont"/>
    <w:uiPriority w:val="99"/>
    <w:semiHidden/>
    <w:unhideWhenUsed/>
    <w:rsid w:val="002A15CC"/>
    <w:rPr>
      <w:vertAlign w:val="superscript"/>
    </w:rPr>
  </w:style>
  <w:style w:type="character" w:customStyle="1" w:styleId="mo">
    <w:name w:val="mo"/>
    <w:basedOn w:val="DefaultParagraphFont"/>
    <w:rsid w:val="003F1138"/>
  </w:style>
  <w:style w:type="character" w:customStyle="1" w:styleId="mi">
    <w:name w:val="mi"/>
    <w:basedOn w:val="DefaultParagraphFont"/>
    <w:rsid w:val="003F1138"/>
  </w:style>
  <w:style w:type="character" w:customStyle="1" w:styleId="mn">
    <w:name w:val="mn"/>
    <w:basedOn w:val="DefaultParagraphFont"/>
    <w:rsid w:val="003F1138"/>
  </w:style>
  <w:style w:type="character" w:styleId="UnresolvedMention">
    <w:name w:val="Unresolved Mention"/>
    <w:basedOn w:val="DefaultParagraphFont"/>
    <w:uiPriority w:val="99"/>
    <w:semiHidden/>
    <w:unhideWhenUsed/>
    <w:rsid w:val="003F11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07326">
      <w:bodyDiv w:val="1"/>
      <w:marLeft w:val="0"/>
      <w:marRight w:val="0"/>
      <w:marTop w:val="0"/>
      <w:marBottom w:val="0"/>
      <w:divBdr>
        <w:top w:val="none" w:sz="0" w:space="0" w:color="auto"/>
        <w:left w:val="none" w:sz="0" w:space="0" w:color="auto"/>
        <w:bottom w:val="none" w:sz="0" w:space="0" w:color="auto"/>
        <w:right w:val="none" w:sz="0" w:space="0" w:color="auto"/>
      </w:divBdr>
    </w:div>
    <w:div w:id="390082463">
      <w:bodyDiv w:val="1"/>
      <w:marLeft w:val="0"/>
      <w:marRight w:val="0"/>
      <w:marTop w:val="0"/>
      <w:marBottom w:val="0"/>
      <w:divBdr>
        <w:top w:val="none" w:sz="0" w:space="0" w:color="auto"/>
        <w:left w:val="none" w:sz="0" w:space="0" w:color="auto"/>
        <w:bottom w:val="none" w:sz="0" w:space="0" w:color="auto"/>
        <w:right w:val="none" w:sz="0" w:space="0" w:color="auto"/>
      </w:divBdr>
    </w:div>
    <w:div w:id="864055294">
      <w:bodyDiv w:val="1"/>
      <w:marLeft w:val="0"/>
      <w:marRight w:val="0"/>
      <w:marTop w:val="0"/>
      <w:marBottom w:val="0"/>
      <w:divBdr>
        <w:top w:val="none" w:sz="0" w:space="0" w:color="auto"/>
        <w:left w:val="none" w:sz="0" w:space="0" w:color="auto"/>
        <w:bottom w:val="none" w:sz="0" w:space="0" w:color="auto"/>
        <w:right w:val="none" w:sz="0" w:space="0" w:color="auto"/>
      </w:divBdr>
    </w:div>
    <w:div w:id="993679990">
      <w:bodyDiv w:val="1"/>
      <w:marLeft w:val="0"/>
      <w:marRight w:val="0"/>
      <w:marTop w:val="0"/>
      <w:marBottom w:val="0"/>
      <w:divBdr>
        <w:top w:val="none" w:sz="0" w:space="0" w:color="auto"/>
        <w:left w:val="none" w:sz="0" w:space="0" w:color="auto"/>
        <w:bottom w:val="none" w:sz="0" w:space="0" w:color="auto"/>
        <w:right w:val="none" w:sz="0" w:space="0" w:color="auto"/>
      </w:divBdr>
    </w:div>
    <w:div w:id="20124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0C42657-4767-44E6-96F5-CDAC6C966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594</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aduzceker</dc:creator>
  <cp:keywords/>
  <dc:description/>
  <cp:lastModifiedBy>Melih Arda Duzceker</cp:lastModifiedBy>
  <cp:revision>79</cp:revision>
  <cp:lastPrinted>2018-10-11T11:59:00Z</cp:lastPrinted>
  <dcterms:created xsi:type="dcterms:W3CDTF">2018-10-01T22:39:00Z</dcterms:created>
  <dcterms:modified xsi:type="dcterms:W3CDTF">2019-04-14T02:27:00Z</dcterms:modified>
</cp:coreProperties>
</file>