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薛志翔同学：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非常欢迎你报名参加2015年软件学院团委学生会学术部13日9点30分XXX地点进行面试，请务必提前10分钟到达签到，如在时间上安排有任何问题请联系XXX师兄/师姐XXXXXXXX，谢谢！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薛志翔同学：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非常欢迎你报名参加2015年软件学院团委学生会外联部13日10点30分XXX地点进行面试，请务必提前10分钟到达签到，如在时间上安排有任何问题请联系XXX师兄/师姐XXXXXXXX，谢谢！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