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F8E99" w14:textId="77777777" w:rsidR="00F91F16" w:rsidRPr="00F91F16" w:rsidRDefault="00F91F16" w:rsidP="00F91F16">
      <w:pPr>
        <w:rPr>
          <w:b/>
          <w:bCs/>
        </w:rPr>
      </w:pPr>
      <w:r w:rsidRPr="00F91F16">
        <w:rPr>
          <w:b/>
          <w:bCs/>
        </w:rPr>
        <w:t>PRODUCT VISION &amp; GOVERNANCE DOCUMENT</w:t>
      </w:r>
    </w:p>
    <w:p w14:paraId="77CE563A" w14:textId="77777777" w:rsidR="00F91F16" w:rsidRPr="00F91F16" w:rsidRDefault="00F91F16" w:rsidP="00F91F16">
      <w:pPr>
        <w:rPr>
          <w:b/>
          <w:bCs/>
        </w:rPr>
      </w:pPr>
      <w:r w:rsidRPr="00F91F16">
        <w:rPr>
          <w:b/>
          <w:bCs/>
        </w:rPr>
        <w:t>Version 1.0 (Draft)</w:t>
      </w:r>
    </w:p>
    <w:p w14:paraId="41CED652" w14:textId="77777777" w:rsidR="00F91F16" w:rsidRPr="00F91F16" w:rsidRDefault="00F91F16" w:rsidP="00F91F16">
      <w:r w:rsidRPr="00F91F16">
        <w:pict w14:anchorId="499C982E">
          <v:rect id="_x0000_i1127" style="width:0;height:1.5pt" o:hralign="center" o:hrstd="t" o:hr="t" fillcolor="#a0a0a0" stroked="f"/>
        </w:pict>
      </w:r>
    </w:p>
    <w:p w14:paraId="3700ED51" w14:textId="77777777" w:rsidR="00F91F16" w:rsidRPr="00F91F16" w:rsidRDefault="00F91F16" w:rsidP="00F91F16">
      <w:pPr>
        <w:rPr>
          <w:b/>
          <w:bCs/>
        </w:rPr>
      </w:pPr>
      <w:r w:rsidRPr="00F91F16">
        <w:rPr>
          <w:b/>
          <w:bCs/>
        </w:rPr>
        <w:t>1. EXECUTIVE SUMMARY</w:t>
      </w:r>
    </w:p>
    <w:p w14:paraId="399D1AFC" w14:textId="77777777" w:rsidR="00F91F16" w:rsidRPr="00F91F16" w:rsidRDefault="00F91F16" w:rsidP="00F91F16">
      <w:r w:rsidRPr="00F91F16">
        <w:t>This document sets out the strategic vision, governance structure, operational alignment, and foundational principles for the development of an AI-powered assurance, audit, and financial compliance platform.</w:t>
      </w:r>
    </w:p>
    <w:p w14:paraId="5B21183A" w14:textId="77777777" w:rsidR="00F91F16" w:rsidRPr="00F91F16" w:rsidRDefault="00F91F16" w:rsidP="00F91F16">
      <w:r w:rsidRPr="00F91F16">
        <w:t>The platform is intended to modernize the way audit firms, accounting professionals, and financial compliance teams manage engagements, audit evidence, documentation, review workflows, and financial reporting processes. The solution aims to combine professional audit methodology with modern cloud technology, automation, artificial intelligence, OCR-based evidence processing, and scalable SaaS architecture.</w:t>
      </w:r>
    </w:p>
    <w:p w14:paraId="1FAB4B61" w14:textId="77777777" w:rsidR="00F91F16" w:rsidRPr="00F91F16" w:rsidRDefault="00F91F16" w:rsidP="00F91F16">
      <w:r w:rsidRPr="00F91F16">
        <w:t>The initial target market will focus on Myanmar-based audit firms, accounting firms, and selected SME and multinational company (MNC) users. Following successful implementation and market validation, the platform is expected to expand into broader ASEAN and international markets.</w:t>
      </w:r>
    </w:p>
    <w:p w14:paraId="097787B5" w14:textId="77777777" w:rsidR="00F91F16" w:rsidRPr="00F91F16" w:rsidRDefault="00F91F16" w:rsidP="00F91F16">
      <w:r w:rsidRPr="00F91F16">
        <w:t>The platform is not intended to replicate existing products such as CaseWare or DataSnipper. Instead, those platforms will serve only as workflow and feature references. The objective is to develop a next-generation audit intelligence platform that provides improved usability, AI-assisted workflow automation, stronger evidence intelligence, and more efficient reviewer-centric audit management.</w:t>
      </w:r>
    </w:p>
    <w:p w14:paraId="499DD876" w14:textId="77777777" w:rsidR="00F91F16" w:rsidRPr="00F91F16" w:rsidRDefault="00F91F16" w:rsidP="00F91F16">
      <w:r w:rsidRPr="00F91F16">
        <w:t>This document establishes the governance and operational foundation before detailed Business Requirement Document (BRD) development and software implementation activities commence.</w:t>
      </w:r>
    </w:p>
    <w:p w14:paraId="4785F910" w14:textId="77777777" w:rsidR="00F91F16" w:rsidRPr="00F91F16" w:rsidRDefault="00F91F16" w:rsidP="00F91F16">
      <w:r w:rsidRPr="00F91F16">
        <w:pict w14:anchorId="17870131">
          <v:rect id="_x0000_i1128" style="width:0;height:1.5pt" o:hralign="center" o:hrstd="t" o:hr="t" fillcolor="#a0a0a0" stroked="f"/>
        </w:pict>
      </w:r>
    </w:p>
    <w:p w14:paraId="79B0BE9D" w14:textId="77777777" w:rsidR="00F91F16" w:rsidRPr="00F91F16" w:rsidRDefault="00F91F16" w:rsidP="00F91F16">
      <w:pPr>
        <w:rPr>
          <w:b/>
          <w:bCs/>
        </w:rPr>
      </w:pPr>
      <w:r w:rsidRPr="00F91F16">
        <w:rPr>
          <w:b/>
          <w:bCs/>
        </w:rPr>
        <w:t>2. FOUNDING ORGANIZATION STRUCTURE</w:t>
      </w:r>
    </w:p>
    <w:p w14:paraId="0C8D8B25" w14:textId="77777777" w:rsidR="00F91F16" w:rsidRPr="00F91F16" w:rsidRDefault="00F91F16" w:rsidP="00F91F16">
      <w:r w:rsidRPr="00F91F16">
        <w:t>The platform development initiative is supported by the following aligned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6973"/>
      </w:tblGrid>
      <w:tr w:rsidR="00F91F16" w:rsidRPr="00F91F16" w14:paraId="027D4A02" w14:textId="77777777" w:rsidTr="00F91F16">
        <w:trPr>
          <w:tblHeader/>
          <w:tblCellSpacing w:w="15" w:type="dxa"/>
        </w:trPr>
        <w:tc>
          <w:tcPr>
            <w:tcW w:w="0" w:type="auto"/>
            <w:vAlign w:val="center"/>
            <w:hideMark/>
          </w:tcPr>
          <w:p w14:paraId="2D1FB288" w14:textId="77777777" w:rsidR="00F91F16" w:rsidRPr="00F91F16" w:rsidRDefault="00F91F16" w:rsidP="00F91F16">
            <w:pPr>
              <w:rPr>
                <w:b/>
                <w:bCs/>
              </w:rPr>
            </w:pPr>
            <w:r w:rsidRPr="00F91F16">
              <w:rPr>
                <w:b/>
                <w:bCs/>
              </w:rPr>
              <w:t>Entity</w:t>
            </w:r>
          </w:p>
        </w:tc>
        <w:tc>
          <w:tcPr>
            <w:tcW w:w="0" w:type="auto"/>
            <w:vAlign w:val="center"/>
            <w:hideMark/>
          </w:tcPr>
          <w:p w14:paraId="3410C5B4" w14:textId="77777777" w:rsidR="00F91F16" w:rsidRPr="00F91F16" w:rsidRDefault="00F91F16" w:rsidP="00F91F16">
            <w:pPr>
              <w:rPr>
                <w:b/>
                <w:bCs/>
              </w:rPr>
            </w:pPr>
            <w:r w:rsidRPr="00F91F16">
              <w:rPr>
                <w:b/>
                <w:bCs/>
              </w:rPr>
              <w:t>Role and Responsibility</w:t>
            </w:r>
          </w:p>
        </w:tc>
      </w:tr>
      <w:tr w:rsidR="00F91F16" w:rsidRPr="00F91F16" w14:paraId="3739B8CA" w14:textId="77777777" w:rsidTr="00F91F16">
        <w:trPr>
          <w:tblCellSpacing w:w="15" w:type="dxa"/>
        </w:trPr>
        <w:tc>
          <w:tcPr>
            <w:tcW w:w="0" w:type="auto"/>
            <w:vAlign w:val="center"/>
            <w:hideMark/>
          </w:tcPr>
          <w:p w14:paraId="1B8CEA5F" w14:textId="77777777" w:rsidR="00F91F16" w:rsidRPr="00F91F16" w:rsidRDefault="00F91F16" w:rsidP="00F91F16">
            <w:r w:rsidRPr="00F91F16">
              <w:t>Studio Next Step Pte. Ltd. (Singapore)</w:t>
            </w:r>
          </w:p>
        </w:tc>
        <w:tc>
          <w:tcPr>
            <w:tcW w:w="0" w:type="auto"/>
            <w:vAlign w:val="center"/>
            <w:hideMark/>
          </w:tcPr>
          <w:p w14:paraId="08080879" w14:textId="77777777" w:rsidR="00F91F16" w:rsidRPr="00F91F16" w:rsidRDefault="00F91F16" w:rsidP="00F91F16">
            <w:r w:rsidRPr="00F91F16">
              <w:t>Platform owner, software architect, technology developer, cloud infrastructure manager, and AI integration lead</w:t>
            </w:r>
          </w:p>
        </w:tc>
      </w:tr>
      <w:tr w:rsidR="00F91F16" w:rsidRPr="00F91F16" w14:paraId="104E3A33" w14:textId="77777777" w:rsidTr="00F91F16">
        <w:trPr>
          <w:tblCellSpacing w:w="15" w:type="dxa"/>
        </w:trPr>
        <w:tc>
          <w:tcPr>
            <w:tcW w:w="0" w:type="auto"/>
            <w:vAlign w:val="center"/>
            <w:hideMark/>
          </w:tcPr>
          <w:p w14:paraId="3C72E504" w14:textId="77777777" w:rsidR="00F91F16" w:rsidRPr="00F91F16" w:rsidRDefault="00F91F16" w:rsidP="00F91F16">
            <w:r w:rsidRPr="00F91F16">
              <w:t>i Due Care Limited (Myanmar)</w:t>
            </w:r>
          </w:p>
        </w:tc>
        <w:tc>
          <w:tcPr>
            <w:tcW w:w="0" w:type="auto"/>
            <w:vAlign w:val="center"/>
            <w:hideMark/>
          </w:tcPr>
          <w:p w14:paraId="1EC896CF" w14:textId="77777777" w:rsidR="00F91F16" w:rsidRPr="00F91F16" w:rsidRDefault="00F91F16" w:rsidP="00F91F16">
            <w:r w:rsidRPr="00F91F16">
              <w:t>Myanmar business representative, implementation partner, local commercialization and onboarding coordinator</w:t>
            </w:r>
          </w:p>
        </w:tc>
      </w:tr>
      <w:tr w:rsidR="00F91F16" w:rsidRPr="00F91F16" w14:paraId="0A052E83" w14:textId="77777777" w:rsidTr="00F91F16">
        <w:trPr>
          <w:tblCellSpacing w:w="15" w:type="dxa"/>
        </w:trPr>
        <w:tc>
          <w:tcPr>
            <w:tcW w:w="0" w:type="auto"/>
            <w:vAlign w:val="center"/>
            <w:hideMark/>
          </w:tcPr>
          <w:p w14:paraId="241B7671" w14:textId="77777777" w:rsidR="00F91F16" w:rsidRPr="00F91F16" w:rsidRDefault="00F91F16" w:rsidP="00F91F16">
            <w:r w:rsidRPr="00F91F16">
              <w:t>TZ Assurance CPA Firm</w:t>
            </w:r>
          </w:p>
        </w:tc>
        <w:tc>
          <w:tcPr>
            <w:tcW w:w="0" w:type="auto"/>
            <w:vAlign w:val="center"/>
            <w:hideMark/>
          </w:tcPr>
          <w:p w14:paraId="4C9BA491" w14:textId="77777777" w:rsidR="00F91F16" w:rsidRPr="00F91F16" w:rsidRDefault="00F91F16" w:rsidP="00F91F16">
            <w:r w:rsidRPr="00F91F16">
              <w:t>Audit methodology advisor, pilot user environment, practical workflow validation and user acceptance testing (UAT) contributor</w:t>
            </w:r>
          </w:p>
        </w:tc>
      </w:tr>
    </w:tbl>
    <w:p w14:paraId="03D61748" w14:textId="77777777" w:rsidR="00F91F16" w:rsidRPr="00F91F16" w:rsidRDefault="00F91F16" w:rsidP="00F91F16">
      <w:r w:rsidRPr="00F91F16">
        <w:t>The collaboration among these entities is intended to create a balanced ecosystem combining technical capability, practical audit expertise, commercialization capability, and real-world testing environments.</w:t>
      </w:r>
    </w:p>
    <w:p w14:paraId="4747E7C4" w14:textId="77777777" w:rsidR="00F91F16" w:rsidRPr="00F91F16" w:rsidRDefault="00F91F16" w:rsidP="00F91F16">
      <w:r w:rsidRPr="00F91F16">
        <w:lastRenderedPageBreak/>
        <w:t>Studio Next Step Pte. Ltd. will lead all software engineering, architecture, deployment, security, and platform scalability activities.</w:t>
      </w:r>
    </w:p>
    <w:p w14:paraId="2C933667" w14:textId="77777777" w:rsidR="00F91F16" w:rsidRPr="00F91F16" w:rsidRDefault="00F91F16" w:rsidP="00F91F16">
      <w:r w:rsidRPr="00F91F16">
        <w:t>i Due Care Limited will support local market representation, implementation coordination, client onboarding, support services, training activities, and localized operational requirements within Myanmar.</w:t>
      </w:r>
    </w:p>
    <w:p w14:paraId="269ACBFC" w14:textId="77777777" w:rsidR="00F91F16" w:rsidRPr="00F91F16" w:rsidRDefault="00F91F16" w:rsidP="00F91F16">
      <w:r w:rsidRPr="00F91F16">
        <w:t>TZ Assurance CPA Firm will contribute practical audit workflow expertise, audit methodology guidance, testing feedback, quality assurance insights, and real engagement-based user validation to ensure the platform aligns with professional audit practices and user expectations.</w:t>
      </w:r>
    </w:p>
    <w:p w14:paraId="1B904FBA" w14:textId="77777777" w:rsidR="00F91F16" w:rsidRPr="00F91F16" w:rsidRDefault="00F91F16" w:rsidP="00F91F16">
      <w:r w:rsidRPr="00F91F16">
        <w:pict w14:anchorId="31457E88">
          <v:rect id="_x0000_i1129" style="width:0;height:1.5pt" o:hralign="center" o:hrstd="t" o:hr="t" fillcolor="#a0a0a0" stroked="f"/>
        </w:pict>
      </w:r>
    </w:p>
    <w:p w14:paraId="0A4F497F" w14:textId="77777777" w:rsidR="00F91F16" w:rsidRPr="00F91F16" w:rsidRDefault="00F91F16" w:rsidP="00F91F16">
      <w:pPr>
        <w:rPr>
          <w:b/>
          <w:bCs/>
        </w:rPr>
      </w:pPr>
      <w:r w:rsidRPr="00F91F16">
        <w:rPr>
          <w:b/>
          <w:bCs/>
        </w:rPr>
        <w:t>3. PLATFORM VISION</w:t>
      </w:r>
    </w:p>
    <w:p w14:paraId="1EC34616" w14:textId="77777777" w:rsidR="00F91F16" w:rsidRPr="00F91F16" w:rsidRDefault="00F91F16" w:rsidP="00F91F16">
      <w:r w:rsidRPr="00F91F16">
        <w:t>The long-term vision of the platform is:</w:t>
      </w:r>
    </w:p>
    <w:p w14:paraId="44646F44" w14:textId="77777777" w:rsidR="00F91F16" w:rsidRPr="00F91F16" w:rsidRDefault="00F91F16" w:rsidP="00F91F16">
      <w:r w:rsidRPr="00F91F16">
        <w:t>“To become a leading AI-native assurance, audit, and financial compliance operating system for emerging and mid-tier markets globally.”</w:t>
      </w:r>
    </w:p>
    <w:p w14:paraId="5C0D6329" w14:textId="77777777" w:rsidR="00F91F16" w:rsidRPr="00F91F16" w:rsidRDefault="00F91F16" w:rsidP="00F91F16">
      <w:r w:rsidRPr="00F91F16">
        <w:t>The platform aims to transform traditional audit operations into intelligent, integrated, evidence-driven workflows that improve audit quality, reviewer efficiency, and professional compliance standards.</w:t>
      </w:r>
    </w:p>
    <w:p w14:paraId="08A20579" w14:textId="77777777" w:rsidR="00F91F16" w:rsidRDefault="00F91F16" w:rsidP="00F91F16">
      <w:r w:rsidRPr="00F91F16">
        <w:t>The platform is intended to support future expansion beyond external audit into broader assurance and compliance services, including tax, internal audit, ESG reporting, AML compliance, financial reporting automation, and advisory workflows.</w:t>
      </w:r>
    </w:p>
    <w:p w14:paraId="3CB2D043" w14:textId="77777777" w:rsidR="00F91F16" w:rsidRDefault="00F91F16" w:rsidP="00F91F16"/>
    <w:p w14:paraId="494034DD" w14:textId="77777777" w:rsidR="00F91F16" w:rsidRPr="00F91F16" w:rsidRDefault="00F91F16" w:rsidP="00F91F16">
      <w:pPr>
        <w:rPr>
          <w:b/>
          <w:bCs/>
        </w:rPr>
      </w:pPr>
      <w:r w:rsidRPr="00F91F16">
        <w:rPr>
          <w:b/>
          <w:bCs/>
        </w:rPr>
        <w:t>3A. PRODUCT NAME &amp; BRAND POSITIONING</w:t>
      </w:r>
    </w:p>
    <w:p w14:paraId="3F38CBA4" w14:textId="77777777" w:rsidR="00F91F16" w:rsidRPr="00F91F16" w:rsidRDefault="00F91F16" w:rsidP="00F91F16">
      <w:r w:rsidRPr="00F91F16">
        <w:t>The official platform name shall be:</w:t>
      </w:r>
    </w:p>
    <w:p w14:paraId="00E925C1" w14:textId="77777777" w:rsidR="00F91F16" w:rsidRPr="00F91F16" w:rsidRDefault="00F91F16" w:rsidP="00F91F16">
      <w:pPr>
        <w:rPr>
          <w:b/>
          <w:bCs/>
        </w:rPr>
      </w:pPr>
      <w:r w:rsidRPr="00F91F16">
        <w:rPr>
          <w:b/>
          <w:bCs/>
        </w:rPr>
        <w:t>“EZ Audit and Assurance Intelligence (EZAAI)”</w:t>
      </w:r>
    </w:p>
    <w:p w14:paraId="0B5A020E" w14:textId="77777777" w:rsidR="00F91F16" w:rsidRPr="00F91F16" w:rsidRDefault="00F91F16" w:rsidP="00F91F16">
      <w:r w:rsidRPr="00F91F16">
        <w:t>The platform is intended to operate as an AI-powered assurance and compliance operating system designed to modernize audit workflows, evidence management, financial reporting, and professional review processes.</w:t>
      </w:r>
    </w:p>
    <w:p w14:paraId="170D9B9F" w14:textId="77777777" w:rsidR="00F91F16" w:rsidRPr="00F91F16" w:rsidRDefault="00F91F16" w:rsidP="00F91F16">
      <w:r w:rsidRPr="00F91F16">
        <w:t>The branding philosophy of “EZ” reflects the platform’s commitment to:</w:t>
      </w:r>
    </w:p>
    <w:p w14:paraId="0017DB26" w14:textId="77777777" w:rsidR="00F91F16" w:rsidRPr="00F91F16" w:rsidRDefault="00F91F16" w:rsidP="00F91F16">
      <w:pPr>
        <w:numPr>
          <w:ilvl w:val="0"/>
          <w:numId w:val="23"/>
        </w:numPr>
      </w:pPr>
      <w:r w:rsidRPr="00F91F16">
        <w:t xml:space="preserve">simplifying complex audit workflows, </w:t>
      </w:r>
    </w:p>
    <w:p w14:paraId="2E3EFB5D" w14:textId="77777777" w:rsidR="00F91F16" w:rsidRPr="00F91F16" w:rsidRDefault="00F91F16" w:rsidP="00F91F16">
      <w:pPr>
        <w:numPr>
          <w:ilvl w:val="0"/>
          <w:numId w:val="23"/>
        </w:numPr>
      </w:pPr>
      <w:r w:rsidRPr="00F91F16">
        <w:t xml:space="preserve">improving reviewer efficiency, </w:t>
      </w:r>
    </w:p>
    <w:p w14:paraId="413DE39C" w14:textId="77777777" w:rsidR="00F91F16" w:rsidRPr="00F91F16" w:rsidRDefault="00F91F16" w:rsidP="00F91F16">
      <w:pPr>
        <w:numPr>
          <w:ilvl w:val="0"/>
          <w:numId w:val="23"/>
        </w:numPr>
      </w:pPr>
      <w:r w:rsidRPr="00F91F16">
        <w:t xml:space="preserve">enhancing usability, </w:t>
      </w:r>
    </w:p>
    <w:p w14:paraId="7E51A5B5" w14:textId="77777777" w:rsidR="00F91F16" w:rsidRPr="00F91F16" w:rsidRDefault="00F91F16" w:rsidP="00F91F16">
      <w:pPr>
        <w:numPr>
          <w:ilvl w:val="0"/>
          <w:numId w:val="23"/>
        </w:numPr>
      </w:pPr>
      <w:r w:rsidRPr="00F91F16">
        <w:t xml:space="preserve">reducing manual documentation effort, and </w:t>
      </w:r>
    </w:p>
    <w:p w14:paraId="1D4F0498" w14:textId="77777777" w:rsidR="00F91F16" w:rsidRPr="00F91F16" w:rsidRDefault="00F91F16" w:rsidP="00F91F16">
      <w:pPr>
        <w:numPr>
          <w:ilvl w:val="0"/>
          <w:numId w:val="23"/>
        </w:numPr>
      </w:pPr>
      <w:r w:rsidRPr="00F91F16">
        <w:t xml:space="preserve">supporting intelligent automation for professional users. </w:t>
      </w:r>
    </w:p>
    <w:p w14:paraId="7B700E29" w14:textId="77777777" w:rsidR="00F91F16" w:rsidRPr="00F91F16" w:rsidRDefault="00F91F16" w:rsidP="00F91F16">
      <w:r w:rsidRPr="00F91F16">
        <w:t>The term “Audit and Assurance” reflects the platform’s intended operational coverage across:</w:t>
      </w:r>
    </w:p>
    <w:p w14:paraId="14DC3E06" w14:textId="77777777" w:rsidR="00F91F16" w:rsidRPr="00F91F16" w:rsidRDefault="00F91F16" w:rsidP="00F91F16">
      <w:pPr>
        <w:numPr>
          <w:ilvl w:val="0"/>
          <w:numId w:val="24"/>
        </w:numPr>
      </w:pPr>
      <w:r w:rsidRPr="00F91F16">
        <w:lastRenderedPageBreak/>
        <w:t xml:space="preserve">external audit, </w:t>
      </w:r>
    </w:p>
    <w:p w14:paraId="60441ADC" w14:textId="77777777" w:rsidR="00F91F16" w:rsidRPr="00F91F16" w:rsidRDefault="00F91F16" w:rsidP="00F91F16">
      <w:pPr>
        <w:numPr>
          <w:ilvl w:val="0"/>
          <w:numId w:val="24"/>
        </w:numPr>
      </w:pPr>
      <w:r w:rsidRPr="00F91F16">
        <w:t xml:space="preserve">assurance engagements, </w:t>
      </w:r>
    </w:p>
    <w:p w14:paraId="2FC749FB" w14:textId="77777777" w:rsidR="00F91F16" w:rsidRPr="00F91F16" w:rsidRDefault="00F91F16" w:rsidP="00F91F16">
      <w:pPr>
        <w:numPr>
          <w:ilvl w:val="0"/>
          <w:numId w:val="24"/>
        </w:numPr>
      </w:pPr>
      <w:r w:rsidRPr="00F91F16">
        <w:t xml:space="preserve">financial compliance, </w:t>
      </w:r>
    </w:p>
    <w:p w14:paraId="0B6DF6C8" w14:textId="77777777" w:rsidR="00F91F16" w:rsidRPr="00F91F16" w:rsidRDefault="00F91F16" w:rsidP="00F91F16">
      <w:pPr>
        <w:numPr>
          <w:ilvl w:val="0"/>
          <w:numId w:val="24"/>
        </w:numPr>
      </w:pPr>
      <w:r w:rsidRPr="00F91F16">
        <w:t xml:space="preserve">governance workflows, </w:t>
      </w:r>
    </w:p>
    <w:p w14:paraId="14A10CE8" w14:textId="77777777" w:rsidR="00F91F16" w:rsidRPr="00F91F16" w:rsidRDefault="00F91F16" w:rsidP="00F91F16">
      <w:pPr>
        <w:numPr>
          <w:ilvl w:val="0"/>
          <w:numId w:val="24"/>
        </w:numPr>
      </w:pPr>
      <w:r w:rsidRPr="00F91F16">
        <w:t xml:space="preserve">risk management processes, and </w:t>
      </w:r>
    </w:p>
    <w:p w14:paraId="0178E73E" w14:textId="77777777" w:rsidR="00F91F16" w:rsidRPr="00F91F16" w:rsidRDefault="00F91F16" w:rsidP="00F91F16">
      <w:pPr>
        <w:numPr>
          <w:ilvl w:val="0"/>
          <w:numId w:val="24"/>
        </w:numPr>
      </w:pPr>
      <w:r w:rsidRPr="00F91F16">
        <w:t xml:space="preserve">future professional service modules. </w:t>
      </w:r>
    </w:p>
    <w:p w14:paraId="164BE987" w14:textId="77777777" w:rsidR="00F91F16" w:rsidRPr="00F91F16" w:rsidRDefault="00F91F16" w:rsidP="00F91F16">
      <w:r w:rsidRPr="00F91F16">
        <w:t>The term “Intelligence” reflects the platform’s strategic direction toward:</w:t>
      </w:r>
    </w:p>
    <w:p w14:paraId="794A95C4" w14:textId="77777777" w:rsidR="00F91F16" w:rsidRPr="00F91F16" w:rsidRDefault="00F91F16" w:rsidP="00F91F16">
      <w:pPr>
        <w:numPr>
          <w:ilvl w:val="0"/>
          <w:numId w:val="25"/>
        </w:numPr>
      </w:pPr>
      <w:r w:rsidRPr="00F91F16">
        <w:t xml:space="preserve">AI-assisted workflows, </w:t>
      </w:r>
    </w:p>
    <w:p w14:paraId="3D606E9C" w14:textId="77777777" w:rsidR="00F91F16" w:rsidRPr="00F91F16" w:rsidRDefault="00F91F16" w:rsidP="00F91F16">
      <w:pPr>
        <w:numPr>
          <w:ilvl w:val="0"/>
          <w:numId w:val="25"/>
        </w:numPr>
      </w:pPr>
      <w:r w:rsidRPr="00F91F16">
        <w:t xml:space="preserve">evidence intelligence, </w:t>
      </w:r>
    </w:p>
    <w:p w14:paraId="37803635" w14:textId="77777777" w:rsidR="00F91F16" w:rsidRPr="00F91F16" w:rsidRDefault="00F91F16" w:rsidP="00F91F16">
      <w:pPr>
        <w:numPr>
          <w:ilvl w:val="0"/>
          <w:numId w:val="25"/>
        </w:numPr>
      </w:pPr>
      <w:r w:rsidRPr="00F91F16">
        <w:t xml:space="preserve">smart automation, </w:t>
      </w:r>
    </w:p>
    <w:p w14:paraId="4CAC596F" w14:textId="77777777" w:rsidR="00F91F16" w:rsidRPr="00F91F16" w:rsidRDefault="00F91F16" w:rsidP="00F91F16">
      <w:pPr>
        <w:numPr>
          <w:ilvl w:val="0"/>
          <w:numId w:val="25"/>
        </w:numPr>
      </w:pPr>
      <w:r w:rsidRPr="00F91F16">
        <w:t xml:space="preserve">analytical insights, </w:t>
      </w:r>
    </w:p>
    <w:p w14:paraId="0AEFCA6C" w14:textId="77777777" w:rsidR="00F91F16" w:rsidRPr="00F91F16" w:rsidRDefault="00F91F16" w:rsidP="00F91F16">
      <w:pPr>
        <w:numPr>
          <w:ilvl w:val="0"/>
          <w:numId w:val="25"/>
        </w:numPr>
      </w:pPr>
      <w:r w:rsidRPr="00F91F16">
        <w:t xml:space="preserve">reviewer support systems, and </w:t>
      </w:r>
    </w:p>
    <w:p w14:paraId="2C355592" w14:textId="77777777" w:rsidR="00F91F16" w:rsidRPr="00F91F16" w:rsidRDefault="00F91F16" w:rsidP="00F91F16">
      <w:pPr>
        <w:numPr>
          <w:ilvl w:val="0"/>
          <w:numId w:val="25"/>
        </w:numPr>
      </w:pPr>
      <w:r w:rsidRPr="00F91F16">
        <w:t xml:space="preserve">intelligent compliance operations. </w:t>
      </w:r>
    </w:p>
    <w:p w14:paraId="15208EB2" w14:textId="77777777" w:rsidR="00F91F16" w:rsidRPr="00F91F16" w:rsidRDefault="00F91F16" w:rsidP="00F91F16">
      <w:r w:rsidRPr="00F91F16">
        <w:t>The abbreviation “EZAAI” may be used internally for technical, governance, and documentation purposes. Public branding and market positioning may utilize shorter naming conventions such as “EZ Audit” or “EZ Audit AI” for simplicity and market recognition.</w:t>
      </w:r>
    </w:p>
    <w:p w14:paraId="1D0EEF2D" w14:textId="77777777" w:rsidR="00F91F16" w:rsidRPr="00F91F16" w:rsidRDefault="00F91F16" w:rsidP="00F91F16">
      <w:r w:rsidRPr="00F91F16">
        <w:t>The platform branding, identity standards, and trademark registration activities shall be managed separately under the product commercialization and legal governance framework.</w:t>
      </w:r>
    </w:p>
    <w:p w14:paraId="4AB8A3CF" w14:textId="77777777" w:rsidR="00F91F16" w:rsidRPr="00F91F16" w:rsidRDefault="00F91F16" w:rsidP="00F91F16">
      <w:r w:rsidRPr="00F91F16">
        <w:pict w14:anchorId="5213F70E">
          <v:rect id="_x0000_i1130" style="width:0;height:1.5pt" o:hralign="center" o:hrstd="t" o:hr="t" fillcolor="#a0a0a0" stroked="f"/>
        </w:pict>
      </w:r>
    </w:p>
    <w:p w14:paraId="28712686" w14:textId="77777777" w:rsidR="00F91F16" w:rsidRPr="00F91F16" w:rsidRDefault="00F91F16" w:rsidP="00F91F16">
      <w:pPr>
        <w:rPr>
          <w:b/>
          <w:bCs/>
        </w:rPr>
      </w:pPr>
      <w:r w:rsidRPr="00F91F16">
        <w:rPr>
          <w:b/>
          <w:bCs/>
        </w:rPr>
        <w:t>4. PRODUCT MISSION</w:t>
      </w:r>
    </w:p>
    <w:p w14:paraId="17DFB2DB" w14:textId="77777777" w:rsidR="00F91F16" w:rsidRPr="00F91F16" w:rsidRDefault="00F91F16" w:rsidP="00F91F16">
      <w:r w:rsidRPr="00F91F16">
        <w:t>The mission of the platform is:</w:t>
      </w:r>
    </w:p>
    <w:p w14:paraId="7BDD3CAB" w14:textId="77777777" w:rsidR="00F91F16" w:rsidRPr="00F91F16" w:rsidRDefault="00F91F16" w:rsidP="00F91F16">
      <w:r w:rsidRPr="00F91F16">
        <w:t>“To enhance professional assurance and financial compliance processes through intelligent workflow management, AI-assisted audit operations, evidence automation, and integrated financial reporting technologies.”</w:t>
      </w:r>
    </w:p>
    <w:p w14:paraId="716D6667" w14:textId="77777777" w:rsidR="00F91F16" w:rsidRPr="00F91F16" w:rsidRDefault="00F91F16" w:rsidP="00F91F16">
      <w:r w:rsidRPr="00F91F16">
        <w:t>The platform will prioritize operational practicality, professional compliance, usability, scalability, and reviewer efficiency while maintaining alignment with applicable international standards and regulatory requirements.</w:t>
      </w:r>
    </w:p>
    <w:p w14:paraId="0CFE680B" w14:textId="77777777" w:rsidR="00F91F16" w:rsidRPr="00F91F16" w:rsidRDefault="00F91F16" w:rsidP="00F91F16">
      <w:r w:rsidRPr="00F91F16">
        <w:pict w14:anchorId="62F9B125">
          <v:rect id="_x0000_i1131" style="width:0;height:1.5pt" o:hralign="center" o:hrstd="t" o:hr="t" fillcolor="#a0a0a0" stroked="f"/>
        </w:pict>
      </w:r>
    </w:p>
    <w:p w14:paraId="16EA33C2" w14:textId="77777777" w:rsidR="00F91F16" w:rsidRPr="00F91F16" w:rsidRDefault="00F91F16" w:rsidP="00F91F16">
      <w:pPr>
        <w:rPr>
          <w:b/>
          <w:bCs/>
        </w:rPr>
      </w:pPr>
      <w:r w:rsidRPr="00F91F16">
        <w:rPr>
          <w:b/>
          <w:bCs/>
        </w:rPr>
        <w:t>5. TARGET MARKET</w:t>
      </w:r>
    </w:p>
    <w:p w14:paraId="31D05113" w14:textId="77777777" w:rsidR="00F91F16" w:rsidRPr="00F91F16" w:rsidRDefault="00F91F16" w:rsidP="00F91F16">
      <w:pPr>
        <w:rPr>
          <w:b/>
          <w:bCs/>
        </w:rPr>
      </w:pPr>
      <w:r w:rsidRPr="00F91F16">
        <w:rPr>
          <w:b/>
          <w:bCs/>
        </w:rPr>
        <w:t>Initial Market Focus</w:t>
      </w:r>
    </w:p>
    <w:p w14:paraId="1FC31734" w14:textId="77777777" w:rsidR="00F91F16" w:rsidRPr="00F91F16" w:rsidRDefault="00F91F16" w:rsidP="00F91F16">
      <w:r w:rsidRPr="00F91F16">
        <w:t>The initial implementation phase will focus on:</w:t>
      </w:r>
    </w:p>
    <w:p w14:paraId="1A5DDC71" w14:textId="77777777" w:rsidR="00F91F16" w:rsidRPr="00F91F16" w:rsidRDefault="00F91F16" w:rsidP="00F91F16">
      <w:pPr>
        <w:numPr>
          <w:ilvl w:val="0"/>
          <w:numId w:val="1"/>
        </w:numPr>
      </w:pPr>
      <w:r w:rsidRPr="00F91F16">
        <w:lastRenderedPageBreak/>
        <w:t>Audit firms in Myanmar</w:t>
      </w:r>
    </w:p>
    <w:p w14:paraId="1DDE9785" w14:textId="77777777" w:rsidR="00F91F16" w:rsidRPr="00F91F16" w:rsidRDefault="00F91F16" w:rsidP="00F91F16">
      <w:pPr>
        <w:numPr>
          <w:ilvl w:val="0"/>
          <w:numId w:val="1"/>
        </w:numPr>
      </w:pPr>
      <w:r w:rsidRPr="00F91F16">
        <w:t>SME accounting firms</w:t>
      </w:r>
    </w:p>
    <w:p w14:paraId="7F679331" w14:textId="77777777" w:rsidR="00F91F16" w:rsidRPr="00F91F16" w:rsidRDefault="00F91F16" w:rsidP="00F91F16">
      <w:pPr>
        <w:numPr>
          <w:ilvl w:val="0"/>
          <w:numId w:val="1"/>
        </w:numPr>
      </w:pPr>
      <w:r w:rsidRPr="00F91F16">
        <w:t>Financial reporting teams</w:t>
      </w:r>
    </w:p>
    <w:p w14:paraId="4386C2C0" w14:textId="77777777" w:rsidR="00F91F16" w:rsidRPr="00F91F16" w:rsidRDefault="00F91F16" w:rsidP="00F91F16">
      <w:pPr>
        <w:numPr>
          <w:ilvl w:val="0"/>
          <w:numId w:val="1"/>
        </w:numPr>
      </w:pPr>
      <w:r w:rsidRPr="00F91F16">
        <w:t>Selected multinational company (MNC) users</w:t>
      </w:r>
    </w:p>
    <w:p w14:paraId="23EA14A5" w14:textId="77777777" w:rsidR="00F91F16" w:rsidRPr="00F91F16" w:rsidRDefault="00F91F16" w:rsidP="00F91F16">
      <w:pPr>
        <w:numPr>
          <w:ilvl w:val="0"/>
          <w:numId w:val="1"/>
        </w:numPr>
      </w:pPr>
      <w:r w:rsidRPr="00F91F16">
        <w:t>Professional service firms requiring compliance documentation workflows</w:t>
      </w:r>
    </w:p>
    <w:p w14:paraId="6626D010" w14:textId="77777777" w:rsidR="00F91F16" w:rsidRPr="00F91F16" w:rsidRDefault="00F91F16" w:rsidP="00F91F16">
      <w:r w:rsidRPr="00F91F16">
        <w:t>The initial market selection is based on:</w:t>
      </w:r>
    </w:p>
    <w:p w14:paraId="7A08D2A5" w14:textId="77777777" w:rsidR="00F91F16" w:rsidRPr="00F91F16" w:rsidRDefault="00F91F16" w:rsidP="00F91F16">
      <w:pPr>
        <w:numPr>
          <w:ilvl w:val="0"/>
          <w:numId w:val="2"/>
        </w:numPr>
      </w:pPr>
      <w:r w:rsidRPr="00F91F16">
        <w:t>Existing workflow inefficiencies</w:t>
      </w:r>
    </w:p>
    <w:p w14:paraId="3F86062B" w14:textId="77777777" w:rsidR="00F91F16" w:rsidRPr="00F91F16" w:rsidRDefault="00F91F16" w:rsidP="00F91F16">
      <w:pPr>
        <w:numPr>
          <w:ilvl w:val="0"/>
          <w:numId w:val="2"/>
        </w:numPr>
      </w:pPr>
      <w:r w:rsidRPr="00F91F16">
        <w:t>Limited availability of localized audit platforms</w:t>
      </w:r>
    </w:p>
    <w:p w14:paraId="13A76DC6" w14:textId="77777777" w:rsidR="00F91F16" w:rsidRPr="00F91F16" w:rsidRDefault="00F91F16" w:rsidP="00F91F16">
      <w:pPr>
        <w:numPr>
          <w:ilvl w:val="0"/>
          <w:numId w:val="2"/>
        </w:numPr>
      </w:pPr>
      <w:r w:rsidRPr="00F91F16">
        <w:t>Growing demand for digital audit management</w:t>
      </w:r>
    </w:p>
    <w:p w14:paraId="192B09B7" w14:textId="77777777" w:rsidR="00F91F16" w:rsidRPr="00F91F16" w:rsidRDefault="00F91F16" w:rsidP="00F91F16">
      <w:pPr>
        <w:numPr>
          <w:ilvl w:val="0"/>
          <w:numId w:val="2"/>
        </w:numPr>
      </w:pPr>
      <w:r w:rsidRPr="00F91F16">
        <w:t>Increasing compliance and documentation requirements</w:t>
      </w:r>
    </w:p>
    <w:p w14:paraId="23208195" w14:textId="77777777" w:rsidR="00F91F16" w:rsidRPr="00F91F16" w:rsidRDefault="00F91F16" w:rsidP="00F91F16">
      <w:pPr>
        <w:numPr>
          <w:ilvl w:val="0"/>
          <w:numId w:val="2"/>
        </w:numPr>
      </w:pPr>
      <w:r w:rsidRPr="00F91F16">
        <w:t>Opportunity for AI-assisted productivity enhancement</w:t>
      </w:r>
    </w:p>
    <w:p w14:paraId="3117EB46" w14:textId="77777777" w:rsidR="00F91F16" w:rsidRPr="00F91F16" w:rsidRDefault="00F91F16" w:rsidP="00F91F16">
      <w:pPr>
        <w:rPr>
          <w:b/>
          <w:bCs/>
        </w:rPr>
      </w:pPr>
      <w:r w:rsidRPr="00F91F16">
        <w:rPr>
          <w:b/>
          <w:bCs/>
        </w:rPr>
        <w:t>Future Market Expansion</w:t>
      </w:r>
    </w:p>
    <w:p w14:paraId="7DA9B478" w14:textId="77777777" w:rsidR="00F91F16" w:rsidRPr="00F91F16" w:rsidRDefault="00F91F16" w:rsidP="00F91F16">
      <w:r w:rsidRPr="00F91F16">
        <w:t>Future expansion may include:</w:t>
      </w:r>
    </w:p>
    <w:p w14:paraId="727D49D7" w14:textId="77777777" w:rsidR="00F91F16" w:rsidRPr="00F91F16" w:rsidRDefault="00F91F16" w:rsidP="00F91F16">
      <w:pPr>
        <w:numPr>
          <w:ilvl w:val="0"/>
          <w:numId w:val="3"/>
        </w:numPr>
      </w:pPr>
      <w:r w:rsidRPr="00F91F16">
        <w:t>ASEAN regional audit firms</w:t>
      </w:r>
    </w:p>
    <w:p w14:paraId="4B86ACD3" w14:textId="77777777" w:rsidR="00F91F16" w:rsidRPr="00F91F16" w:rsidRDefault="00F91F16" w:rsidP="00F91F16">
      <w:pPr>
        <w:numPr>
          <w:ilvl w:val="0"/>
          <w:numId w:val="3"/>
        </w:numPr>
      </w:pPr>
      <w:r w:rsidRPr="00F91F16">
        <w:t>Mid-tier international accounting networks</w:t>
      </w:r>
    </w:p>
    <w:p w14:paraId="08A0EDE7" w14:textId="77777777" w:rsidR="00F91F16" w:rsidRPr="00F91F16" w:rsidRDefault="00F91F16" w:rsidP="00F91F16">
      <w:pPr>
        <w:numPr>
          <w:ilvl w:val="0"/>
          <w:numId w:val="3"/>
        </w:numPr>
      </w:pPr>
      <w:r w:rsidRPr="00F91F16">
        <w:t>Corporate internal audit departments</w:t>
      </w:r>
    </w:p>
    <w:p w14:paraId="20D362D4" w14:textId="77777777" w:rsidR="00F91F16" w:rsidRPr="00F91F16" w:rsidRDefault="00F91F16" w:rsidP="00F91F16">
      <w:pPr>
        <w:numPr>
          <w:ilvl w:val="0"/>
          <w:numId w:val="3"/>
        </w:numPr>
      </w:pPr>
      <w:r w:rsidRPr="00F91F16">
        <w:t>Compliance and governance teams</w:t>
      </w:r>
    </w:p>
    <w:p w14:paraId="6883236C" w14:textId="77777777" w:rsidR="00F91F16" w:rsidRPr="00F91F16" w:rsidRDefault="00F91F16" w:rsidP="00F91F16">
      <w:pPr>
        <w:numPr>
          <w:ilvl w:val="0"/>
          <w:numId w:val="3"/>
        </w:numPr>
      </w:pPr>
      <w:r w:rsidRPr="00F91F16">
        <w:t>Enterprise finance operations</w:t>
      </w:r>
    </w:p>
    <w:p w14:paraId="09F2E039" w14:textId="77777777" w:rsidR="00F91F16" w:rsidRPr="00F91F16" w:rsidRDefault="00F91F16" w:rsidP="00F91F16">
      <w:pPr>
        <w:numPr>
          <w:ilvl w:val="0"/>
          <w:numId w:val="3"/>
        </w:numPr>
      </w:pPr>
      <w:r w:rsidRPr="00F91F16">
        <w:t>Regional advisory and assurance firms</w:t>
      </w:r>
    </w:p>
    <w:p w14:paraId="45909318" w14:textId="77777777" w:rsidR="00F91F16" w:rsidRPr="00F91F16" w:rsidRDefault="00F91F16" w:rsidP="00F91F16">
      <w:r w:rsidRPr="00F91F16">
        <w:pict w14:anchorId="200DC936">
          <v:rect id="_x0000_i1132" style="width:0;height:1.5pt" o:hralign="center" o:hrstd="t" o:hr="t" fillcolor="#a0a0a0" stroked="f"/>
        </w:pict>
      </w:r>
    </w:p>
    <w:p w14:paraId="5667D5E3" w14:textId="77777777" w:rsidR="00F91F16" w:rsidRPr="00F91F16" w:rsidRDefault="00F91F16" w:rsidP="00F91F16">
      <w:pPr>
        <w:rPr>
          <w:b/>
          <w:bCs/>
        </w:rPr>
      </w:pPr>
      <w:r w:rsidRPr="00F91F16">
        <w:rPr>
          <w:b/>
          <w:bCs/>
        </w:rPr>
        <w:t>6. CORE PRODUCT PHILOSOPHY</w:t>
      </w:r>
    </w:p>
    <w:p w14:paraId="68853AF5" w14:textId="77777777" w:rsidR="00F91F16" w:rsidRPr="00F91F16" w:rsidRDefault="00F91F16" w:rsidP="00F91F16">
      <w:r w:rsidRPr="00F91F16">
        <w:t>The platform shall operate under the following core principles:</w:t>
      </w:r>
    </w:p>
    <w:p w14:paraId="5A33AC82" w14:textId="77777777" w:rsidR="00F91F16" w:rsidRPr="00F91F16" w:rsidRDefault="00F91F16" w:rsidP="00F91F16">
      <w:pPr>
        <w:rPr>
          <w:b/>
          <w:bCs/>
        </w:rPr>
      </w:pPr>
      <w:r w:rsidRPr="00F91F16">
        <w:rPr>
          <w:b/>
          <w:bCs/>
        </w:rPr>
        <w:t>6.1 Audit Methodology First</w:t>
      </w:r>
    </w:p>
    <w:p w14:paraId="0B6DD976" w14:textId="77777777" w:rsidR="00F91F16" w:rsidRPr="00F91F16" w:rsidRDefault="00F91F16" w:rsidP="00F91F16">
      <w:r w:rsidRPr="00F91F16">
        <w:t>The platform shall be designed based on professional audit methodology and operational workflow requirements before technical preferences or software aesthetics.</w:t>
      </w:r>
    </w:p>
    <w:p w14:paraId="103C3C5E" w14:textId="77777777" w:rsidR="00F91F16" w:rsidRPr="00F91F16" w:rsidRDefault="00F91F16" w:rsidP="00F91F16">
      <w:r w:rsidRPr="00F91F16">
        <w:t>The software must support practical audit execution in accordance with:</w:t>
      </w:r>
    </w:p>
    <w:p w14:paraId="71E493F9" w14:textId="77777777" w:rsidR="00F91F16" w:rsidRPr="00F91F16" w:rsidRDefault="00F91F16" w:rsidP="00F91F16">
      <w:pPr>
        <w:numPr>
          <w:ilvl w:val="0"/>
          <w:numId w:val="4"/>
        </w:numPr>
      </w:pPr>
      <w:r w:rsidRPr="00F91F16">
        <w:t>International Standards on Auditing (ISA)</w:t>
      </w:r>
    </w:p>
    <w:p w14:paraId="690DAFA4" w14:textId="77777777" w:rsidR="00F91F16" w:rsidRPr="00F91F16" w:rsidRDefault="00F91F16" w:rsidP="00F91F16">
      <w:pPr>
        <w:numPr>
          <w:ilvl w:val="0"/>
          <w:numId w:val="4"/>
        </w:numPr>
      </w:pPr>
      <w:r w:rsidRPr="00F91F16">
        <w:t>International Financial Reporting Standards (IFRS)</w:t>
      </w:r>
    </w:p>
    <w:p w14:paraId="4D180DE7" w14:textId="77777777" w:rsidR="00F91F16" w:rsidRPr="00F91F16" w:rsidRDefault="00F91F16" w:rsidP="00F91F16">
      <w:pPr>
        <w:numPr>
          <w:ilvl w:val="0"/>
          <w:numId w:val="4"/>
        </w:numPr>
      </w:pPr>
      <w:r w:rsidRPr="00F91F16">
        <w:t>IFRS for SMEs</w:t>
      </w:r>
    </w:p>
    <w:p w14:paraId="2EDA4344" w14:textId="77777777" w:rsidR="00F91F16" w:rsidRPr="00F91F16" w:rsidRDefault="00F91F16" w:rsidP="00F91F16">
      <w:pPr>
        <w:numPr>
          <w:ilvl w:val="0"/>
          <w:numId w:val="4"/>
        </w:numPr>
      </w:pPr>
      <w:r w:rsidRPr="00F91F16">
        <w:lastRenderedPageBreak/>
        <w:t>International Standards on Quality Management (ISQM)</w:t>
      </w:r>
    </w:p>
    <w:p w14:paraId="06535435" w14:textId="77777777" w:rsidR="00F91F16" w:rsidRPr="00F91F16" w:rsidRDefault="00F91F16" w:rsidP="00F91F16">
      <w:pPr>
        <w:numPr>
          <w:ilvl w:val="0"/>
          <w:numId w:val="4"/>
        </w:numPr>
      </w:pPr>
      <w:r w:rsidRPr="00F91F16">
        <w:t>Local regulatory and compliance frameworks</w:t>
      </w:r>
    </w:p>
    <w:p w14:paraId="45D23A30" w14:textId="77777777" w:rsidR="00F91F16" w:rsidRPr="00F91F16" w:rsidRDefault="00F91F16" w:rsidP="00F91F16">
      <w:pPr>
        <w:rPr>
          <w:b/>
          <w:bCs/>
        </w:rPr>
      </w:pPr>
      <w:r w:rsidRPr="00F91F16">
        <w:rPr>
          <w:b/>
          <w:bCs/>
        </w:rPr>
        <w:t>6.2 AI-Assisted Professional Judgment</w:t>
      </w:r>
    </w:p>
    <w:p w14:paraId="2D0F2179" w14:textId="77777777" w:rsidR="00F91F16" w:rsidRPr="00F91F16" w:rsidRDefault="00F91F16" w:rsidP="00F91F16">
      <w:r w:rsidRPr="00F91F16">
        <w:t>Artificial intelligence features are intended to support, enhance, and accelerate professional work processes. AI functionality shall not replace professional judgment, reviewer responsibility, or audit accountability.</w:t>
      </w:r>
    </w:p>
    <w:p w14:paraId="3883F739" w14:textId="77777777" w:rsidR="00F91F16" w:rsidRPr="00F91F16" w:rsidRDefault="00F91F16" w:rsidP="00F91F16">
      <w:r w:rsidRPr="00F91F16">
        <w:t>Users shall retain responsibility for all final conclusions, sign-offs, and professional opinions.</w:t>
      </w:r>
    </w:p>
    <w:p w14:paraId="39B01E7F" w14:textId="77777777" w:rsidR="00F91F16" w:rsidRPr="00F91F16" w:rsidRDefault="00F91F16" w:rsidP="00F91F16">
      <w:pPr>
        <w:rPr>
          <w:b/>
          <w:bCs/>
        </w:rPr>
      </w:pPr>
      <w:r w:rsidRPr="00F91F16">
        <w:rPr>
          <w:b/>
          <w:bCs/>
        </w:rPr>
        <w:t>6.3 Evidence-Centric Audit Workflow</w:t>
      </w:r>
    </w:p>
    <w:p w14:paraId="348ED158" w14:textId="77777777" w:rsidR="00F91F16" w:rsidRPr="00F91F16" w:rsidRDefault="00F91F16" w:rsidP="00F91F16">
      <w:r w:rsidRPr="00F91F16">
        <w:t>All audit conclusions, testing results, and reviewer decisions should be supported by traceable evidence, linked documentation, and transparent workflow records.</w:t>
      </w:r>
    </w:p>
    <w:p w14:paraId="6601E353" w14:textId="77777777" w:rsidR="00F91F16" w:rsidRPr="00F91F16" w:rsidRDefault="00F91F16" w:rsidP="00F91F16">
      <w:r w:rsidRPr="00F91F16">
        <w:t>The platform should encourage evidence integrity, audit trail transparency, and reviewer visibility.</w:t>
      </w:r>
    </w:p>
    <w:p w14:paraId="717AD67E" w14:textId="77777777" w:rsidR="00F91F16" w:rsidRPr="00F91F16" w:rsidRDefault="00F91F16" w:rsidP="00F91F16">
      <w:pPr>
        <w:rPr>
          <w:b/>
          <w:bCs/>
        </w:rPr>
      </w:pPr>
      <w:r w:rsidRPr="00F91F16">
        <w:rPr>
          <w:b/>
          <w:bCs/>
        </w:rPr>
        <w:t>6.4 Reviewer Efficiency</w:t>
      </w:r>
    </w:p>
    <w:p w14:paraId="10839CD5" w14:textId="77777777" w:rsidR="00F91F16" w:rsidRPr="00F91F16" w:rsidRDefault="00F91F16" w:rsidP="00F91F16">
      <w:r w:rsidRPr="00F91F16">
        <w:t>The platform shall prioritize reviewer productivity and engagement management efficiency through:</w:t>
      </w:r>
    </w:p>
    <w:p w14:paraId="24245100" w14:textId="77777777" w:rsidR="00F91F16" w:rsidRPr="00F91F16" w:rsidRDefault="00F91F16" w:rsidP="00F91F16">
      <w:pPr>
        <w:numPr>
          <w:ilvl w:val="0"/>
          <w:numId w:val="5"/>
        </w:numPr>
      </w:pPr>
      <w:r w:rsidRPr="00F91F16">
        <w:t>Smart workpaper linking</w:t>
      </w:r>
    </w:p>
    <w:p w14:paraId="20443AA1" w14:textId="77777777" w:rsidR="00F91F16" w:rsidRPr="00F91F16" w:rsidRDefault="00F91F16" w:rsidP="00F91F16">
      <w:pPr>
        <w:numPr>
          <w:ilvl w:val="0"/>
          <w:numId w:val="5"/>
        </w:numPr>
      </w:pPr>
      <w:r w:rsidRPr="00F91F16">
        <w:t>Hyperlinked evidence references</w:t>
      </w:r>
    </w:p>
    <w:p w14:paraId="7489ECDB" w14:textId="77777777" w:rsidR="00F91F16" w:rsidRPr="00F91F16" w:rsidRDefault="00F91F16" w:rsidP="00F91F16">
      <w:pPr>
        <w:numPr>
          <w:ilvl w:val="0"/>
          <w:numId w:val="5"/>
        </w:numPr>
      </w:pPr>
      <w:r w:rsidRPr="00F91F16">
        <w:t>AI-assisted review support</w:t>
      </w:r>
    </w:p>
    <w:p w14:paraId="6A507A81" w14:textId="77777777" w:rsidR="00F91F16" w:rsidRPr="00F91F16" w:rsidRDefault="00F91F16" w:rsidP="00F91F16">
      <w:pPr>
        <w:numPr>
          <w:ilvl w:val="0"/>
          <w:numId w:val="5"/>
        </w:numPr>
      </w:pPr>
      <w:r w:rsidRPr="00F91F16">
        <w:t>Automated tie-outs</w:t>
      </w:r>
    </w:p>
    <w:p w14:paraId="2C7884E6" w14:textId="77777777" w:rsidR="00F91F16" w:rsidRPr="00F91F16" w:rsidRDefault="00F91F16" w:rsidP="00F91F16">
      <w:pPr>
        <w:numPr>
          <w:ilvl w:val="0"/>
          <w:numId w:val="5"/>
        </w:numPr>
      </w:pPr>
      <w:r w:rsidRPr="00F91F16">
        <w:t>Workflow visibility</w:t>
      </w:r>
    </w:p>
    <w:p w14:paraId="268F43D2" w14:textId="77777777" w:rsidR="00F91F16" w:rsidRPr="00F91F16" w:rsidRDefault="00F91F16" w:rsidP="00F91F16">
      <w:pPr>
        <w:numPr>
          <w:ilvl w:val="0"/>
          <w:numId w:val="5"/>
        </w:numPr>
      </w:pPr>
      <w:r w:rsidRPr="00F91F16">
        <w:t>Centralized review note management</w:t>
      </w:r>
    </w:p>
    <w:p w14:paraId="6129A814" w14:textId="77777777" w:rsidR="00F91F16" w:rsidRPr="00F91F16" w:rsidRDefault="00F91F16" w:rsidP="00F91F16">
      <w:pPr>
        <w:rPr>
          <w:b/>
          <w:bCs/>
        </w:rPr>
      </w:pPr>
      <w:r w:rsidRPr="00F91F16">
        <w:rPr>
          <w:b/>
          <w:bCs/>
        </w:rPr>
        <w:t>6.5 Scalable Cloud Architecture</w:t>
      </w:r>
    </w:p>
    <w:p w14:paraId="1621EA79" w14:textId="77777777" w:rsidR="00F91F16" w:rsidRPr="00F91F16" w:rsidRDefault="00F91F16" w:rsidP="00F91F16">
      <w:r w:rsidRPr="00F91F16">
        <w:t>The platform shall be designed using scalable cloud-native architecture capable of supporting:</w:t>
      </w:r>
    </w:p>
    <w:p w14:paraId="2E2CEA51" w14:textId="77777777" w:rsidR="00F91F16" w:rsidRPr="00F91F16" w:rsidRDefault="00F91F16" w:rsidP="00F91F16">
      <w:pPr>
        <w:numPr>
          <w:ilvl w:val="0"/>
          <w:numId w:val="6"/>
        </w:numPr>
      </w:pPr>
      <w:r w:rsidRPr="00F91F16">
        <w:t>Multi-user collaboration</w:t>
      </w:r>
    </w:p>
    <w:p w14:paraId="0C25EE69" w14:textId="77777777" w:rsidR="00F91F16" w:rsidRPr="00F91F16" w:rsidRDefault="00F91F16" w:rsidP="00F91F16">
      <w:pPr>
        <w:numPr>
          <w:ilvl w:val="0"/>
          <w:numId w:val="6"/>
        </w:numPr>
      </w:pPr>
      <w:r w:rsidRPr="00F91F16">
        <w:t>SaaS deployment</w:t>
      </w:r>
    </w:p>
    <w:p w14:paraId="2637E27A" w14:textId="77777777" w:rsidR="00F91F16" w:rsidRPr="00F91F16" w:rsidRDefault="00F91F16" w:rsidP="00F91F16">
      <w:pPr>
        <w:numPr>
          <w:ilvl w:val="0"/>
          <w:numId w:val="6"/>
        </w:numPr>
      </w:pPr>
      <w:r w:rsidRPr="00F91F16">
        <w:t>Regional scalability</w:t>
      </w:r>
    </w:p>
    <w:p w14:paraId="48F81BDD" w14:textId="77777777" w:rsidR="00F91F16" w:rsidRPr="00F91F16" w:rsidRDefault="00F91F16" w:rsidP="00F91F16">
      <w:pPr>
        <w:numPr>
          <w:ilvl w:val="0"/>
          <w:numId w:val="6"/>
        </w:numPr>
      </w:pPr>
      <w:r w:rsidRPr="00F91F16">
        <w:t>Centralized updates</w:t>
      </w:r>
    </w:p>
    <w:p w14:paraId="7151DA4E" w14:textId="77777777" w:rsidR="00F91F16" w:rsidRPr="00F91F16" w:rsidRDefault="00F91F16" w:rsidP="00F91F16">
      <w:pPr>
        <w:numPr>
          <w:ilvl w:val="0"/>
          <w:numId w:val="6"/>
        </w:numPr>
      </w:pPr>
      <w:r w:rsidRPr="00F91F16">
        <w:t>Secure document management</w:t>
      </w:r>
    </w:p>
    <w:p w14:paraId="6C30C730" w14:textId="77777777" w:rsidR="00F91F16" w:rsidRPr="00F91F16" w:rsidRDefault="00F91F16" w:rsidP="00F91F16">
      <w:pPr>
        <w:numPr>
          <w:ilvl w:val="0"/>
          <w:numId w:val="6"/>
        </w:numPr>
      </w:pPr>
      <w:r w:rsidRPr="00F91F16">
        <w:t>Future AI expansion</w:t>
      </w:r>
    </w:p>
    <w:p w14:paraId="26566929" w14:textId="77777777" w:rsidR="00F91F16" w:rsidRPr="00F91F16" w:rsidRDefault="00F91F16" w:rsidP="00F91F16">
      <w:pPr>
        <w:rPr>
          <w:b/>
          <w:bCs/>
        </w:rPr>
      </w:pPr>
      <w:r w:rsidRPr="00F91F16">
        <w:rPr>
          <w:b/>
          <w:bCs/>
        </w:rPr>
        <w:t>6.6 Security and Confidentiality</w:t>
      </w:r>
    </w:p>
    <w:p w14:paraId="5C0D12F3" w14:textId="77777777" w:rsidR="00F91F16" w:rsidRPr="00F91F16" w:rsidRDefault="00F91F16" w:rsidP="00F91F16">
      <w:r w:rsidRPr="00F91F16">
        <w:t>Data confidentiality, client privacy, and secure document management are core priorities of the platform.</w:t>
      </w:r>
    </w:p>
    <w:p w14:paraId="7C9CD1EF" w14:textId="77777777" w:rsidR="00F91F16" w:rsidRPr="00F91F16" w:rsidRDefault="00F91F16" w:rsidP="00F91F16">
      <w:r w:rsidRPr="00F91F16">
        <w:lastRenderedPageBreak/>
        <w:t>All platform design and deployment activities shall consider:</w:t>
      </w:r>
    </w:p>
    <w:p w14:paraId="272EBFFA" w14:textId="77777777" w:rsidR="00F91F16" w:rsidRPr="00F91F16" w:rsidRDefault="00F91F16" w:rsidP="00F91F16">
      <w:pPr>
        <w:numPr>
          <w:ilvl w:val="0"/>
          <w:numId w:val="7"/>
        </w:numPr>
      </w:pPr>
      <w:r w:rsidRPr="00F91F16">
        <w:t>User access control</w:t>
      </w:r>
    </w:p>
    <w:p w14:paraId="4787A0ED" w14:textId="77777777" w:rsidR="00F91F16" w:rsidRPr="00F91F16" w:rsidRDefault="00F91F16" w:rsidP="00F91F16">
      <w:pPr>
        <w:numPr>
          <w:ilvl w:val="0"/>
          <w:numId w:val="7"/>
        </w:numPr>
      </w:pPr>
      <w:r w:rsidRPr="00F91F16">
        <w:t>Data encryption</w:t>
      </w:r>
    </w:p>
    <w:p w14:paraId="39358C66" w14:textId="77777777" w:rsidR="00F91F16" w:rsidRPr="00F91F16" w:rsidRDefault="00F91F16" w:rsidP="00F91F16">
      <w:pPr>
        <w:numPr>
          <w:ilvl w:val="0"/>
          <w:numId w:val="7"/>
        </w:numPr>
      </w:pPr>
      <w:r w:rsidRPr="00F91F16">
        <w:t>Audit logs</w:t>
      </w:r>
    </w:p>
    <w:p w14:paraId="5657F8E6" w14:textId="77777777" w:rsidR="00F91F16" w:rsidRPr="00F91F16" w:rsidRDefault="00F91F16" w:rsidP="00F91F16">
      <w:pPr>
        <w:numPr>
          <w:ilvl w:val="0"/>
          <w:numId w:val="7"/>
        </w:numPr>
      </w:pPr>
      <w:r w:rsidRPr="00F91F16">
        <w:t>Secure cloud infrastructure</w:t>
      </w:r>
    </w:p>
    <w:p w14:paraId="07F47337" w14:textId="77777777" w:rsidR="00F91F16" w:rsidRPr="00F91F16" w:rsidRDefault="00F91F16" w:rsidP="00F91F16">
      <w:pPr>
        <w:numPr>
          <w:ilvl w:val="0"/>
          <w:numId w:val="7"/>
        </w:numPr>
      </w:pPr>
      <w:r w:rsidRPr="00F91F16">
        <w:t>Backup and disaster recovery</w:t>
      </w:r>
    </w:p>
    <w:p w14:paraId="47F4A86C" w14:textId="77777777" w:rsidR="00F91F16" w:rsidRPr="00F91F16" w:rsidRDefault="00F91F16" w:rsidP="00F91F16">
      <w:pPr>
        <w:numPr>
          <w:ilvl w:val="0"/>
          <w:numId w:val="7"/>
        </w:numPr>
      </w:pPr>
      <w:r w:rsidRPr="00F91F16">
        <w:t>Multi-factor authentication (MFA)</w:t>
      </w:r>
    </w:p>
    <w:p w14:paraId="0FEE0DDB" w14:textId="77777777" w:rsidR="00F91F16" w:rsidRPr="00F91F16" w:rsidRDefault="00F91F16" w:rsidP="00F91F16">
      <w:r w:rsidRPr="00F91F16">
        <w:pict w14:anchorId="4BECDE41">
          <v:rect id="_x0000_i1133" style="width:0;height:1.5pt" o:hralign="center" o:hrstd="t" o:hr="t" fillcolor="#a0a0a0" stroked="f"/>
        </w:pict>
      </w:r>
    </w:p>
    <w:p w14:paraId="3A963D23" w14:textId="77777777" w:rsidR="00F91F16" w:rsidRPr="00F91F16" w:rsidRDefault="00F91F16" w:rsidP="00F91F16">
      <w:pPr>
        <w:rPr>
          <w:b/>
          <w:bCs/>
        </w:rPr>
      </w:pPr>
      <w:r w:rsidRPr="00F91F16">
        <w:rPr>
          <w:b/>
          <w:bCs/>
        </w:rPr>
        <w:t>7. PRODUCT MODULE VISION</w:t>
      </w:r>
    </w:p>
    <w:p w14:paraId="30B4327F" w14:textId="77777777" w:rsidR="00F91F16" w:rsidRPr="00F91F16" w:rsidRDefault="00F91F16" w:rsidP="00F91F16">
      <w:r w:rsidRPr="00F91F16">
        <w:t>The platform is expected to consist of integrated operational modules, including but not limited to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6494"/>
      </w:tblGrid>
      <w:tr w:rsidR="00F91F16" w:rsidRPr="00F91F16" w14:paraId="36087A9E" w14:textId="77777777" w:rsidTr="00F91F16">
        <w:trPr>
          <w:tblHeader/>
          <w:tblCellSpacing w:w="15" w:type="dxa"/>
        </w:trPr>
        <w:tc>
          <w:tcPr>
            <w:tcW w:w="0" w:type="auto"/>
            <w:vAlign w:val="center"/>
            <w:hideMark/>
          </w:tcPr>
          <w:p w14:paraId="0C01F041" w14:textId="77777777" w:rsidR="00F91F16" w:rsidRPr="00F91F16" w:rsidRDefault="00F91F16" w:rsidP="00F91F16">
            <w:pPr>
              <w:rPr>
                <w:b/>
                <w:bCs/>
              </w:rPr>
            </w:pPr>
            <w:r w:rsidRPr="00F91F16">
              <w:rPr>
                <w:b/>
                <w:bCs/>
              </w:rPr>
              <w:t>Module</w:t>
            </w:r>
          </w:p>
        </w:tc>
        <w:tc>
          <w:tcPr>
            <w:tcW w:w="0" w:type="auto"/>
            <w:vAlign w:val="center"/>
            <w:hideMark/>
          </w:tcPr>
          <w:p w14:paraId="416AB758" w14:textId="77777777" w:rsidR="00F91F16" w:rsidRPr="00F91F16" w:rsidRDefault="00F91F16" w:rsidP="00F91F16">
            <w:pPr>
              <w:rPr>
                <w:b/>
                <w:bCs/>
              </w:rPr>
            </w:pPr>
            <w:r w:rsidRPr="00F91F16">
              <w:rPr>
                <w:b/>
                <w:bCs/>
              </w:rPr>
              <w:t>Purpose</w:t>
            </w:r>
          </w:p>
        </w:tc>
      </w:tr>
      <w:tr w:rsidR="00F91F16" w:rsidRPr="00F91F16" w14:paraId="762BF024" w14:textId="77777777" w:rsidTr="00F91F16">
        <w:trPr>
          <w:tblCellSpacing w:w="15" w:type="dxa"/>
        </w:trPr>
        <w:tc>
          <w:tcPr>
            <w:tcW w:w="0" w:type="auto"/>
            <w:vAlign w:val="center"/>
            <w:hideMark/>
          </w:tcPr>
          <w:p w14:paraId="7E54DC75" w14:textId="77777777" w:rsidR="00F91F16" w:rsidRPr="00F91F16" w:rsidRDefault="00F91F16" w:rsidP="00F91F16">
            <w:r w:rsidRPr="00F91F16">
              <w:t>Client &amp; Engagement Management</w:t>
            </w:r>
          </w:p>
        </w:tc>
        <w:tc>
          <w:tcPr>
            <w:tcW w:w="0" w:type="auto"/>
            <w:vAlign w:val="center"/>
            <w:hideMark/>
          </w:tcPr>
          <w:p w14:paraId="189A6546" w14:textId="77777777" w:rsidR="00F91F16" w:rsidRPr="00F91F16" w:rsidRDefault="00F91F16" w:rsidP="00F91F16">
            <w:r w:rsidRPr="00F91F16">
              <w:t>Client onboarding, AML/KYC, engagement setup and administration</w:t>
            </w:r>
          </w:p>
        </w:tc>
      </w:tr>
      <w:tr w:rsidR="00F91F16" w:rsidRPr="00F91F16" w14:paraId="72616BA7" w14:textId="77777777" w:rsidTr="00F91F16">
        <w:trPr>
          <w:tblCellSpacing w:w="15" w:type="dxa"/>
        </w:trPr>
        <w:tc>
          <w:tcPr>
            <w:tcW w:w="0" w:type="auto"/>
            <w:vAlign w:val="center"/>
            <w:hideMark/>
          </w:tcPr>
          <w:p w14:paraId="0EA87A62" w14:textId="77777777" w:rsidR="00F91F16" w:rsidRPr="00F91F16" w:rsidRDefault="00F91F16" w:rsidP="00F91F16">
            <w:r w:rsidRPr="00F91F16">
              <w:t>Permanent Audit File (PAF)</w:t>
            </w:r>
          </w:p>
        </w:tc>
        <w:tc>
          <w:tcPr>
            <w:tcW w:w="0" w:type="auto"/>
            <w:vAlign w:val="center"/>
            <w:hideMark/>
          </w:tcPr>
          <w:p w14:paraId="706BCB41" w14:textId="77777777" w:rsidR="00F91F16" w:rsidRPr="00F91F16" w:rsidRDefault="00F91F16" w:rsidP="00F91F16">
            <w:r w:rsidRPr="00F91F16">
              <w:t>Long-term client information and organizational records</w:t>
            </w:r>
          </w:p>
        </w:tc>
      </w:tr>
      <w:tr w:rsidR="00F91F16" w:rsidRPr="00F91F16" w14:paraId="5126E8E6" w14:textId="77777777" w:rsidTr="00F91F16">
        <w:trPr>
          <w:tblCellSpacing w:w="15" w:type="dxa"/>
        </w:trPr>
        <w:tc>
          <w:tcPr>
            <w:tcW w:w="0" w:type="auto"/>
            <w:vAlign w:val="center"/>
            <w:hideMark/>
          </w:tcPr>
          <w:p w14:paraId="1E6BED5E" w14:textId="77777777" w:rsidR="00F91F16" w:rsidRPr="00F91F16" w:rsidRDefault="00F91F16" w:rsidP="00F91F16">
            <w:r w:rsidRPr="00F91F16">
              <w:t>Current Audit File (CAF)</w:t>
            </w:r>
          </w:p>
        </w:tc>
        <w:tc>
          <w:tcPr>
            <w:tcW w:w="0" w:type="auto"/>
            <w:vAlign w:val="center"/>
            <w:hideMark/>
          </w:tcPr>
          <w:p w14:paraId="2D7DE0D4" w14:textId="77777777" w:rsidR="00F91F16" w:rsidRPr="00F91F16" w:rsidRDefault="00F91F16" w:rsidP="00F91F16">
            <w:r w:rsidRPr="00F91F16">
              <w:t>Audit planning, testing, workpapers, and review workflows</w:t>
            </w:r>
          </w:p>
        </w:tc>
      </w:tr>
      <w:tr w:rsidR="00F91F16" w:rsidRPr="00F91F16" w14:paraId="6F348277" w14:textId="77777777" w:rsidTr="00F91F16">
        <w:trPr>
          <w:tblCellSpacing w:w="15" w:type="dxa"/>
        </w:trPr>
        <w:tc>
          <w:tcPr>
            <w:tcW w:w="0" w:type="auto"/>
            <w:vAlign w:val="center"/>
            <w:hideMark/>
          </w:tcPr>
          <w:p w14:paraId="5CC1AF1F" w14:textId="77777777" w:rsidR="00F91F16" w:rsidRPr="00F91F16" w:rsidRDefault="00F91F16" w:rsidP="00F91F16">
            <w:r w:rsidRPr="00F91F16">
              <w:t>Evidence Intelligence Engine</w:t>
            </w:r>
          </w:p>
        </w:tc>
        <w:tc>
          <w:tcPr>
            <w:tcW w:w="0" w:type="auto"/>
            <w:vAlign w:val="center"/>
            <w:hideMark/>
          </w:tcPr>
          <w:p w14:paraId="0D6823DD" w14:textId="77777777" w:rsidR="00F91F16" w:rsidRPr="00F91F16" w:rsidRDefault="00F91F16" w:rsidP="00F91F16">
            <w:r w:rsidRPr="00F91F16">
              <w:t>OCR extraction, smart evidence matching, hyperlinking and document analysis</w:t>
            </w:r>
          </w:p>
        </w:tc>
      </w:tr>
      <w:tr w:rsidR="00F91F16" w:rsidRPr="00F91F16" w14:paraId="54C0AE1E" w14:textId="77777777" w:rsidTr="00F91F16">
        <w:trPr>
          <w:tblCellSpacing w:w="15" w:type="dxa"/>
        </w:trPr>
        <w:tc>
          <w:tcPr>
            <w:tcW w:w="0" w:type="auto"/>
            <w:vAlign w:val="center"/>
            <w:hideMark/>
          </w:tcPr>
          <w:p w14:paraId="4C7DFD60" w14:textId="77777777" w:rsidR="00F91F16" w:rsidRPr="00F91F16" w:rsidRDefault="00F91F16" w:rsidP="00F91F16">
            <w:r w:rsidRPr="00F91F16">
              <w:t>AI Audit Assistant</w:t>
            </w:r>
          </w:p>
        </w:tc>
        <w:tc>
          <w:tcPr>
            <w:tcW w:w="0" w:type="auto"/>
            <w:vAlign w:val="center"/>
            <w:hideMark/>
          </w:tcPr>
          <w:p w14:paraId="186E2651" w14:textId="77777777" w:rsidR="00F91F16" w:rsidRPr="00F91F16" w:rsidRDefault="00F91F16" w:rsidP="00F91F16">
            <w:r w:rsidRPr="00F91F16">
              <w:t>AI-assisted drafting, risk identification, review support and workflow suggestions</w:t>
            </w:r>
          </w:p>
        </w:tc>
      </w:tr>
      <w:tr w:rsidR="00F91F16" w:rsidRPr="00F91F16" w14:paraId="52D4750D" w14:textId="77777777" w:rsidTr="00F91F16">
        <w:trPr>
          <w:tblCellSpacing w:w="15" w:type="dxa"/>
        </w:trPr>
        <w:tc>
          <w:tcPr>
            <w:tcW w:w="0" w:type="auto"/>
            <w:vAlign w:val="center"/>
            <w:hideMark/>
          </w:tcPr>
          <w:p w14:paraId="7EE493AE" w14:textId="77777777" w:rsidR="00F91F16" w:rsidRPr="00F91F16" w:rsidRDefault="00F91F16" w:rsidP="00F91F16">
            <w:r w:rsidRPr="00F91F16">
              <w:t>Financial Statement Engine</w:t>
            </w:r>
          </w:p>
        </w:tc>
        <w:tc>
          <w:tcPr>
            <w:tcW w:w="0" w:type="auto"/>
            <w:vAlign w:val="center"/>
            <w:hideMark/>
          </w:tcPr>
          <w:p w14:paraId="220271CC" w14:textId="77777777" w:rsidR="00F91F16" w:rsidRPr="00F91F16" w:rsidRDefault="00F91F16" w:rsidP="00F91F16">
            <w:r w:rsidRPr="00F91F16">
              <w:t>Automated financial statement preparation and disclosure support</w:t>
            </w:r>
          </w:p>
        </w:tc>
      </w:tr>
      <w:tr w:rsidR="00F91F16" w:rsidRPr="00F91F16" w14:paraId="5B9A25CD" w14:textId="77777777" w:rsidTr="00F91F16">
        <w:trPr>
          <w:tblCellSpacing w:w="15" w:type="dxa"/>
        </w:trPr>
        <w:tc>
          <w:tcPr>
            <w:tcW w:w="0" w:type="auto"/>
            <w:vAlign w:val="center"/>
            <w:hideMark/>
          </w:tcPr>
          <w:p w14:paraId="3B9B5AAD" w14:textId="77777777" w:rsidR="00F91F16" w:rsidRPr="00F91F16" w:rsidRDefault="00F91F16" w:rsidP="00F91F16">
            <w:r w:rsidRPr="00F91F16">
              <w:t>Quality Management Module</w:t>
            </w:r>
          </w:p>
        </w:tc>
        <w:tc>
          <w:tcPr>
            <w:tcW w:w="0" w:type="auto"/>
            <w:vAlign w:val="center"/>
            <w:hideMark/>
          </w:tcPr>
          <w:p w14:paraId="51F2685A" w14:textId="77777777" w:rsidR="00F91F16" w:rsidRPr="00F91F16" w:rsidRDefault="00F91F16" w:rsidP="00F91F16">
            <w:r w:rsidRPr="00F91F16">
              <w:t>Reviewer workflows, approvals, engagement quality management and signoff control</w:t>
            </w:r>
          </w:p>
        </w:tc>
      </w:tr>
      <w:tr w:rsidR="00F91F16" w:rsidRPr="00F91F16" w14:paraId="5EE03FF1" w14:textId="77777777" w:rsidTr="00F91F16">
        <w:trPr>
          <w:tblCellSpacing w:w="15" w:type="dxa"/>
        </w:trPr>
        <w:tc>
          <w:tcPr>
            <w:tcW w:w="0" w:type="auto"/>
            <w:vAlign w:val="center"/>
            <w:hideMark/>
          </w:tcPr>
          <w:p w14:paraId="43A912E6" w14:textId="77777777" w:rsidR="00F91F16" w:rsidRPr="00F91F16" w:rsidRDefault="00F91F16" w:rsidP="00F91F16">
            <w:r w:rsidRPr="00F91F16">
              <w:t>Analytics &amp; Reporting</w:t>
            </w:r>
          </w:p>
        </w:tc>
        <w:tc>
          <w:tcPr>
            <w:tcW w:w="0" w:type="auto"/>
            <w:vAlign w:val="center"/>
            <w:hideMark/>
          </w:tcPr>
          <w:p w14:paraId="4846CAD6" w14:textId="77777777" w:rsidR="00F91F16" w:rsidRPr="00F91F16" w:rsidRDefault="00F91F16" w:rsidP="00F91F16">
            <w:r w:rsidRPr="00F91F16">
              <w:t>Dashboards, audit metrics, workflow tracking and management insights</w:t>
            </w:r>
          </w:p>
        </w:tc>
      </w:tr>
    </w:tbl>
    <w:p w14:paraId="5C01F656" w14:textId="77777777" w:rsidR="00F91F16" w:rsidRPr="00F91F16" w:rsidRDefault="00F91F16" w:rsidP="00F91F16">
      <w:r w:rsidRPr="00F91F16">
        <w:t>The detailed requirements for each module will be developed separately within the Business Requirement Document (BRD).</w:t>
      </w:r>
    </w:p>
    <w:p w14:paraId="52542FC3" w14:textId="77777777" w:rsidR="00F91F16" w:rsidRPr="00F91F16" w:rsidRDefault="00F91F16" w:rsidP="00F91F16">
      <w:r w:rsidRPr="00F91F16">
        <w:pict w14:anchorId="591741F2">
          <v:rect id="_x0000_i1134" style="width:0;height:1.5pt" o:hralign="center" o:hrstd="t" o:hr="t" fillcolor="#a0a0a0" stroked="f"/>
        </w:pict>
      </w:r>
    </w:p>
    <w:p w14:paraId="02B9229C" w14:textId="77777777" w:rsidR="00F91F16" w:rsidRPr="00F91F16" w:rsidRDefault="00F91F16" w:rsidP="00F91F16">
      <w:pPr>
        <w:rPr>
          <w:b/>
          <w:bCs/>
        </w:rPr>
      </w:pPr>
      <w:r w:rsidRPr="00F91F16">
        <w:rPr>
          <w:b/>
          <w:bCs/>
        </w:rPr>
        <w:t>8. PRODUCT OWNERSHIP &amp; INTELLECTUAL PROPERTY STRUCTURE</w:t>
      </w:r>
    </w:p>
    <w:p w14:paraId="13717B30" w14:textId="77777777" w:rsidR="00F91F16" w:rsidRPr="00F91F16" w:rsidRDefault="00F91F16" w:rsidP="00F91F16">
      <w:r w:rsidRPr="00F91F16">
        <w:lastRenderedPageBreak/>
        <w:t>To maintain clear governance and operational alignment, the following ownership principles are proposed:</w:t>
      </w:r>
    </w:p>
    <w:p w14:paraId="038FA2FB" w14:textId="77777777" w:rsidR="00F91F16" w:rsidRPr="00F91F16" w:rsidRDefault="00F91F16" w:rsidP="00F91F16">
      <w:pPr>
        <w:rPr>
          <w:b/>
          <w:bCs/>
        </w:rPr>
      </w:pPr>
      <w:r w:rsidRPr="00F91F16">
        <w:rPr>
          <w:b/>
          <w:bCs/>
        </w:rPr>
        <w:t>Studio Next Step Pte. Ltd.</w:t>
      </w:r>
    </w:p>
    <w:p w14:paraId="386C26B0" w14:textId="77777777" w:rsidR="00F91F16" w:rsidRPr="00F91F16" w:rsidRDefault="00F91F16" w:rsidP="00F91F16">
      <w:r w:rsidRPr="00F91F16">
        <w:t>Studio Next Step Pte. Ltd. shall be responsible for:</w:t>
      </w:r>
    </w:p>
    <w:p w14:paraId="28150DEC" w14:textId="77777777" w:rsidR="00F91F16" w:rsidRPr="00F91F16" w:rsidRDefault="00F91F16" w:rsidP="00F91F16">
      <w:pPr>
        <w:numPr>
          <w:ilvl w:val="0"/>
          <w:numId w:val="8"/>
        </w:numPr>
      </w:pPr>
      <w:r w:rsidRPr="00F91F16">
        <w:t>Source code ownership</w:t>
      </w:r>
    </w:p>
    <w:p w14:paraId="4AC3E45C" w14:textId="77777777" w:rsidR="00F91F16" w:rsidRPr="00F91F16" w:rsidRDefault="00F91F16" w:rsidP="00F91F16">
      <w:pPr>
        <w:numPr>
          <w:ilvl w:val="0"/>
          <w:numId w:val="8"/>
        </w:numPr>
      </w:pPr>
      <w:r w:rsidRPr="00F91F16">
        <w:t>Platform architecture</w:t>
      </w:r>
    </w:p>
    <w:p w14:paraId="581C7E27" w14:textId="77777777" w:rsidR="00F91F16" w:rsidRPr="00F91F16" w:rsidRDefault="00F91F16" w:rsidP="00F91F16">
      <w:pPr>
        <w:numPr>
          <w:ilvl w:val="0"/>
          <w:numId w:val="8"/>
        </w:numPr>
      </w:pPr>
      <w:r w:rsidRPr="00F91F16">
        <w:t>Technical infrastructure</w:t>
      </w:r>
    </w:p>
    <w:p w14:paraId="58208B1D" w14:textId="77777777" w:rsidR="00F91F16" w:rsidRPr="00F91F16" w:rsidRDefault="00F91F16" w:rsidP="00F91F16">
      <w:pPr>
        <w:numPr>
          <w:ilvl w:val="0"/>
          <w:numId w:val="8"/>
        </w:numPr>
      </w:pPr>
      <w:r w:rsidRPr="00F91F16">
        <w:t>Cloud deployment</w:t>
      </w:r>
    </w:p>
    <w:p w14:paraId="7385B56B" w14:textId="77777777" w:rsidR="00F91F16" w:rsidRPr="00F91F16" w:rsidRDefault="00F91F16" w:rsidP="00F91F16">
      <w:pPr>
        <w:numPr>
          <w:ilvl w:val="0"/>
          <w:numId w:val="8"/>
        </w:numPr>
      </w:pPr>
      <w:r w:rsidRPr="00F91F16">
        <w:t>Software engineering</w:t>
      </w:r>
    </w:p>
    <w:p w14:paraId="6B8DBA90" w14:textId="77777777" w:rsidR="00F91F16" w:rsidRPr="00F91F16" w:rsidRDefault="00F91F16" w:rsidP="00F91F16">
      <w:pPr>
        <w:numPr>
          <w:ilvl w:val="0"/>
          <w:numId w:val="8"/>
        </w:numPr>
      </w:pPr>
      <w:r w:rsidRPr="00F91F16">
        <w:t>AI implementation</w:t>
      </w:r>
    </w:p>
    <w:p w14:paraId="373B0758" w14:textId="77777777" w:rsidR="00F91F16" w:rsidRPr="00F91F16" w:rsidRDefault="00F91F16" w:rsidP="00F91F16">
      <w:pPr>
        <w:numPr>
          <w:ilvl w:val="0"/>
          <w:numId w:val="8"/>
        </w:numPr>
      </w:pPr>
      <w:r w:rsidRPr="00F91F16">
        <w:t>System security</w:t>
      </w:r>
    </w:p>
    <w:p w14:paraId="6E959D7F" w14:textId="77777777" w:rsidR="00F91F16" w:rsidRPr="00F91F16" w:rsidRDefault="00F91F16" w:rsidP="00F91F16">
      <w:pPr>
        <w:numPr>
          <w:ilvl w:val="0"/>
          <w:numId w:val="8"/>
        </w:numPr>
      </w:pPr>
      <w:r w:rsidRPr="00F91F16">
        <w:t>Product scalability</w:t>
      </w:r>
    </w:p>
    <w:p w14:paraId="7CC80BDE" w14:textId="77777777" w:rsidR="00F91F16" w:rsidRPr="00F91F16" w:rsidRDefault="00F91F16" w:rsidP="00F91F16">
      <w:pPr>
        <w:rPr>
          <w:b/>
          <w:bCs/>
        </w:rPr>
      </w:pPr>
      <w:r w:rsidRPr="00F91F16">
        <w:rPr>
          <w:b/>
          <w:bCs/>
        </w:rPr>
        <w:t>i Due Care Limited</w:t>
      </w:r>
    </w:p>
    <w:p w14:paraId="217C31DF" w14:textId="77777777" w:rsidR="00F91F16" w:rsidRPr="00F91F16" w:rsidRDefault="00F91F16" w:rsidP="00F91F16">
      <w:r w:rsidRPr="00F91F16">
        <w:t>i Due Care Limited shall support:</w:t>
      </w:r>
    </w:p>
    <w:p w14:paraId="3491F2FB" w14:textId="77777777" w:rsidR="00F91F16" w:rsidRPr="00F91F16" w:rsidRDefault="00F91F16" w:rsidP="00F91F16">
      <w:pPr>
        <w:numPr>
          <w:ilvl w:val="0"/>
          <w:numId w:val="9"/>
        </w:numPr>
      </w:pPr>
      <w:r w:rsidRPr="00F91F16">
        <w:t>Myanmar market representation</w:t>
      </w:r>
    </w:p>
    <w:p w14:paraId="5E235F26" w14:textId="77777777" w:rsidR="00F91F16" w:rsidRPr="00F91F16" w:rsidRDefault="00F91F16" w:rsidP="00F91F16">
      <w:pPr>
        <w:numPr>
          <w:ilvl w:val="0"/>
          <w:numId w:val="9"/>
        </w:numPr>
      </w:pPr>
      <w:r w:rsidRPr="00F91F16">
        <w:t>Local commercialization</w:t>
      </w:r>
    </w:p>
    <w:p w14:paraId="0E061817" w14:textId="77777777" w:rsidR="00F91F16" w:rsidRPr="00F91F16" w:rsidRDefault="00F91F16" w:rsidP="00F91F16">
      <w:pPr>
        <w:numPr>
          <w:ilvl w:val="0"/>
          <w:numId w:val="9"/>
        </w:numPr>
      </w:pPr>
      <w:r w:rsidRPr="00F91F16">
        <w:t>Client onboarding coordination</w:t>
      </w:r>
    </w:p>
    <w:p w14:paraId="1AD6D152" w14:textId="77777777" w:rsidR="00F91F16" w:rsidRPr="00F91F16" w:rsidRDefault="00F91F16" w:rsidP="00F91F16">
      <w:pPr>
        <w:numPr>
          <w:ilvl w:val="0"/>
          <w:numId w:val="9"/>
        </w:numPr>
      </w:pPr>
      <w:r w:rsidRPr="00F91F16">
        <w:t>User support</w:t>
      </w:r>
    </w:p>
    <w:p w14:paraId="3E28FBA6" w14:textId="77777777" w:rsidR="00F91F16" w:rsidRPr="00F91F16" w:rsidRDefault="00F91F16" w:rsidP="00F91F16">
      <w:pPr>
        <w:numPr>
          <w:ilvl w:val="0"/>
          <w:numId w:val="9"/>
        </w:numPr>
      </w:pPr>
      <w:r w:rsidRPr="00F91F16">
        <w:t>Training services</w:t>
      </w:r>
    </w:p>
    <w:p w14:paraId="454AE65F" w14:textId="77777777" w:rsidR="00F91F16" w:rsidRPr="00F91F16" w:rsidRDefault="00F91F16" w:rsidP="00F91F16">
      <w:pPr>
        <w:numPr>
          <w:ilvl w:val="0"/>
          <w:numId w:val="9"/>
        </w:numPr>
      </w:pPr>
      <w:r w:rsidRPr="00F91F16">
        <w:t>Local implementation assistance</w:t>
      </w:r>
    </w:p>
    <w:p w14:paraId="6574A6E5" w14:textId="77777777" w:rsidR="00F91F16" w:rsidRPr="00F91F16" w:rsidRDefault="00F91F16" w:rsidP="00F91F16">
      <w:pPr>
        <w:rPr>
          <w:b/>
          <w:bCs/>
        </w:rPr>
      </w:pPr>
      <w:r w:rsidRPr="00F91F16">
        <w:rPr>
          <w:b/>
          <w:bCs/>
        </w:rPr>
        <w:t>TZ Assurance CPA Firm</w:t>
      </w:r>
    </w:p>
    <w:p w14:paraId="47339DF8" w14:textId="77777777" w:rsidR="00F91F16" w:rsidRPr="00F91F16" w:rsidRDefault="00F91F16" w:rsidP="00F91F16">
      <w:r w:rsidRPr="00F91F16">
        <w:t>TZ Assurance CPA Firm shall contribute:</w:t>
      </w:r>
    </w:p>
    <w:p w14:paraId="224019D3" w14:textId="77777777" w:rsidR="00F91F16" w:rsidRPr="00F91F16" w:rsidRDefault="00F91F16" w:rsidP="00F91F16">
      <w:pPr>
        <w:numPr>
          <w:ilvl w:val="0"/>
          <w:numId w:val="10"/>
        </w:numPr>
      </w:pPr>
      <w:r w:rsidRPr="00F91F16">
        <w:t>Audit methodology guidance</w:t>
      </w:r>
    </w:p>
    <w:p w14:paraId="102B6841" w14:textId="77777777" w:rsidR="00F91F16" w:rsidRPr="00F91F16" w:rsidRDefault="00F91F16" w:rsidP="00F91F16">
      <w:pPr>
        <w:numPr>
          <w:ilvl w:val="0"/>
          <w:numId w:val="10"/>
        </w:numPr>
      </w:pPr>
      <w:r w:rsidRPr="00F91F16">
        <w:t>Workflow validation</w:t>
      </w:r>
    </w:p>
    <w:p w14:paraId="6C4B4CB8" w14:textId="77777777" w:rsidR="00F91F16" w:rsidRPr="00F91F16" w:rsidRDefault="00F91F16" w:rsidP="00F91F16">
      <w:pPr>
        <w:numPr>
          <w:ilvl w:val="0"/>
          <w:numId w:val="10"/>
        </w:numPr>
      </w:pPr>
      <w:r w:rsidRPr="00F91F16">
        <w:t>User acceptance testing</w:t>
      </w:r>
    </w:p>
    <w:p w14:paraId="1FCB1725" w14:textId="77777777" w:rsidR="00F91F16" w:rsidRPr="00F91F16" w:rsidRDefault="00F91F16" w:rsidP="00F91F16">
      <w:pPr>
        <w:numPr>
          <w:ilvl w:val="0"/>
          <w:numId w:val="10"/>
        </w:numPr>
      </w:pPr>
      <w:r w:rsidRPr="00F91F16">
        <w:t>Practical audit feedback</w:t>
      </w:r>
    </w:p>
    <w:p w14:paraId="4D43BA49" w14:textId="77777777" w:rsidR="00F91F16" w:rsidRPr="00F91F16" w:rsidRDefault="00F91F16" w:rsidP="00F91F16">
      <w:pPr>
        <w:numPr>
          <w:ilvl w:val="0"/>
          <w:numId w:val="10"/>
        </w:numPr>
      </w:pPr>
      <w:r w:rsidRPr="00F91F16">
        <w:t>Product advisory support</w:t>
      </w:r>
    </w:p>
    <w:p w14:paraId="3A4E662D" w14:textId="77777777" w:rsidR="00F91F16" w:rsidRPr="00F91F16" w:rsidRDefault="00F91F16" w:rsidP="00F91F16">
      <w:pPr>
        <w:numPr>
          <w:ilvl w:val="0"/>
          <w:numId w:val="10"/>
        </w:numPr>
      </w:pPr>
      <w:r w:rsidRPr="00F91F16">
        <w:t>Real engagement testing environments</w:t>
      </w:r>
    </w:p>
    <w:p w14:paraId="6CB29626" w14:textId="77777777" w:rsidR="00F91F16" w:rsidRPr="00F91F16" w:rsidRDefault="00F91F16" w:rsidP="00F91F16">
      <w:r w:rsidRPr="00F91F16">
        <w:lastRenderedPageBreak/>
        <w:t>Any future commercial agreements relating to revenue sharing, licensing rights, implementation fees, or regional distribution shall be governed under separate legal agreements among the involved parties.</w:t>
      </w:r>
    </w:p>
    <w:p w14:paraId="1A372CCA" w14:textId="77777777" w:rsidR="00F91F16" w:rsidRPr="00F91F16" w:rsidRDefault="00F91F16" w:rsidP="00F91F16">
      <w:r w:rsidRPr="00F91F16">
        <w:pict w14:anchorId="6C49D50D">
          <v:rect id="_x0000_i1135" style="width:0;height:1.5pt" o:hralign="center" o:hrstd="t" o:hr="t" fillcolor="#a0a0a0" stroked="f"/>
        </w:pict>
      </w:r>
    </w:p>
    <w:p w14:paraId="51BDF3F5" w14:textId="77777777" w:rsidR="00F91F16" w:rsidRPr="00F91F16" w:rsidRDefault="00F91F16" w:rsidP="00F91F16">
      <w:pPr>
        <w:rPr>
          <w:b/>
          <w:bCs/>
        </w:rPr>
      </w:pPr>
      <w:r w:rsidRPr="00F91F16">
        <w:rPr>
          <w:b/>
          <w:bCs/>
        </w:rPr>
        <w:t>9. PRODUCT GOVERNANCE MODEL</w:t>
      </w:r>
    </w:p>
    <w:p w14:paraId="7F44EF24" w14:textId="77777777" w:rsidR="00F91F16" w:rsidRPr="00F91F16" w:rsidRDefault="00F91F16" w:rsidP="00F91F16">
      <w:r w:rsidRPr="00F91F16">
        <w:t>A Product Governance Committee (PGC) shall be established to oversee product strategy, operational alignment, and platform quality management.</w:t>
      </w:r>
    </w:p>
    <w:p w14:paraId="129742EC" w14:textId="77777777" w:rsidR="00F91F16" w:rsidRPr="00F91F16" w:rsidRDefault="00F91F16" w:rsidP="00F91F16">
      <w:pPr>
        <w:rPr>
          <w:b/>
          <w:bCs/>
        </w:rPr>
      </w:pPr>
      <w:r w:rsidRPr="00F91F16">
        <w:rPr>
          <w:b/>
          <w:bCs/>
        </w:rPr>
        <w:t>Proposed Governance Members</w:t>
      </w:r>
    </w:p>
    <w:p w14:paraId="4FEF218A" w14:textId="77777777" w:rsidR="00F91F16" w:rsidRPr="00F91F16" w:rsidRDefault="00F91F16" w:rsidP="00F91F16">
      <w:pPr>
        <w:numPr>
          <w:ilvl w:val="0"/>
          <w:numId w:val="11"/>
        </w:numPr>
      </w:pPr>
      <w:r w:rsidRPr="00F91F16">
        <w:t>Product Lead / Founder</w:t>
      </w:r>
    </w:p>
    <w:p w14:paraId="23E681C1" w14:textId="77777777" w:rsidR="00F91F16" w:rsidRPr="00F91F16" w:rsidRDefault="00F91F16" w:rsidP="00F91F16">
      <w:pPr>
        <w:numPr>
          <w:ilvl w:val="0"/>
          <w:numId w:val="11"/>
        </w:numPr>
      </w:pPr>
      <w:r w:rsidRPr="00F91F16">
        <w:t>SNS Technical Lead / CTO</w:t>
      </w:r>
    </w:p>
    <w:p w14:paraId="5D0C7BB0" w14:textId="77777777" w:rsidR="00F91F16" w:rsidRPr="00F91F16" w:rsidRDefault="00F91F16" w:rsidP="00F91F16">
      <w:pPr>
        <w:numPr>
          <w:ilvl w:val="0"/>
          <w:numId w:val="11"/>
        </w:numPr>
      </w:pPr>
      <w:r w:rsidRPr="00F91F16">
        <w:t>Audit Methodology Lead</w:t>
      </w:r>
    </w:p>
    <w:p w14:paraId="42F20014" w14:textId="77777777" w:rsidR="00F91F16" w:rsidRPr="00F91F16" w:rsidRDefault="00F91F16" w:rsidP="00F91F16">
      <w:pPr>
        <w:numPr>
          <w:ilvl w:val="0"/>
          <w:numId w:val="11"/>
        </w:numPr>
      </w:pPr>
      <w:r w:rsidRPr="00F91F16">
        <w:t>QA/UAT Representative</w:t>
      </w:r>
    </w:p>
    <w:p w14:paraId="58F9E3BE" w14:textId="77777777" w:rsidR="00F91F16" w:rsidRPr="00F91F16" w:rsidRDefault="00F91F16" w:rsidP="00F91F16">
      <w:pPr>
        <w:numPr>
          <w:ilvl w:val="0"/>
          <w:numId w:val="11"/>
        </w:numPr>
      </w:pPr>
      <w:r w:rsidRPr="00F91F16">
        <w:t>Product Manager</w:t>
      </w:r>
    </w:p>
    <w:p w14:paraId="05A2E01F" w14:textId="77777777" w:rsidR="00F91F16" w:rsidRPr="00F91F16" w:rsidRDefault="00F91F16" w:rsidP="00F91F16">
      <w:pPr>
        <w:numPr>
          <w:ilvl w:val="0"/>
          <w:numId w:val="11"/>
        </w:numPr>
      </w:pPr>
      <w:r w:rsidRPr="00F91F16">
        <w:t>Operations Representative</w:t>
      </w:r>
    </w:p>
    <w:p w14:paraId="547CAE8C" w14:textId="77777777" w:rsidR="00F91F16" w:rsidRPr="00F91F16" w:rsidRDefault="00F91F16" w:rsidP="00F91F16">
      <w:pPr>
        <w:rPr>
          <w:b/>
          <w:bCs/>
        </w:rPr>
      </w:pPr>
      <w:r w:rsidRPr="00F91F16">
        <w:rPr>
          <w:b/>
          <w:bCs/>
        </w:rPr>
        <w:t>Governance Responsibilities</w:t>
      </w:r>
    </w:p>
    <w:p w14:paraId="4E410DEB" w14:textId="77777777" w:rsidR="00F91F16" w:rsidRPr="00F91F16" w:rsidRDefault="00F91F16" w:rsidP="00F91F16">
      <w:r w:rsidRPr="00F91F16">
        <w:t>The Product Governance Committee shall oversee:</w:t>
      </w:r>
    </w:p>
    <w:p w14:paraId="30BFE124" w14:textId="77777777" w:rsidR="00F91F16" w:rsidRPr="00F91F16" w:rsidRDefault="00F91F16" w:rsidP="00F91F16">
      <w:pPr>
        <w:numPr>
          <w:ilvl w:val="0"/>
          <w:numId w:val="12"/>
        </w:numPr>
      </w:pPr>
      <w:r w:rsidRPr="00F91F16">
        <w:t>Product roadmap planning</w:t>
      </w:r>
    </w:p>
    <w:p w14:paraId="4C2CE3B7" w14:textId="77777777" w:rsidR="00F91F16" w:rsidRPr="00F91F16" w:rsidRDefault="00F91F16" w:rsidP="00F91F16">
      <w:pPr>
        <w:numPr>
          <w:ilvl w:val="0"/>
          <w:numId w:val="12"/>
        </w:numPr>
      </w:pPr>
      <w:r w:rsidRPr="00F91F16">
        <w:t>Feature prioritization</w:t>
      </w:r>
    </w:p>
    <w:p w14:paraId="7128C1D0" w14:textId="77777777" w:rsidR="00F91F16" w:rsidRPr="00F91F16" w:rsidRDefault="00F91F16" w:rsidP="00F91F16">
      <w:pPr>
        <w:numPr>
          <w:ilvl w:val="0"/>
          <w:numId w:val="12"/>
        </w:numPr>
      </w:pPr>
      <w:r w:rsidRPr="00F91F16">
        <w:t>Release approval</w:t>
      </w:r>
    </w:p>
    <w:p w14:paraId="43A03CB4" w14:textId="77777777" w:rsidR="00F91F16" w:rsidRPr="00F91F16" w:rsidRDefault="00F91F16" w:rsidP="00F91F16">
      <w:pPr>
        <w:numPr>
          <w:ilvl w:val="0"/>
          <w:numId w:val="12"/>
        </w:numPr>
      </w:pPr>
      <w:r w:rsidRPr="00F91F16">
        <w:t>AI governance review</w:t>
      </w:r>
    </w:p>
    <w:p w14:paraId="75458DD8" w14:textId="77777777" w:rsidR="00F91F16" w:rsidRPr="00F91F16" w:rsidRDefault="00F91F16" w:rsidP="00F91F16">
      <w:pPr>
        <w:numPr>
          <w:ilvl w:val="0"/>
          <w:numId w:val="12"/>
        </w:numPr>
      </w:pPr>
      <w:r w:rsidRPr="00F91F16">
        <w:t>Compliance alignment</w:t>
      </w:r>
    </w:p>
    <w:p w14:paraId="085F8A1D" w14:textId="77777777" w:rsidR="00F91F16" w:rsidRPr="00F91F16" w:rsidRDefault="00F91F16" w:rsidP="00F91F16">
      <w:pPr>
        <w:numPr>
          <w:ilvl w:val="0"/>
          <w:numId w:val="12"/>
        </w:numPr>
      </w:pPr>
      <w:r w:rsidRPr="00F91F16">
        <w:t>Workflow validation</w:t>
      </w:r>
    </w:p>
    <w:p w14:paraId="54422AB7" w14:textId="77777777" w:rsidR="00F91F16" w:rsidRPr="00F91F16" w:rsidRDefault="00F91F16" w:rsidP="00F91F16">
      <w:pPr>
        <w:numPr>
          <w:ilvl w:val="0"/>
          <w:numId w:val="12"/>
        </w:numPr>
      </w:pPr>
      <w:r w:rsidRPr="00F91F16">
        <w:t>Quality control</w:t>
      </w:r>
    </w:p>
    <w:p w14:paraId="096D8075" w14:textId="77777777" w:rsidR="00F91F16" w:rsidRPr="00F91F16" w:rsidRDefault="00F91F16" w:rsidP="00F91F16">
      <w:pPr>
        <w:numPr>
          <w:ilvl w:val="0"/>
          <w:numId w:val="12"/>
        </w:numPr>
      </w:pPr>
      <w:r w:rsidRPr="00F91F16">
        <w:t>Security oversight</w:t>
      </w:r>
    </w:p>
    <w:p w14:paraId="48E5B10A" w14:textId="77777777" w:rsidR="00F91F16" w:rsidRPr="00F91F16" w:rsidRDefault="00F91F16" w:rsidP="00F91F16">
      <w:pPr>
        <w:numPr>
          <w:ilvl w:val="0"/>
          <w:numId w:val="12"/>
        </w:numPr>
      </w:pPr>
      <w:r w:rsidRPr="00F91F16">
        <w:t>User feedback prioritization</w:t>
      </w:r>
    </w:p>
    <w:p w14:paraId="2EC5B0BD" w14:textId="77777777" w:rsidR="00F91F16" w:rsidRPr="00F91F16" w:rsidRDefault="00F91F16" w:rsidP="00F91F16">
      <w:r w:rsidRPr="00F91F16">
        <w:t>The committee should conduct regular governance meetings to ensure strategic alignment and controlled product development.</w:t>
      </w:r>
    </w:p>
    <w:p w14:paraId="711A0FE9" w14:textId="77777777" w:rsidR="00F91F16" w:rsidRPr="00F91F16" w:rsidRDefault="00F91F16" w:rsidP="00F91F16">
      <w:r w:rsidRPr="00F91F16">
        <w:pict w14:anchorId="677F4264">
          <v:rect id="_x0000_i1136" style="width:0;height:1.5pt" o:hralign="center" o:hrstd="t" o:hr="t" fillcolor="#a0a0a0" stroked="f"/>
        </w:pict>
      </w:r>
    </w:p>
    <w:p w14:paraId="0FE141E7" w14:textId="77777777" w:rsidR="00F91F16" w:rsidRPr="00F91F16" w:rsidRDefault="00F91F16" w:rsidP="00F91F16">
      <w:pPr>
        <w:rPr>
          <w:b/>
          <w:bCs/>
        </w:rPr>
      </w:pPr>
      <w:r w:rsidRPr="00F91F16">
        <w:rPr>
          <w:b/>
          <w:bCs/>
        </w:rPr>
        <w:t>10. DEVELOPMENT GOVERNANCE</w:t>
      </w:r>
    </w:p>
    <w:p w14:paraId="4FA9EFE4" w14:textId="77777777" w:rsidR="00F91F16" w:rsidRPr="00F91F16" w:rsidRDefault="00F91F16" w:rsidP="00F91F16">
      <w:r w:rsidRPr="00F91F16">
        <w:t>All software development activities shall follow structured development governance processes.</w:t>
      </w:r>
    </w:p>
    <w:p w14:paraId="4564E7C7" w14:textId="77777777" w:rsidR="00F91F16" w:rsidRPr="00F91F16" w:rsidRDefault="00F91F16" w:rsidP="00F91F16">
      <w:r w:rsidRPr="00F91F16">
        <w:lastRenderedPageBreak/>
        <w:t>This includes:</w:t>
      </w:r>
    </w:p>
    <w:p w14:paraId="4B1C90FD" w14:textId="77777777" w:rsidR="00F91F16" w:rsidRPr="00F91F16" w:rsidRDefault="00F91F16" w:rsidP="00F91F16">
      <w:pPr>
        <w:numPr>
          <w:ilvl w:val="0"/>
          <w:numId w:val="13"/>
        </w:numPr>
      </w:pPr>
      <w:r w:rsidRPr="00F91F16">
        <w:t>Requirement approval procedures</w:t>
      </w:r>
    </w:p>
    <w:p w14:paraId="21F30FA1" w14:textId="77777777" w:rsidR="00F91F16" w:rsidRPr="00F91F16" w:rsidRDefault="00F91F16" w:rsidP="00F91F16">
      <w:pPr>
        <w:numPr>
          <w:ilvl w:val="0"/>
          <w:numId w:val="13"/>
        </w:numPr>
      </w:pPr>
      <w:r w:rsidRPr="00F91F16">
        <w:t>Sprint and milestone planning</w:t>
      </w:r>
    </w:p>
    <w:p w14:paraId="04AB658A" w14:textId="77777777" w:rsidR="00F91F16" w:rsidRPr="00F91F16" w:rsidRDefault="00F91F16" w:rsidP="00F91F16">
      <w:pPr>
        <w:numPr>
          <w:ilvl w:val="0"/>
          <w:numId w:val="13"/>
        </w:numPr>
      </w:pPr>
      <w:r w:rsidRPr="00F91F16">
        <w:t>Change request management</w:t>
      </w:r>
    </w:p>
    <w:p w14:paraId="3E630EA3" w14:textId="77777777" w:rsidR="00F91F16" w:rsidRPr="00F91F16" w:rsidRDefault="00F91F16" w:rsidP="00F91F16">
      <w:pPr>
        <w:numPr>
          <w:ilvl w:val="0"/>
          <w:numId w:val="13"/>
        </w:numPr>
      </w:pPr>
      <w:r w:rsidRPr="00F91F16">
        <w:t>Testing and QA procedures</w:t>
      </w:r>
    </w:p>
    <w:p w14:paraId="79356332" w14:textId="77777777" w:rsidR="00F91F16" w:rsidRPr="00F91F16" w:rsidRDefault="00F91F16" w:rsidP="00F91F16">
      <w:pPr>
        <w:numPr>
          <w:ilvl w:val="0"/>
          <w:numId w:val="13"/>
        </w:numPr>
      </w:pPr>
      <w:r w:rsidRPr="00F91F16">
        <w:t>Deployment authorization</w:t>
      </w:r>
    </w:p>
    <w:p w14:paraId="102B6928" w14:textId="77777777" w:rsidR="00F91F16" w:rsidRPr="00F91F16" w:rsidRDefault="00F91F16" w:rsidP="00F91F16">
      <w:pPr>
        <w:numPr>
          <w:ilvl w:val="0"/>
          <w:numId w:val="13"/>
        </w:numPr>
      </w:pPr>
      <w:r w:rsidRPr="00F91F16">
        <w:t>Documentation standards</w:t>
      </w:r>
    </w:p>
    <w:p w14:paraId="6C6DDDE6" w14:textId="77777777" w:rsidR="00F91F16" w:rsidRPr="00F91F16" w:rsidRDefault="00F91F16" w:rsidP="00F91F16">
      <w:pPr>
        <w:numPr>
          <w:ilvl w:val="0"/>
          <w:numId w:val="13"/>
        </w:numPr>
      </w:pPr>
      <w:r w:rsidRPr="00F91F16">
        <w:t>Production release management</w:t>
      </w:r>
    </w:p>
    <w:p w14:paraId="4DE6AD80" w14:textId="77777777" w:rsidR="00F91F16" w:rsidRPr="00F91F16" w:rsidRDefault="00F91F16" w:rsidP="00F91F16">
      <w:r w:rsidRPr="00F91F16">
        <w:t>No major functional implementation should proceed without approved business requirements and workflow validation.</w:t>
      </w:r>
    </w:p>
    <w:p w14:paraId="259AE589" w14:textId="77777777" w:rsidR="00F91F16" w:rsidRPr="00F91F16" w:rsidRDefault="00F91F16" w:rsidP="00F91F16">
      <w:r w:rsidRPr="00F91F16">
        <w:pict w14:anchorId="1822DB1C">
          <v:rect id="_x0000_i1137" style="width:0;height:1.5pt" o:hralign="center" o:hrstd="t" o:hr="t" fillcolor="#a0a0a0" stroked="f"/>
        </w:pict>
      </w:r>
    </w:p>
    <w:p w14:paraId="42649109" w14:textId="77777777" w:rsidR="00F91F16" w:rsidRPr="00F91F16" w:rsidRDefault="00F91F16" w:rsidP="00F91F16">
      <w:pPr>
        <w:rPr>
          <w:b/>
          <w:bCs/>
        </w:rPr>
      </w:pPr>
      <w:r w:rsidRPr="00F91F16">
        <w:rPr>
          <w:b/>
          <w:bCs/>
        </w:rPr>
        <w:t>11. AI GOVERNANCE FRAMEWORK</w:t>
      </w:r>
    </w:p>
    <w:p w14:paraId="271CDF10" w14:textId="77777777" w:rsidR="00F91F16" w:rsidRPr="00F91F16" w:rsidRDefault="00F91F16" w:rsidP="00F91F16">
      <w:r w:rsidRPr="00F91F16">
        <w:t>Artificial intelligence features shall operate under controlled professional governance principles.</w:t>
      </w:r>
    </w:p>
    <w:p w14:paraId="19A625A8" w14:textId="77777777" w:rsidR="00F91F16" w:rsidRPr="00F91F16" w:rsidRDefault="00F91F16" w:rsidP="00F91F16">
      <w:r w:rsidRPr="00F91F16">
        <w:t>The platform shall ensure:</w:t>
      </w:r>
    </w:p>
    <w:p w14:paraId="15FF6464" w14:textId="77777777" w:rsidR="00F91F16" w:rsidRPr="00F91F16" w:rsidRDefault="00F91F16" w:rsidP="00F91F16">
      <w:pPr>
        <w:numPr>
          <w:ilvl w:val="0"/>
          <w:numId w:val="14"/>
        </w:numPr>
      </w:pPr>
      <w:r w:rsidRPr="00F91F16">
        <w:t>AI outputs remain reviewable</w:t>
      </w:r>
    </w:p>
    <w:p w14:paraId="01BB1950" w14:textId="77777777" w:rsidR="00F91F16" w:rsidRPr="00F91F16" w:rsidRDefault="00F91F16" w:rsidP="00F91F16">
      <w:pPr>
        <w:numPr>
          <w:ilvl w:val="0"/>
          <w:numId w:val="14"/>
        </w:numPr>
      </w:pPr>
      <w:r w:rsidRPr="00F91F16">
        <w:t>Human approval is required for final conclusions</w:t>
      </w:r>
    </w:p>
    <w:p w14:paraId="01C6C265" w14:textId="77777777" w:rsidR="00F91F16" w:rsidRPr="00F91F16" w:rsidRDefault="00F91F16" w:rsidP="00F91F16">
      <w:pPr>
        <w:numPr>
          <w:ilvl w:val="0"/>
          <w:numId w:val="14"/>
        </w:numPr>
      </w:pPr>
      <w:r w:rsidRPr="00F91F16">
        <w:t>AI-generated content is traceable</w:t>
      </w:r>
    </w:p>
    <w:p w14:paraId="411C563D" w14:textId="77777777" w:rsidR="00F91F16" w:rsidRPr="00F91F16" w:rsidRDefault="00F91F16" w:rsidP="00F91F16">
      <w:pPr>
        <w:numPr>
          <w:ilvl w:val="0"/>
          <w:numId w:val="14"/>
        </w:numPr>
      </w:pPr>
      <w:r w:rsidRPr="00F91F16">
        <w:t>Audit trails are preserved</w:t>
      </w:r>
    </w:p>
    <w:p w14:paraId="77253FD0" w14:textId="77777777" w:rsidR="00F91F16" w:rsidRPr="00F91F16" w:rsidRDefault="00F91F16" w:rsidP="00F91F16">
      <w:pPr>
        <w:numPr>
          <w:ilvl w:val="0"/>
          <w:numId w:val="14"/>
        </w:numPr>
      </w:pPr>
      <w:r w:rsidRPr="00F91F16">
        <w:t>AI hallucination risks are monitored</w:t>
      </w:r>
    </w:p>
    <w:p w14:paraId="6B0E0911" w14:textId="77777777" w:rsidR="00F91F16" w:rsidRPr="00F91F16" w:rsidRDefault="00F91F16" w:rsidP="00F91F16">
      <w:pPr>
        <w:numPr>
          <w:ilvl w:val="0"/>
          <w:numId w:val="14"/>
        </w:numPr>
      </w:pPr>
      <w:r w:rsidRPr="00F91F16">
        <w:t>Evidence sources remain identifiable</w:t>
      </w:r>
    </w:p>
    <w:p w14:paraId="147ED0C8" w14:textId="77777777" w:rsidR="00F91F16" w:rsidRPr="00F91F16" w:rsidRDefault="00F91F16" w:rsidP="00F91F16">
      <w:r w:rsidRPr="00F91F16">
        <w:t>AI shall function as an operational assistant rather than an independent decision-maker.</w:t>
      </w:r>
    </w:p>
    <w:p w14:paraId="601C4905" w14:textId="77777777" w:rsidR="00F91F16" w:rsidRPr="00F91F16" w:rsidRDefault="00F91F16" w:rsidP="00F91F16">
      <w:r w:rsidRPr="00F91F16">
        <w:pict w14:anchorId="0C3C806A">
          <v:rect id="_x0000_i1138" style="width:0;height:1.5pt" o:hralign="center" o:hrstd="t" o:hr="t" fillcolor="#a0a0a0" stroked="f"/>
        </w:pict>
      </w:r>
    </w:p>
    <w:p w14:paraId="382A1FC8" w14:textId="77777777" w:rsidR="00F91F16" w:rsidRPr="00F91F16" w:rsidRDefault="00F91F16" w:rsidP="00F91F16">
      <w:pPr>
        <w:rPr>
          <w:b/>
          <w:bCs/>
        </w:rPr>
      </w:pPr>
      <w:r w:rsidRPr="00F91F16">
        <w:rPr>
          <w:b/>
          <w:bCs/>
        </w:rPr>
        <w:t>12. DATA SECURITY &amp; CONFIDENTIALITY</w:t>
      </w:r>
    </w:p>
    <w:p w14:paraId="431202C3" w14:textId="77777777" w:rsidR="00F91F16" w:rsidRPr="00F91F16" w:rsidRDefault="00F91F16" w:rsidP="00F91F16">
      <w:r w:rsidRPr="00F91F16">
        <w:t>The platform shall implement strong data security standards appropriate for professional assurance and financial compliance environments.</w:t>
      </w:r>
    </w:p>
    <w:p w14:paraId="2500DB24" w14:textId="77777777" w:rsidR="00F91F16" w:rsidRPr="00F91F16" w:rsidRDefault="00F91F16" w:rsidP="00F91F16">
      <w:r w:rsidRPr="00F91F16">
        <w:t>Security considerations include:</w:t>
      </w:r>
    </w:p>
    <w:p w14:paraId="2CE3C7ED" w14:textId="77777777" w:rsidR="00F91F16" w:rsidRPr="00F91F16" w:rsidRDefault="00F91F16" w:rsidP="00F91F16">
      <w:pPr>
        <w:numPr>
          <w:ilvl w:val="0"/>
          <w:numId w:val="15"/>
        </w:numPr>
      </w:pPr>
      <w:r w:rsidRPr="00F91F16">
        <w:t>Role-based access control</w:t>
      </w:r>
    </w:p>
    <w:p w14:paraId="39798C64" w14:textId="77777777" w:rsidR="00F91F16" w:rsidRPr="00F91F16" w:rsidRDefault="00F91F16" w:rsidP="00F91F16">
      <w:pPr>
        <w:numPr>
          <w:ilvl w:val="0"/>
          <w:numId w:val="15"/>
        </w:numPr>
      </w:pPr>
      <w:r w:rsidRPr="00F91F16">
        <w:t>Multi-factor authentication</w:t>
      </w:r>
    </w:p>
    <w:p w14:paraId="070BA223" w14:textId="77777777" w:rsidR="00F91F16" w:rsidRPr="00F91F16" w:rsidRDefault="00F91F16" w:rsidP="00F91F16">
      <w:pPr>
        <w:numPr>
          <w:ilvl w:val="0"/>
          <w:numId w:val="15"/>
        </w:numPr>
      </w:pPr>
      <w:r w:rsidRPr="00F91F16">
        <w:t>Data encryption</w:t>
      </w:r>
    </w:p>
    <w:p w14:paraId="6457C8F7" w14:textId="77777777" w:rsidR="00F91F16" w:rsidRPr="00F91F16" w:rsidRDefault="00F91F16" w:rsidP="00F91F16">
      <w:pPr>
        <w:numPr>
          <w:ilvl w:val="0"/>
          <w:numId w:val="15"/>
        </w:numPr>
      </w:pPr>
      <w:r w:rsidRPr="00F91F16">
        <w:lastRenderedPageBreak/>
        <w:t>Secure cloud storage</w:t>
      </w:r>
    </w:p>
    <w:p w14:paraId="16C5AB09" w14:textId="77777777" w:rsidR="00F91F16" w:rsidRPr="00F91F16" w:rsidRDefault="00F91F16" w:rsidP="00F91F16">
      <w:pPr>
        <w:numPr>
          <w:ilvl w:val="0"/>
          <w:numId w:val="15"/>
        </w:numPr>
      </w:pPr>
      <w:r w:rsidRPr="00F91F16">
        <w:t>Activity logging</w:t>
      </w:r>
    </w:p>
    <w:p w14:paraId="383F430C" w14:textId="77777777" w:rsidR="00F91F16" w:rsidRPr="00F91F16" w:rsidRDefault="00F91F16" w:rsidP="00F91F16">
      <w:pPr>
        <w:numPr>
          <w:ilvl w:val="0"/>
          <w:numId w:val="15"/>
        </w:numPr>
      </w:pPr>
      <w:r w:rsidRPr="00F91F16">
        <w:t>Backup and recovery</w:t>
      </w:r>
    </w:p>
    <w:p w14:paraId="6DFC07D6" w14:textId="77777777" w:rsidR="00F91F16" w:rsidRPr="00F91F16" w:rsidRDefault="00F91F16" w:rsidP="00F91F16">
      <w:pPr>
        <w:numPr>
          <w:ilvl w:val="0"/>
          <w:numId w:val="15"/>
        </w:numPr>
      </w:pPr>
      <w:r w:rsidRPr="00F91F16">
        <w:t>Client confidentiality protection</w:t>
      </w:r>
    </w:p>
    <w:p w14:paraId="78C58CD5" w14:textId="77777777" w:rsidR="00F91F16" w:rsidRPr="00F91F16" w:rsidRDefault="00F91F16" w:rsidP="00F91F16">
      <w:pPr>
        <w:numPr>
          <w:ilvl w:val="0"/>
          <w:numId w:val="15"/>
        </w:numPr>
      </w:pPr>
      <w:r w:rsidRPr="00F91F16">
        <w:t>Controlled user permissions</w:t>
      </w:r>
    </w:p>
    <w:p w14:paraId="4DB8BD64" w14:textId="77777777" w:rsidR="00F91F16" w:rsidRPr="00F91F16" w:rsidRDefault="00F91F16" w:rsidP="00F91F16">
      <w:r w:rsidRPr="00F91F16">
        <w:t>Security policies and deployment standards shall be further defined during system architecture planning.</w:t>
      </w:r>
    </w:p>
    <w:p w14:paraId="43468277" w14:textId="77777777" w:rsidR="00F91F16" w:rsidRPr="00F91F16" w:rsidRDefault="00F91F16" w:rsidP="00F91F16">
      <w:r w:rsidRPr="00F91F16">
        <w:pict w14:anchorId="081721AD">
          <v:rect id="_x0000_i1139" style="width:0;height:1.5pt" o:hralign="center" o:hrstd="t" o:hr="t" fillcolor="#a0a0a0" stroked="f"/>
        </w:pict>
      </w:r>
    </w:p>
    <w:p w14:paraId="0307E09B" w14:textId="77777777" w:rsidR="00F91F16" w:rsidRPr="00F91F16" w:rsidRDefault="00F91F16" w:rsidP="00F91F16">
      <w:pPr>
        <w:rPr>
          <w:b/>
          <w:bCs/>
        </w:rPr>
      </w:pPr>
      <w:r w:rsidRPr="00F91F16">
        <w:rPr>
          <w:b/>
          <w:bCs/>
        </w:rPr>
        <w:t>13. PRODUCT ROADMAP</w:t>
      </w:r>
    </w:p>
    <w:p w14:paraId="604057D3" w14:textId="77777777" w:rsidR="00F91F16" w:rsidRPr="00F91F16" w:rsidRDefault="00F91F16" w:rsidP="00F91F16">
      <w:pPr>
        <w:rPr>
          <w:b/>
          <w:bCs/>
        </w:rPr>
      </w:pPr>
      <w:r w:rsidRPr="00F91F16">
        <w:rPr>
          <w:b/>
          <w:bCs/>
        </w:rPr>
        <w:t>Phase 1 – Audit Core Platform</w:t>
      </w:r>
    </w:p>
    <w:p w14:paraId="1F76185E" w14:textId="77777777" w:rsidR="00F91F16" w:rsidRPr="00F91F16" w:rsidRDefault="00F91F16" w:rsidP="00F91F16">
      <w:pPr>
        <w:numPr>
          <w:ilvl w:val="0"/>
          <w:numId w:val="16"/>
        </w:numPr>
      </w:pPr>
      <w:r w:rsidRPr="00F91F16">
        <w:t>Client management</w:t>
      </w:r>
    </w:p>
    <w:p w14:paraId="1091890C" w14:textId="77777777" w:rsidR="00F91F16" w:rsidRPr="00F91F16" w:rsidRDefault="00F91F16" w:rsidP="00F91F16">
      <w:pPr>
        <w:numPr>
          <w:ilvl w:val="0"/>
          <w:numId w:val="16"/>
        </w:numPr>
      </w:pPr>
      <w:r w:rsidRPr="00F91F16">
        <w:t>Engagement setup</w:t>
      </w:r>
    </w:p>
    <w:p w14:paraId="3A433BFF" w14:textId="77777777" w:rsidR="00F91F16" w:rsidRPr="00F91F16" w:rsidRDefault="00F91F16" w:rsidP="00F91F16">
      <w:pPr>
        <w:numPr>
          <w:ilvl w:val="0"/>
          <w:numId w:val="16"/>
        </w:numPr>
      </w:pPr>
      <w:r w:rsidRPr="00F91F16">
        <w:t>Workpapers</w:t>
      </w:r>
    </w:p>
    <w:p w14:paraId="406166AD" w14:textId="77777777" w:rsidR="00F91F16" w:rsidRPr="00F91F16" w:rsidRDefault="00F91F16" w:rsidP="00F91F16">
      <w:pPr>
        <w:numPr>
          <w:ilvl w:val="0"/>
          <w:numId w:val="16"/>
        </w:numPr>
      </w:pPr>
      <w:r w:rsidRPr="00F91F16">
        <w:t>Trial balance integration</w:t>
      </w:r>
    </w:p>
    <w:p w14:paraId="73ACC7CC" w14:textId="77777777" w:rsidR="00F91F16" w:rsidRPr="00F91F16" w:rsidRDefault="00F91F16" w:rsidP="00F91F16">
      <w:pPr>
        <w:numPr>
          <w:ilvl w:val="0"/>
          <w:numId w:val="16"/>
        </w:numPr>
      </w:pPr>
      <w:r w:rsidRPr="00F91F16">
        <w:t>Basic evidence linking</w:t>
      </w:r>
    </w:p>
    <w:p w14:paraId="4679CBDA" w14:textId="77777777" w:rsidR="00F91F16" w:rsidRPr="00F91F16" w:rsidRDefault="00F91F16" w:rsidP="00F91F16">
      <w:pPr>
        <w:numPr>
          <w:ilvl w:val="0"/>
          <w:numId w:val="16"/>
        </w:numPr>
      </w:pPr>
      <w:r w:rsidRPr="00F91F16">
        <w:t>Financial statement preparation</w:t>
      </w:r>
    </w:p>
    <w:p w14:paraId="498E5604" w14:textId="77777777" w:rsidR="00F91F16" w:rsidRPr="00F91F16" w:rsidRDefault="00F91F16" w:rsidP="00F91F16">
      <w:pPr>
        <w:rPr>
          <w:b/>
          <w:bCs/>
        </w:rPr>
      </w:pPr>
      <w:r w:rsidRPr="00F91F16">
        <w:rPr>
          <w:b/>
          <w:bCs/>
        </w:rPr>
        <w:t>Phase 2 – AI Evidence Intelligence</w:t>
      </w:r>
    </w:p>
    <w:p w14:paraId="7486BFE6" w14:textId="77777777" w:rsidR="00F91F16" w:rsidRPr="00F91F16" w:rsidRDefault="00F91F16" w:rsidP="00F91F16">
      <w:pPr>
        <w:numPr>
          <w:ilvl w:val="0"/>
          <w:numId w:val="17"/>
        </w:numPr>
      </w:pPr>
      <w:r w:rsidRPr="00F91F16">
        <w:t>OCR document extraction</w:t>
      </w:r>
    </w:p>
    <w:p w14:paraId="707CE2B2" w14:textId="77777777" w:rsidR="00F91F16" w:rsidRPr="00F91F16" w:rsidRDefault="00F91F16" w:rsidP="00F91F16">
      <w:pPr>
        <w:numPr>
          <w:ilvl w:val="0"/>
          <w:numId w:val="17"/>
        </w:numPr>
      </w:pPr>
      <w:r w:rsidRPr="00F91F16">
        <w:t>Smart evidence matching</w:t>
      </w:r>
    </w:p>
    <w:p w14:paraId="0211C885" w14:textId="77777777" w:rsidR="00F91F16" w:rsidRPr="00F91F16" w:rsidRDefault="00F91F16" w:rsidP="00F91F16">
      <w:pPr>
        <w:numPr>
          <w:ilvl w:val="0"/>
          <w:numId w:val="17"/>
        </w:numPr>
      </w:pPr>
      <w:r w:rsidRPr="00F91F16">
        <w:t>AI planning support</w:t>
      </w:r>
    </w:p>
    <w:p w14:paraId="7F46418C" w14:textId="77777777" w:rsidR="00F91F16" w:rsidRPr="00F91F16" w:rsidRDefault="00F91F16" w:rsidP="00F91F16">
      <w:pPr>
        <w:numPr>
          <w:ilvl w:val="0"/>
          <w:numId w:val="17"/>
        </w:numPr>
      </w:pPr>
      <w:r w:rsidRPr="00F91F16">
        <w:t>AI drafting assistance</w:t>
      </w:r>
    </w:p>
    <w:p w14:paraId="454D90A5" w14:textId="77777777" w:rsidR="00F91F16" w:rsidRPr="00F91F16" w:rsidRDefault="00F91F16" w:rsidP="00F91F16">
      <w:pPr>
        <w:numPr>
          <w:ilvl w:val="0"/>
          <w:numId w:val="17"/>
        </w:numPr>
      </w:pPr>
      <w:r w:rsidRPr="00F91F16">
        <w:t>Hyperlinked evidence workflows</w:t>
      </w:r>
    </w:p>
    <w:p w14:paraId="4BB2F35D" w14:textId="77777777" w:rsidR="00F91F16" w:rsidRPr="00F91F16" w:rsidRDefault="00F91F16" w:rsidP="00F91F16">
      <w:pPr>
        <w:rPr>
          <w:b/>
          <w:bCs/>
        </w:rPr>
      </w:pPr>
      <w:r w:rsidRPr="00F91F16">
        <w:rPr>
          <w:b/>
          <w:bCs/>
        </w:rPr>
        <w:t>Phase 3 – AI Review &amp; Analytics</w:t>
      </w:r>
    </w:p>
    <w:p w14:paraId="2B2F266E" w14:textId="77777777" w:rsidR="00F91F16" w:rsidRPr="00F91F16" w:rsidRDefault="00F91F16" w:rsidP="00F91F16">
      <w:pPr>
        <w:numPr>
          <w:ilvl w:val="0"/>
          <w:numId w:val="18"/>
        </w:numPr>
      </w:pPr>
      <w:r w:rsidRPr="00F91F16">
        <w:t>AI reviewer support</w:t>
      </w:r>
    </w:p>
    <w:p w14:paraId="4AE2162A" w14:textId="77777777" w:rsidR="00F91F16" w:rsidRPr="00F91F16" w:rsidRDefault="00F91F16" w:rsidP="00F91F16">
      <w:pPr>
        <w:numPr>
          <w:ilvl w:val="0"/>
          <w:numId w:val="18"/>
        </w:numPr>
      </w:pPr>
      <w:r w:rsidRPr="00F91F16">
        <w:t>Audit analytics</w:t>
      </w:r>
    </w:p>
    <w:p w14:paraId="5E7918AE" w14:textId="77777777" w:rsidR="00F91F16" w:rsidRPr="00F91F16" w:rsidRDefault="00F91F16" w:rsidP="00F91F16">
      <w:pPr>
        <w:numPr>
          <w:ilvl w:val="0"/>
          <w:numId w:val="18"/>
        </w:numPr>
      </w:pPr>
      <w:r w:rsidRPr="00F91F16">
        <w:t>Risk intelligence</w:t>
      </w:r>
    </w:p>
    <w:p w14:paraId="66B4B9BA" w14:textId="77777777" w:rsidR="00F91F16" w:rsidRPr="00F91F16" w:rsidRDefault="00F91F16" w:rsidP="00F91F16">
      <w:pPr>
        <w:numPr>
          <w:ilvl w:val="0"/>
          <w:numId w:val="18"/>
        </w:numPr>
      </w:pPr>
      <w:r w:rsidRPr="00F91F16">
        <w:t>Workflow automation</w:t>
      </w:r>
    </w:p>
    <w:p w14:paraId="3E4611B3" w14:textId="77777777" w:rsidR="00F91F16" w:rsidRPr="00F91F16" w:rsidRDefault="00F91F16" w:rsidP="00F91F16">
      <w:pPr>
        <w:numPr>
          <w:ilvl w:val="0"/>
          <w:numId w:val="18"/>
        </w:numPr>
      </w:pPr>
      <w:r w:rsidRPr="00F91F16">
        <w:t>Quality monitoring dashboards</w:t>
      </w:r>
    </w:p>
    <w:p w14:paraId="2121E6E8" w14:textId="77777777" w:rsidR="00F91F16" w:rsidRPr="00F91F16" w:rsidRDefault="00F91F16" w:rsidP="00F91F16">
      <w:pPr>
        <w:rPr>
          <w:b/>
          <w:bCs/>
        </w:rPr>
      </w:pPr>
      <w:r w:rsidRPr="00F91F16">
        <w:rPr>
          <w:b/>
          <w:bCs/>
        </w:rPr>
        <w:t>Phase 4 – Regional SaaS Expansion</w:t>
      </w:r>
    </w:p>
    <w:p w14:paraId="2CA414D2" w14:textId="77777777" w:rsidR="00F91F16" w:rsidRPr="00F91F16" w:rsidRDefault="00F91F16" w:rsidP="00F91F16">
      <w:pPr>
        <w:numPr>
          <w:ilvl w:val="0"/>
          <w:numId w:val="19"/>
        </w:numPr>
      </w:pPr>
      <w:r w:rsidRPr="00F91F16">
        <w:lastRenderedPageBreak/>
        <w:t>ASEAN market deployment</w:t>
      </w:r>
    </w:p>
    <w:p w14:paraId="2DBF7B28" w14:textId="77777777" w:rsidR="00F91F16" w:rsidRPr="00F91F16" w:rsidRDefault="00F91F16" w:rsidP="00F91F16">
      <w:pPr>
        <w:numPr>
          <w:ilvl w:val="0"/>
          <w:numId w:val="19"/>
        </w:numPr>
      </w:pPr>
      <w:r w:rsidRPr="00F91F16">
        <w:t>Multi-language support</w:t>
      </w:r>
    </w:p>
    <w:p w14:paraId="25E47038" w14:textId="77777777" w:rsidR="00F91F16" w:rsidRPr="00F91F16" w:rsidRDefault="00F91F16" w:rsidP="00F91F16">
      <w:pPr>
        <w:numPr>
          <w:ilvl w:val="0"/>
          <w:numId w:val="19"/>
        </w:numPr>
      </w:pPr>
      <w:r w:rsidRPr="00F91F16">
        <w:t>Enterprise integration</w:t>
      </w:r>
    </w:p>
    <w:p w14:paraId="47B1E125" w14:textId="77777777" w:rsidR="00F91F16" w:rsidRPr="00F91F16" w:rsidRDefault="00F91F16" w:rsidP="00F91F16">
      <w:pPr>
        <w:numPr>
          <w:ilvl w:val="0"/>
          <w:numId w:val="19"/>
        </w:numPr>
      </w:pPr>
      <w:r w:rsidRPr="00F91F16">
        <w:t>Regional compliance frameworks</w:t>
      </w:r>
    </w:p>
    <w:p w14:paraId="0E172941" w14:textId="77777777" w:rsidR="00F91F16" w:rsidRPr="00F91F16" w:rsidRDefault="00F91F16" w:rsidP="00F91F16">
      <w:r w:rsidRPr="00F91F16">
        <w:pict w14:anchorId="7A73A20A">
          <v:rect id="_x0000_i1140" style="width:0;height:1.5pt" o:hralign="center" o:hrstd="t" o:hr="t" fillcolor="#a0a0a0" stroked="f"/>
        </w:pict>
      </w:r>
    </w:p>
    <w:p w14:paraId="299649CD" w14:textId="77777777" w:rsidR="00F91F16" w:rsidRPr="00F91F16" w:rsidRDefault="00F91F16" w:rsidP="00F91F16">
      <w:pPr>
        <w:rPr>
          <w:b/>
          <w:bCs/>
        </w:rPr>
      </w:pPr>
      <w:r w:rsidRPr="00F91F16">
        <w:rPr>
          <w:b/>
          <w:bCs/>
        </w:rPr>
        <w:t>14. COMMERCIALIZATION APPROACH</w:t>
      </w:r>
    </w:p>
    <w:p w14:paraId="059A173E" w14:textId="77777777" w:rsidR="00F91F16" w:rsidRPr="00F91F16" w:rsidRDefault="00F91F16" w:rsidP="00F91F16">
      <w:r w:rsidRPr="00F91F16">
        <w:t>The platform is expected to operate under a Software-as-a-Service (SaaS) business model.</w:t>
      </w:r>
    </w:p>
    <w:p w14:paraId="037A49DE" w14:textId="77777777" w:rsidR="00F91F16" w:rsidRPr="00F91F16" w:rsidRDefault="00F91F16" w:rsidP="00F91F16">
      <w:r w:rsidRPr="00F91F16">
        <w:t>Potential commercial structures may include:</w:t>
      </w:r>
    </w:p>
    <w:p w14:paraId="057080CD" w14:textId="77777777" w:rsidR="00F91F16" w:rsidRPr="00F91F16" w:rsidRDefault="00F91F16" w:rsidP="00F91F16">
      <w:pPr>
        <w:numPr>
          <w:ilvl w:val="0"/>
          <w:numId w:val="20"/>
        </w:numPr>
      </w:pPr>
      <w:r w:rsidRPr="00F91F16">
        <w:t>Per-user licensing</w:t>
      </w:r>
    </w:p>
    <w:p w14:paraId="4809DFF6" w14:textId="77777777" w:rsidR="00F91F16" w:rsidRPr="00F91F16" w:rsidRDefault="00F91F16" w:rsidP="00F91F16">
      <w:pPr>
        <w:numPr>
          <w:ilvl w:val="0"/>
          <w:numId w:val="20"/>
        </w:numPr>
      </w:pPr>
      <w:r w:rsidRPr="00F91F16">
        <w:t>Firm-based subscriptions</w:t>
      </w:r>
    </w:p>
    <w:p w14:paraId="3DE1AFA4" w14:textId="77777777" w:rsidR="00F91F16" w:rsidRPr="00F91F16" w:rsidRDefault="00F91F16" w:rsidP="00F91F16">
      <w:pPr>
        <w:numPr>
          <w:ilvl w:val="0"/>
          <w:numId w:val="20"/>
        </w:numPr>
      </w:pPr>
      <w:r w:rsidRPr="00F91F16">
        <w:t>Enterprise licensing</w:t>
      </w:r>
    </w:p>
    <w:p w14:paraId="161C072A" w14:textId="77777777" w:rsidR="00F91F16" w:rsidRPr="00F91F16" w:rsidRDefault="00F91F16" w:rsidP="00F91F16">
      <w:pPr>
        <w:numPr>
          <w:ilvl w:val="0"/>
          <w:numId w:val="20"/>
        </w:numPr>
      </w:pPr>
      <w:r w:rsidRPr="00F91F16">
        <w:t>Implementation services</w:t>
      </w:r>
    </w:p>
    <w:p w14:paraId="4C4B8EE7" w14:textId="77777777" w:rsidR="00F91F16" w:rsidRPr="00F91F16" w:rsidRDefault="00F91F16" w:rsidP="00F91F16">
      <w:pPr>
        <w:numPr>
          <w:ilvl w:val="0"/>
          <w:numId w:val="20"/>
        </w:numPr>
      </w:pPr>
      <w:r w:rsidRPr="00F91F16">
        <w:t>Training services</w:t>
      </w:r>
    </w:p>
    <w:p w14:paraId="09B61A0D" w14:textId="77777777" w:rsidR="00F91F16" w:rsidRPr="00F91F16" w:rsidRDefault="00F91F16" w:rsidP="00F91F16">
      <w:pPr>
        <w:numPr>
          <w:ilvl w:val="0"/>
          <w:numId w:val="20"/>
        </w:numPr>
      </w:pPr>
      <w:r w:rsidRPr="00F91F16">
        <w:t>Support subscriptions</w:t>
      </w:r>
    </w:p>
    <w:p w14:paraId="2A1207F1" w14:textId="77777777" w:rsidR="00F91F16" w:rsidRPr="00F91F16" w:rsidRDefault="00F91F16" w:rsidP="00F91F16">
      <w:r w:rsidRPr="00F91F16">
        <w:t>Detailed pricing and commercialization strategies shall be developed separately.</w:t>
      </w:r>
    </w:p>
    <w:p w14:paraId="10C76A44" w14:textId="77777777" w:rsidR="00F91F16" w:rsidRPr="00F91F16" w:rsidRDefault="00F91F16" w:rsidP="00F91F16">
      <w:r w:rsidRPr="00F91F16">
        <w:pict w14:anchorId="411C62AD">
          <v:rect id="_x0000_i1141" style="width:0;height:1.5pt" o:hralign="center" o:hrstd="t" o:hr="t" fillcolor="#a0a0a0" stroked="f"/>
        </w:pict>
      </w:r>
    </w:p>
    <w:p w14:paraId="4D4471A4" w14:textId="77777777" w:rsidR="00F91F16" w:rsidRPr="00F91F16" w:rsidRDefault="00F91F16" w:rsidP="00F91F16">
      <w:pPr>
        <w:rPr>
          <w:b/>
          <w:bCs/>
        </w:rPr>
      </w:pPr>
      <w:r w:rsidRPr="00F91F16">
        <w:rPr>
          <w:b/>
          <w:bCs/>
        </w:rPr>
        <w:t>15. SUCCESS MEASUREMENT</w:t>
      </w:r>
    </w:p>
    <w:p w14:paraId="55C89098" w14:textId="77777777" w:rsidR="00F91F16" w:rsidRPr="00F91F16" w:rsidRDefault="00F91F16" w:rsidP="00F91F16">
      <w:r w:rsidRPr="00F91F16">
        <w:t>The platform’s success should be measured through both operational and commercial metrics, including:</w:t>
      </w:r>
    </w:p>
    <w:p w14:paraId="0A600644" w14:textId="77777777" w:rsidR="00F91F16" w:rsidRPr="00F91F16" w:rsidRDefault="00F91F16" w:rsidP="00F91F16">
      <w:pPr>
        <w:numPr>
          <w:ilvl w:val="0"/>
          <w:numId w:val="21"/>
        </w:numPr>
      </w:pPr>
      <w:r w:rsidRPr="00F91F16">
        <w:t>Reduction in audit completion time</w:t>
      </w:r>
    </w:p>
    <w:p w14:paraId="20DD1986" w14:textId="77777777" w:rsidR="00F91F16" w:rsidRPr="00F91F16" w:rsidRDefault="00F91F16" w:rsidP="00F91F16">
      <w:pPr>
        <w:numPr>
          <w:ilvl w:val="0"/>
          <w:numId w:val="21"/>
        </w:numPr>
      </w:pPr>
      <w:r w:rsidRPr="00F91F16">
        <w:t>Improvement in reviewer efficiency</w:t>
      </w:r>
    </w:p>
    <w:p w14:paraId="5D28F3B5" w14:textId="77777777" w:rsidR="00F91F16" w:rsidRPr="00F91F16" w:rsidRDefault="00F91F16" w:rsidP="00F91F16">
      <w:pPr>
        <w:numPr>
          <w:ilvl w:val="0"/>
          <w:numId w:val="21"/>
        </w:numPr>
      </w:pPr>
      <w:r w:rsidRPr="00F91F16">
        <w:t>Faster evidence retrieval</w:t>
      </w:r>
    </w:p>
    <w:p w14:paraId="071A5248" w14:textId="77777777" w:rsidR="00F91F16" w:rsidRPr="00F91F16" w:rsidRDefault="00F91F16" w:rsidP="00F91F16">
      <w:pPr>
        <w:numPr>
          <w:ilvl w:val="0"/>
          <w:numId w:val="21"/>
        </w:numPr>
      </w:pPr>
      <w:r w:rsidRPr="00F91F16">
        <w:t>Reduction in manual documentation effort</w:t>
      </w:r>
    </w:p>
    <w:p w14:paraId="17D33A5F" w14:textId="77777777" w:rsidR="00F91F16" w:rsidRPr="00F91F16" w:rsidRDefault="00F91F16" w:rsidP="00F91F16">
      <w:pPr>
        <w:numPr>
          <w:ilvl w:val="0"/>
          <w:numId w:val="21"/>
        </w:numPr>
      </w:pPr>
      <w:r w:rsidRPr="00F91F16">
        <w:t>Increased workflow consistency</w:t>
      </w:r>
    </w:p>
    <w:p w14:paraId="1D731A6B" w14:textId="77777777" w:rsidR="00F91F16" w:rsidRPr="00F91F16" w:rsidRDefault="00F91F16" w:rsidP="00F91F16">
      <w:pPr>
        <w:numPr>
          <w:ilvl w:val="0"/>
          <w:numId w:val="21"/>
        </w:numPr>
      </w:pPr>
      <w:r w:rsidRPr="00F91F16">
        <w:t>User adoption levels</w:t>
      </w:r>
    </w:p>
    <w:p w14:paraId="63C92E6B" w14:textId="77777777" w:rsidR="00F91F16" w:rsidRPr="00F91F16" w:rsidRDefault="00F91F16" w:rsidP="00F91F16">
      <w:pPr>
        <w:numPr>
          <w:ilvl w:val="0"/>
          <w:numId w:val="21"/>
        </w:numPr>
      </w:pPr>
      <w:r w:rsidRPr="00F91F16">
        <w:t>Customer retention</w:t>
      </w:r>
    </w:p>
    <w:p w14:paraId="3806BDE0" w14:textId="77777777" w:rsidR="00F91F16" w:rsidRPr="00F91F16" w:rsidRDefault="00F91F16" w:rsidP="00F91F16">
      <w:pPr>
        <w:numPr>
          <w:ilvl w:val="0"/>
          <w:numId w:val="21"/>
        </w:numPr>
      </w:pPr>
      <w:r w:rsidRPr="00F91F16">
        <w:t>Regional scalability</w:t>
      </w:r>
    </w:p>
    <w:p w14:paraId="75AF0FA4" w14:textId="77777777" w:rsidR="00F91F16" w:rsidRPr="00F91F16" w:rsidRDefault="00F91F16" w:rsidP="00F91F16">
      <w:r w:rsidRPr="00F91F16">
        <w:pict w14:anchorId="7902693A">
          <v:rect id="_x0000_i1142" style="width:0;height:1.5pt" o:hralign="center" o:hrstd="t" o:hr="t" fillcolor="#a0a0a0" stroked="f"/>
        </w:pict>
      </w:r>
    </w:p>
    <w:p w14:paraId="57F7FB8A" w14:textId="77777777" w:rsidR="00F91F16" w:rsidRPr="00F91F16" w:rsidRDefault="00F91F16" w:rsidP="00F91F16">
      <w:pPr>
        <w:rPr>
          <w:b/>
          <w:bCs/>
        </w:rPr>
      </w:pPr>
      <w:r w:rsidRPr="00F91F16">
        <w:rPr>
          <w:b/>
          <w:bCs/>
        </w:rPr>
        <w:t>16. FUTURE EXPANSION OPPORTUNITIES</w:t>
      </w:r>
    </w:p>
    <w:p w14:paraId="5F79CBCD" w14:textId="77777777" w:rsidR="00F91F16" w:rsidRPr="00F91F16" w:rsidRDefault="00F91F16" w:rsidP="00F91F16">
      <w:r w:rsidRPr="00F91F16">
        <w:lastRenderedPageBreak/>
        <w:t>Future platform expansion may include:</w:t>
      </w:r>
    </w:p>
    <w:p w14:paraId="5E8C5C2D" w14:textId="77777777" w:rsidR="00F91F16" w:rsidRPr="00F91F16" w:rsidRDefault="00F91F16" w:rsidP="00F91F16">
      <w:pPr>
        <w:numPr>
          <w:ilvl w:val="0"/>
          <w:numId w:val="22"/>
        </w:numPr>
      </w:pPr>
      <w:r w:rsidRPr="00F91F16">
        <w:t>Tax compliance modules</w:t>
      </w:r>
    </w:p>
    <w:p w14:paraId="49B908FB" w14:textId="77777777" w:rsidR="00F91F16" w:rsidRPr="00F91F16" w:rsidRDefault="00F91F16" w:rsidP="00F91F16">
      <w:pPr>
        <w:numPr>
          <w:ilvl w:val="0"/>
          <w:numId w:val="22"/>
        </w:numPr>
      </w:pPr>
      <w:r w:rsidRPr="00F91F16">
        <w:t>ESG reporting workflows</w:t>
      </w:r>
    </w:p>
    <w:p w14:paraId="5A9A6ED5" w14:textId="77777777" w:rsidR="00F91F16" w:rsidRPr="00F91F16" w:rsidRDefault="00F91F16" w:rsidP="00F91F16">
      <w:pPr>
        <w:numPr>
          <w:ilvl w:val="0"/>
          <w:numId w:val="22"/>
        </w:numPr>
      </w:pPr>
      <w:r w:rsidRPr="00F91F16">
        <w:t>Internal audit management</w:t>
      </w:r>
    </w:p>
    <w:p w14:paraId="719ABF90" w14:textId="77777777" w:rsidR="00F91F16" w:rsidRPr="00F91F16" w:rsidRDefault="00F91F16" w:rsidP="00F91F16">
      <w:pPr>
        <w:numPr>
          <w:ilvl w:val="0"/>
          <w:numId w:val="22"/>
        </w:numPr>
      </w:pPr>
      <w:r w:rsidRPr="00F91F16">
        <w:t>Risk advisory systems</w:t>
      </w:r>
    </w:p>
    <w:p w14:paraId="58B3DD83" w14:textId="77777777" w:rsidR="00F91F16" w:rsidRPr="00F91F16" w:rsidRDefault="00F91F16" w:rsidP="00F91F16">
      <w:pPr>
        <w:numPr>
          <w:ilvl w:val="0"/>
          <w:numId w:val="22"/>
        </w:numPr>
      </w:pPr>
      <w:r w:rsidRPr="00F91F16">
        <w:t>Corporate secretarial functions</w:t>
      </w:r>
    </w:p>
    <w:p w14:paraId="0745E181" w14:textId="77777777" w:rsidR="00F91F16" w:rsidRPr="00F91F16" w:rsidRDefault="00F91F16" w:rsidP="00F91F16">
      <w:pPr>
        <w:numPr>
          <w:ilvl w:val="0"/>
          <w:numId w:val="22"/>
        </w:numPr>
      </w:pPr>
      <w:r w:rsidRPr="00F91F16">
        <w:t>Regulatory compliance workflows</w:t>
      </w:r>
    </w:p>
    <w:p w14:paraId="1EE8CF75" w14:textId="77777777" w:rsidR="00F91F16" w:rsidRPr="00F91F16" w:rsidRDefault="00F91F16" w:rsidP="00F91F16">
      <w:pPr>
        <w:numPr>
          <w:ilvl w:val="0"/>
          <w:numId w:val="22"/>
        </w:numPr>
      </w:pPr>
      <w:r w:rsidRPr="00F91F16">
        <w:t>Consolidation engines</w:t>
      </w:r>
    </w:p>
    <w:p w14:paraId="646B7AD1" w14:textId="77777777" w:rsidR="00F91F16" w:rsidRPr="00F91F16" w:rsidRDefault="00F91F16" w:rsidP="00F91F16">
      <w:pPr>
        <w:numPr>
          <w:ilvl w:val="0"/>
          <w:numId w:val="22"/>
        </w:numPr>
      </w:pPr>
      <w:r w:rsidRPr="00F91F16">
        <w:t>Financial analytics and dashboards</w:t>
      </w:r>
    </w:p>
    <w:p w14:paraId="0A53906D" w14:textId="77777777" w:rsidR="00F91F16" w:rsidRPr="00F91F16" w:rsidRDefault="00F91F16" w:rsidP="00F91F16">
      <w:r w:rsidRPr="00F91F16">
        <w:t>The platform architecture should therefore be designed with modular scalability and long-term extensibility in mind.</w:t>
      </w:r>
    </w:p>
    <w:p w14:paraId="42D859AC" w14:textId="77777777" w:rsidR="00F91F16" w:rsidRPr="00F91F16" w:rsidRDefault="00F91F16" w:rsidP="00F91F16">
      <w:r w:rsidRPr="00F91F16">
        <w:pict w14:anchorId="6C8BC2DD">
          <v:rect id="_x0000_i1143" style="width:0;height:1.5pt" o:hralign="center" o:hrstd="t" o:hr="t" fillcolor="#a0a0a0" stroked="f"/>
        </w:pict>
      </w:r>
    </w:p>
    <w:p w14:paraId="00F4FE8B" w14:textId="77777777" w:rsidR="00F91F16" w:rsidRPr="00F91F16" w:rsidRDefault="00F91F16" w:rsidP="00F91F16">
      <w:pPr>
        <w:rPr>
          <w:b/>
          <w:bCs/>
        </w:rPr>
      </w:pPr>
      <w:r w:rsidRPr="00F91F16">
        <w:rPr>
          <w:b/>
          <w:bCs/>
        </w:rPr>
        <w:t>17. CONCLUSION</w:t>
      </w:r>
    </w:p>
    <w:p w14:paraId="51D5D2EB" w14:textId="77777777" w:rsidR="00F91F16" w:rsidRPr="00F91F16" w:rsidRDefault="00F91F16" w:rsidP="00F91F16">
      <w:r w:rsidRPr="00F91F16">
        <w:t>This Product Vision &amp; Governance Document establishes the foundational alignment for the development of the platform.</w:t>
      </w:r>
    </w:p>
    <w:p w14:paraId="13095299" w14:textId="77777777" w:rsidR="00F91F16" w:rsidRPr="00F91F16" w:rsidRDefault="00F91F16" w:rsidP="00F91F16">
      <w:r w:rsidRPr="00F91F16">
        <w:t>The document defines the strategic direction, governance framework, organizational alignment, operational philosophy, and long-term objectives required before detailed Business Requirement Document (BRD) development begins.</w:t>
      </w:r>
    </w:p>
    <w:p w14:paraId="67B272A0" w14:textId="77777777" w:rsidR="00F91F16" w:rsidRPr="00F91F16" w:rsidRDefault="00F91F16" w:rsidP="00F91F16">
      <w:r w:rsidRPr="00F91F16">
        <w:t>The platform is intended to combine practical audit expertise, intelligent workflow management, AI-assisted operational efficiency, and scalable cloud technology into a unified assurance and compliance ecosystem capable of serving both local and international markets.</w:t>
      </w:r>
    </w:p>
    <w:p w14:paraId="43E4430F" w14:textId="77777777" w:rsidR="00F91F16" w:rsidRPr="00F91F16" w:rsidRDefault="00F91F16" w:rsidP="00F91F16">
      <w:r w:rsidRPr="00F91F16">
        <w:t>Upon approval of this document, the next stage will involve detailed Business Requirement Document (BRD) preparation, workflow mapping, technical architecture planning, and UI/UX specification development.</w:t>
      </w:r>
    </w:p>
    <w:p w14:paraId="45308C12" w14:textId="77777777" w:rsidR="00EE31AE" w:rsidRDefault="00EE31AE"/>
    <w:sectPr w:rsidR="00EE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E1110"/>
    <w:multiLevelType w:val="multilevel"/>
    <w:tmpl w:val="89A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365D"/>
    <w:multiLevelType w:val="multilevel"/>
    <w:tmpl w:val="781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52FC"/>
    <w:multiLevelType w:val="multilevel"/>
    <w:tmpl w:val="9CB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F5329"/>
    <w:multiLevelType w:val="multilevel"/>
    <w:tmpl w:val="337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C44"/>
    <w:multiLevelType w:val="multilevel"/>
    <w:tmpl w:val="13A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5276E"/>
    <w:multiLevelType w:val="multilevel"/>
    <w:tmpl w:val="A7F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7C10"/>
    <w:multiLevelType w:val="multilevel"/>
    <w:tmpl w:val="A21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A3080"/>
    <w:multiLevelType w:val="multilevel"/>
    <w:tmpl w:val="A00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6E61"/>
    <w:multiLevelType w:val="multilevel"/>
    <w:tmpl w:val="B01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133E6"/>
    <w:multiLevelType w:val="multilevel"/>
    <w:tmpl w:val="6DA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35ADA"/>
    <w:multiLevelType w:val="multilevel"/>
    <w:tmpl w:val="2F4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A2506"/>
    <w:multiLevelType w:val="multilevel"/>
    <w:tmpl w:val="FB1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27618"/>
    <w:multiLevelType w:val="multilevel"/>
    <w:tmpl w:val="B42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02805"/>
    <w:multiLevelType w:val="multilevel"/>
    <w:tmpl w:val="26F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D04BC"/>
    <w:multiLevelType w:val="multilevel"/>
    <w:tmpl w:val="79D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A0A40"/>
    <w:multiLevelType w:val="multilevel"/>
    <w:tmpl w:val="E4F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32BD8"/>
    <w:multiLevelType w:val="multilevel"/>
    <w:tmpl w:val="807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C2110"/>
    <w:multiLevelType w:val="multilevel"/>
    <w:tmpl w:val="229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255FC"/>
    <w:multiLevelType w:val="multilevel"/>
    <w:tmpl w:val="FEB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40C9A"/>
    <w:multiLevelType w:val="multilevel"/>
    <w:tmpl w:val="4B0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62442"/>
    <w:multiLevelType w:val="multilevel"/>
    <w:tmpl w:val="4D5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254F0"/>
    <w:multiLevelType w:val="multilevel"/>
    <w:tmpl w:val="6D3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A4E3C"/>
    <w:multiLevelType w:val="multilevel"/>
    <w:tmpl w:val="221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F2C5F"/>
    <w:multiLevelType w:val="multilevel"/>
    <w:tmpl w:val="FEF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C773B"/>
    <w:multiLevelType w:val="multilevel"/>
    <w:tmpl w:val="C8D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980730">
    <w:abstractNumId w:val="0"/>
  </w:num>
  <w:num w:numId="2" w16cid:durableId="1538274506">
    <w:abstractNumId w:val="22"/>
  </w:num>
  <w:num w:numId="3" w16cid:durableId="1088968674">
    <w:abstractNumId w:val="19"/>
  </w:num>
  <w:num w:numId="4" w16cid:durableId="265966597">
    <w:abstractNumId w:val="16"/>
  </w:num>
  <w:num w:numId="5" w16cid:durableId="1979800086">
    <w:abstractNumId w:val="24"/>
  </w:num>
  <w:num w:numId="6" w16cid:durableId="662780380">
    <w:abstractNumId w:val="15"/>
  </w:num>
  <w:num w:numId="7" w16cid:durableId="1760591802">
    <w:abstractNumId w:val="21"/>
  </w:num>
  <w:num w:numId="8" w16cid:durableId="967205982">
    <w:abstractNumId w:val="3"/>
  </w:num>
  <w:num w:numId="9" w16cid:durableId="939676468">
    <w:abstractNumId w:val="11"/>
  </w:num>
  <w:num w:numId="10" w16cid:durableId="1186289493">
    <w:abstractNumId w:val="13"/>
  </w:num>
  <w:num w:numId="11" w16cid:durableId="431777524">
    <w:abstractNumId w:val="6"/>
  </w:num>
  <w:num w:numId="12" w16cid:durableId="568735544">
    <w:abstractNumId w:val="20"/>
  </w:num>
  <w:num w:numId="13" w16cid:durableId="77484987">
    <w:abstractNumId w:val="2"/>
  </w:num>
  <w:num w:numId="14" w16cid:durableId="1022167310">
    <w:abstractNumId w:val="18"/>
  </w:num>
  <w:num w:numId="15" w16cid:durableId="1514761301">
    <w:abstractNumId w:val="1"/>
  </w:num>
  <w:num w:numId="16" w16cid:durableId="137262376">
    <w:abstractNumId w:val="17"/>
  </w:num>
  <w:num w:numId="17" w16cid:durableId="488209226">
    <w:abstractNumId w:val="14"/>
  </w:num>
  <w:num w:numId="18" w16cid:durableId="1206599824">
    <w:abstractNumId w:val="4"/>
  </w:num>
  <w:num w:numId="19" w16cid:durableId="584798589">
    <w:abstractNumId w:val="7"/>
  </w:num>
  <w:num w:numId="20" w16cid:durableId="108284907">
    <w:abstractNumId w:val="23"/>
  </w:num>
  <w:num w:numId="21" w16cid:durableId="1807352969">
    <w:abstractNumId w:val="9"/>
  </w:num>
  <w:num w:numId="22" w16cid:durableId="2143959282">
    <w:abstractNumId w:val="5"/>
  </w:num>
  <w:num w:numId="23" w16cid:durableId="113408329">
    <w:abstractNumId w:val="12"/>
  </w:num>
  <w:num w:numId="24" w16cid:durableId="276446319">
    <w:abstractNumId w:val="10"/>
  </w:num>
  <w:num w:numId="25" w16cid:durableId="1020279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2D"/>
    <w:rsid w:val="00441FAA"/>
    <w:rsid w:val="00546BF5"/>
    <w:rsid w:val="005F7E8F"/>
    <w:rsid w:val="00795E2D"/>
    <w:rsid w:val="00EE31AE"/>
    <w:rsid w:val="00F91F1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E11A"/>
  <w15:chartTrackingRefBased/>
  <w15:docId w15:val="{ADA48B61-6313-4C65-9247-C261A742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E2D"/>
    <w:rPr>
      <w:rFonts w:eastAsiaTheme="majorEastAsia" w:cstheme="majorBidi"/>
      <w:color w:val="272727" w:themeColor="text1" w:themeTint="D8"/>
    </w:rPr>
  </w:style>
  <w:style w:type="paragraph" w:styleId="Title">
    <w:name w:val="Title"/>
    <w:basedOn w:val="Normal"/>
    <w:next w:val="Normal"/>
    <w:link w:val="TitleChar"/>
    <w:uiPriority w:val="10"/>
    <w:qFormat/>
    <w:rsid w:val="00795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E2D"/>
    <w:pPr>
      <w:spacing w:before="160"/>
      <w:jc w:val="center"/>
    </w:pPr>
    <w:rPr>
      <w:i/>
      <w:iCs/>
      <w:color w:val="404040" w:themeColor="text1" w:themeTint="BF"/>
    </w:rPr>
  </w:style>
  <w:style w:type="character" w:customStyle="1" w:styleId="QuoteChar">
    <w:name w:val="Quote Char"/>
    <w:basedOn w:val="DefaultParagraphFont"/>
    <w:link w:val="Quote"/>
    <w:uiPriority w:val="29"/>
    <w:rsid w:val="00795E2D"/>
    <w:rPr>
      <w:i/>
      <w:iCs/>
      <w:color w:val="404040" w:themeColor="text1" w:themeTint="BF"/>
    </w:rPr>
  </w:style>
  <w:style w:type="paragraph" w:styleId="ListParagraph">
    <w:name w:val="List Paragraph"/>
    <w:basedOn w:val="Normal"/>
    <w:uiPriority w:val="34"/>
    <w:qFormat/>
    <w:rsid w:val="00795E2D"/>
    <w:pPr>
      <w:ind w:left="720"/>
      <w:contextualSpacing/>
    </w:pPr>
  </w:style>
  <w:style w:type="character" w:styleId="IntenseEmphasis">
    <w:name w:val="Intense Emphasis"/>
    <w:basedOn w:val="DefaultParagraphFont"/>
    <w:uiPriority w:val="21"/>
    <w:qFormat/>
    <w:rsid w:val="00795E2D"/>
    <w:rPr>
      <w:i/>
      <w:iCs/>
      <w:color w:val="0F4761" w:themeColor="accent1" w:themeShade="BF"/>
    </w:rPr>
  </w:style>
  <w:style w:type="paragraph" w:styleId="IntenseQuote">
    <w:name w:val="Intense Quote"/>
    <w:basedOn w:val="Normal"/>
    <w:next w:val="Normal"/>
    <w:link w:val="IntenseQuoteChar"/>
    <w:uiPriority w:val="30"/>
    <w:qFormat/>
    <w:rsid w:val="00795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E2D"/>
    <w:rPr>
      <w:i/>
      <w:iCs/>
      <w:color w:val="0F4761" w:themeColor="accent1" w:themeShade="BF"/>
    </w:rPr>
  </w:style>
  <w:style w:type="character" w:styleId="IntenseReference">
    <w:name w:val="Intense Reference"/>
    <w:basedOn w:val="DefaultParagraphFont"/>
    <w:uiPriority w:val="32"/>
    <w:qFormat/>
    <w:rsid w:val="00795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08492">
      <w:bodyDiv w:val="1"/>
      <w:marLeft w:val="0"/>
      <w:marRight w:val="0"/>
      <w:marTop w:val="0"/>
      <w:marBottom w:val="0"/>
      <w:divBdr>
        <w:top w:val="none" w:sz="0" w:space="0" w:color="auto"/>
        <w:left w:val="none" w:sz="0" w:space="0" w:color="auto"/>
        <w:bottom w:val="none" w:sz="0" w:space="0" w:color="auto"/>
        <w:right w:val="none" w:sz="0" w:space="0" w:color="auto"/>
      </w:divBdr>
    </w:div>
    <w:div w:id="1502233960">
      <w:bodyDiv w:val="1"/>
      <w:marLeft w:val="0"/>
      <w:marRight w:val="0"/>
      <w:marTop w:val="0"/>
      <w:marBottom w:val="0"/>
      <w:divBdr>
        <w:top w:val="none" w:sz="0" w:space="0" w:color="auto"/>
        <w:left w:val="none" w:sz="0" w:space="0" w:color="auto"/>
        <w:bottom w:val="none" w:sz="0" w:space="0" w:color="auto"/>
        <w:right w:val="none" w:sz="0" w:space="0" w:color="auto"/>
      </w:divBdr>
      <w:divsChild>
        <w:div w:id="1131552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634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553540">
      <w:bodyDiv w:val="1"/>
      <w:marLeft w:val="0"/>
      <w:marRight w:val="0"/>
      <w:marTop w:val="0"/>
      <w:marBottom w:val="0"/>
      <w:divBdr>
        <w:top w:val="none" w:sz="0" w:space="0" w:color="auto"/>
        <w:left w:val="none" w:sz="0" w:space="0" w:color="auto"/>
        <w:bottom w:val="none" w:sz="0" w:space="0" w:color="auto"/>
        <w:right w:val="none" w:sz="0" w:space="0" w:color="auto"/>
      </w:divBdr>
    </w:div>
    <w:div w:id="1816482835">
      <w:bodyDiv w:val="1"/>
      <w:marLeft w:val="0"/>
      <w:marRight w:val="0"/>
      <w:marTop w:val="0"/>
      <w:marBottom w:val="0"/>
      <w:divBdr>
        <w:top w:val="none" w:sz="0" w:space="0" w:color="auto"/>
        <w:left w:val="none" w:sz="0" w:space="0" w:color="auto"/>
        <w:bottom w:val="none" w:sz="0" w:space="0" w:color="auto"/>
        <w:right w:val="none" w:sz="0" w:space="0" w:color="auto"/>
      </w:divBdr>
      <w:divsChild>
        <w:div w:id="819468384">
          <w:blockQuote w:val="1"/>
          <w:marLeft w:val="720"/>
          <w:marRight w:val="720"/>
          <w:marTop w:val="100"/>
          <w:marBottom w:val="100"/>
          <w:divBdr>
            <w:top w:val="none" w:sz="0" w:space="0" w:color="auto"/>
            <w:left w:val="none" w:sz="0" w:space="0" w:color="auto"/>
            <w:bottom w:val="none" w:sz="0" w:space="0" w:color="auto"/>
            <w:right w:val="none" w:sz="0" w:space="0" w:color="auto"/>
          </w:divBdr>
        </w:div>
        <w:div w:id="58303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2284</Words>
  <Characters>13021</Characters>
  <Application>Microsoft Office Word</Application>
  <DocSecurity>0</DocSecurity>
  <Lines>108</Lines>
  <Paragraphs>30</Paragraphs>
  <ScaleCrop>false</ScaleCrop>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dc:creator>
  <cp:keywords/>
  <dc:description/>
  <cp:lastModifiedBy>TZ</cp:lastModifiedBy>
  <cp:revision>2</cp:revision>
  <dcterms:created xsi:type="dcterms:W3CDTF">2026-05-08T04:26:00Z</dcterms:created>
  <dcterms:modified xsi:type="dcterms:W3CDTF">2026-05-08T04:32:00Z</dcterms:modified>
</cp:coreProperties>
</file>