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36B2" w:rsidRDefault="002436B2" w14:paraId="4534D38C" w14:textId="77777777">
      <w:pPr>
        <w:jc w:val="center"/>
        <w:rPr>
          <w:b/>
          <w:bCs/>
          <w:sz w:val="40"/>
          <w:szCs w:val="40"/>
        </w:rPr>
      </w:pPr>
    </w:p>
    <w:p w:rsidR="002436B2" w:rsidRDefault="002436B2" w14:paraId="3D8C6653" w14:textId="77777777">
      <w:pPr>
        <w:jc w:val="center"/>
        <w:rPr>
          <w:b/>
          <w:bCs/>
          <w:sz w:val="40"/>
          <w:szCs w:val="40"/>
        </w:rPr>
      </w:pPr>
    </w:p>
    <w:sdt>
      <w:sdtPr>
        <w:id w:val="395086246"/>
        <w15:appearance w15:val="hidden"/>
        <w:tag w:val="tii-similarity-U1VCTUlUVEVEX1dPUktfb2lkOjE6MTk2NzQ4MjI1MQ=="/>
        <w:placeholder>
          <w:docPart w:val="DefaultPlaceholder_-1854013440"/>
        </w:placeholder>
        <w:rPr>
          <w:b w:val="1"/>
          <w:bCs w:val="1"/>
          <w:sz w:val="40"/>
          <w:szCs w:val="40"/>
        </w:rPr>
      </w:sdtPr>
      <w:sdtContent>
        <w:p w:rsidRPr="002436B2" w:rsidR="00960F66" w:rsidRDefault="00000000" w14:paraId="321F5CD1" w14:textId="16A470E9">
          <w:pPr>
            <w:jc w:val="center"/>
            <w:rPr>
              <w:b w:val="1"/>
              <w:bCs w:val="1"/>
              <w:sz w:val="40"/>
              <w:szCs w:val="40"/>
            </w:rPr>
          </w:pPr>
          <w:r w:rsidRPr="798F91B4" w:rsidR="235F378D">
            <w:rPr>
              <w:b w:val="1"/>
              <w:bCs w:val="1"/>
              <w:sz w:val="40"/>
              <w:szCs w:val="40"/>
            </w:rPr>
            <w:t>Summary and Reflections Report</w:t>
          </w:r>
        </w:p>
      </w:sdtContent>
    </w:sdt>
    <w:p w:rsidR="00960F66" w:rsidRDefault="00000000" w14:paraId="78388541" w14:textId="77777777">
      <w:pPr>
        <w:jc w:val="center"/>
      </w:pPr>
      <w:r w:rsidR="235F378D">
        <w:rPr/>
        <w:t>Kenya Craw</w:t>
      </w:r>
    </w:p>
    <w:sdt>
      <w:sdtPr>
        <w:id w:val="1324486912"/>
        <w15:appearance w15:val="hidden"/>
        <w:tag w:val="tii-similarity-U1VCTUlUVEVEX1dPUktfb2lkOjE6MTk2NzQ4MjI1MQ=="/>
        <w:placeholder>
          <w:docPart w:val="DefaultPlaceholder_-1854013440"/>
        </w:placeholder>
      </w:sdtPr>
      <w:sdtContent>
        <w:p w:rsidR="00960F66" w:rsidRDefault="00000000" w14:paraId="2B5D0BD2" w14:textId="77777777">
          <w:pPr>
            <w:jc w:val="center"/>
          </w:pPr>
          <w:r w:rsidR="235F378D">
            <w:rPr/>
            <w:t>Southern New Hampshire University</w:t>
          </w:r>
        </w:p>
      </w:sdtContent>
    </w:sdt>
    <w:sdt>
      <w:sdtPr>
        <w:id w:val="1302796210"/>
        <w15:appearance w15:val="hidden"/>
        <w:tag w:val="tii-similarity-U1VCTUlUVEVEX1dPUktfb2lkOjE6MTk2NzQ4MjI1MQ=="/>
        <w:placeholder>
          <w:docPart w:val="DefaultPlaceholder_-1854013440"/>
        </w:placeholder>
      </w:sdtPr>
      <w:sdtContent>
        <w:p w:rsidR="00960F66" w:rsidRDefault="00000000" w14:paraId="2B9B3ED9" w14:textId="77777777">
          <w:pPr>
            <w:jc w:val="center"/>
          </w:pPr>
          <w:r w:rsidR="235F378D">
            <w:rPr/>
            <w:t>CS 320 Software, Test Automation, and Quality Assurance</w:t>
          </w:r>
        </w:p>
      </w:sdtContent>
    </w:sdt>
    <w:p w:rsidR="002436B2" w:rsidRDefault="002436B2" w14:paraId="45A360E6" w14:textId="5ABEF7FE">
      <w:pPr>
        <w:jc w:val="center"/>
      </w:pPr>
      <w:sdt>
        <w:sdtPr>
          <w:id w:val="292091689"/>
          <w15:appearance w15:val="hidden"/>
          <w:tag w:val="tii-similarity-U1VCTUlUVEVEX1dPUktfb2lkOjE6MTk2NzQ4MjI1MQ=="/>
          <w:placeholder>
            <w:docPart w:val="DefaultPlaceholder_-1854013440"/>
          </w:placeholder>
        </w:sdtPr>
        <w:sdtContent>
          <w:r w:rsidR="76F51C7E">
            <w:rPr/>
            <w:t>February</w:t>
          </w:r>
        </w:sdtContent>
      </w:sdt>
      <w:r w:rsidR="76F51C7E">
        <w:rPr/>
        <w:t xml:space="preserve"> 17</w:t>
      </w:r>
      <w:r w:rsidRPr="798F91B4" w:rsidR="76F51C7E">
        <w:rPr>
          <w:vertAlign w:val="superscript"/>
        </w:rPr>
        <w:t>th</w:t>
      </w:r>
      <w:r w:rsidR="76F51C7E">
        <w:rPr/>
        <w:t>,</w:t>
      </w:r>
      <w:r w:rsidR="200C366A">
        <w:rPr/>
        <w:t xml:space="preserve"> 2026</w:t>
      </w:r>
    </w:p>
    <w:p w:rsidR="00960F66" w:rsidRDefault="00000000" w14:paraId="7DC6D036" w14:textId="77777777">
      <w:pPr>
        <w:jc w:val="center"/>
      </w:pPr>
      <w:r w:rsidR="235F378D">
        <w:rPr/>
        <w:t>Professor Toledo</w:t>
      </w:r>
    </w:p>
    <w:p w:rsidR="00960F66" w:rsidRDefault="00000000" w14:paraId="4F2EAF76" w14:textId="77777777">
      <w:pPr>
        <w:jc w:val="center"/>
      </w:pPr>
      <w:r w:rsidR="235F378D">
        <w:rPr/>
        <w:t>Project Two</w:t>
      </w:r>
    </w:p>
    <w:p w:rsidR="00960F66" w:rsidRDefault="00000000" w14:paraId="4D0E27D8" w14:textId="77777777">
      <w:r>
        <w:br w:type="page"/>
      </w:r>
    </w:p>
    <w:p w:rsidR="00960F66" w:rsidP="0009121F" w:rsidRDefault="00000000" w14:paraId="331B6B7A" w14:textId="7A2775D4">
      <w:pPr>
        <w:spacing w:line="480" w:lineRule="auto"/>
        <w:ind w:firstLine="720"/>
      </w:pPr>
      <w:sdt>
        <w:sdtPr>
          <w:id w:val="2042370920"/>
          <w15:appearance w15:val="hidden"/>
          <w:tag w:val="tii-similarity-U1VCTUlUVEVEX1dPUktfb2lkOjE6MzQ3Njg0ODA5Mg=="/>
          <w:placeholder>
            <w:docPart w:val="DefaultPlaceholder_-1854013440"/>
          </w:placeholder>
        </w:sdtPr>
        <w:sdtContent>
          <w:r w:rsidR="235F378D">
            <w:rPr/>
            <w:t xml:space="preserve">Software testing played </w:t>
          </w:r>
          <w:bookmarkStart w:name="_Int_1pABbIiM" w:id="1043790630"/>
          <w:r w:rsidR="235F378D">
            <w:rPr/>
            <w:t>a</w:t>
          </w:r>
        </w:sdtContent>
      </w:sdt>
      <w:r w:rsidR="235F378D">
        <w:rPr/>
        <w:t xml:space="preserve"> central </w:t>
      </w:r>
      <w:sdt>
        <w:sdtPr>
          <w:id w:val="1545253470"/>
          <w15:appearance w15:val="hidden"/>
          <w:tag w:val="tii-similarity-U1VCTUlUVEVEX1dPUktfb2lkOjE6MzQ3Njg0ODA5Mg=="/>
          <w:placeholder>
            <w:docPart w:val="DefaultPlaceholder_-1854013440"/>
          </w:placeholder>
        </w:sdtPr>
        <w:sdtContent>
          <w:r w:rsidR="235F378D">
            <w:rPr/>
            <w:t>role</w:t>
          </w:r>
          <w:bookmarkEnd w:id="1043790630"/>
          <w:r w:rsidR="235F378D">
            <w:rPr/>
            <w:t xml:space="preserve"> in</w:t>
          </w:r>
        </w:sdtContent>
      </w:sdt>
      <w:r w:rsidR="235F378D">
        <w:rPr/>
        <w:t xml:space="preserve"> </w:t>
      </w:r>
      <w:sdt>
        <w:sdtPr>
          <w:id w:val="1234909714"/>
          <w15:appearance w15:val="hidden"/>
          <w:tag w:val="tii-similarity-U1VCTUlUVEVEX1dPUktfb2lkOjE6MzQ3Njg0ODA5Mg=="/>
          <w:placeholder>
            <w:docPart w:val="DefaultPlaceholder_-1854013440"/>
          </w:placeholder>
        </w:sdtPr>
        <w:sdtContent>
          <w:r w:rsidR="235F378D">
            <w:rPr/>
            <w:t xml:space="preserve">the development of </w:t>
          </w:r>
          <w:bookmarkStart w:name="_Int_lT6iTgTA" w:id="1663171563"/>
          <w:r w:rsidR="235F378D">
            <w:rPr/>
            <w:t>the contact</w:t>
          </w:r>
          <w:bookmarkEnd w:id="1663171563"/>
          <w:r w:rsidR="235F378D">
            <w:rPr/>
            <w:t>,</w:t>
          </w:r>
        </w:sdtContent>
      </w:sdt>
      <w:r w:rsidR="235F378D">
        <w:rPr/>
        <w:t xml:space="preserve"> </w:t>
      </w:r>
      <w:sdt>
        <w:sdtPr>
          <w:id w:val="454135625"/>
          <w15:appearance w15:val="hidden"/>
          <w:tag w:val="tii-similarity-U1VCTUlUVEVEX1dPUktfb2lkOjE6MzQ3Njg0ODA5Mg=="/>
          <w:placeholder>
            <w:docPart w:val="DefaultPlaceholder_-1854013440"/>
          </w:placeholder>
        </w:sdtPr>
        <w:sdtContent>
          <w:r w:rsidR="235F378D">
            <w:rPr/>
            <w:t>task, and appointment services in Project One</w:t>
          </w:r>
        </w:sdtContent>
      </w:sdt>
      <w:r w:rsidR="235F378D">
        <w:rPr/>
        <w:t xml:space="preserve">. The primary testing approach used throughout the project was unit testing with the JUnit framework. </w:t>
      </w:r>
      <w:sdt>
        <w:sdtPr>
          <w:id w:val="364425831"/>
          <w15:appearance w15:val="hidden"/>
          <w:tag w:val="tii-similarity-U1VCTUlUVEVEX1dPUktfb2lkOjE6MzQ0NDE2ODQyOQ=="/>
          <w:placeholder>
            <w:docPart w:val="DefaultPlaceholder_-1854013440"/>
          </w:placeholder>
        </w:sdtPr>
        <w:sdtContent>
          <w:r w:rsidR="235F378D">
            <w:rPr/>
            <w:t>Each service was tested independently to ensure that</w:t>
          </w:r>
        </w:sdtContent>
      </w:sdt>
      <w:r w:rsidR="235F378D">
        <w:rPr/>
        <w:t xml:space="preserve"> all validation rules, data constraints, and </w:t>
      </w:r>
      <w:r w:rsidR="235F378D">
        <w:rPr/>
        <w:t>required</w:t>
      </w:r>
      <w:r w:rsidR="235F378D">
        <w:rPr/>
        <w:t xml:space="preserve"> behaviors were functioning correctly. </w:t>
      </w:r>
      <w:sdt>
        <w:sdtPr>
          <w:id w:val="104875252"/>
          <w15:appearance w15:val="hidden"/>
          <w:tag w:val="tii-similarity-U1VCTUlUVEVEX1dPUktfb2lkOjE6MzQ0NTAwNDQwNA=="/>
          <w:placeholder>
            <w:docPart w:val="DefaultPlaceholder_-1854013440"/>
          </w:placeholder>
        </w:sdtPr>
        <w:sdtContent>
          <w:r w:rsidR="235F378D">
            <w:rPr/>
            <w:t>The contact service tests</w:t>
          </w:r>
        </w:sdtContent>
      </w:sdt>
      <w:r w:rsidR="235F378D">
        <w:rPr/>
        <w:t xml:space="preserve"> verified </w:t>
      </w:r>
      <w:sdt>
        <w:sdtPr>
          <w:id w:val="83407571"/>
          <w15:appearance w15:val="hidden"/>
          <w:tag w:val="tii-similarity-U1VCTUlUVEVEX1dPUktfb2lkOjE6MzQ0NTAwNDQwNA=="/>
          <w:placeholder>
            <w:docPart w:val="DefaultPlaceholder_-1854013440"/>
          </w:placeholder>
        </w:sdtPr>
        <w:sdtContent>
          <w:r w:rsidR="235F378D">
            <w:rPr/>
            <w:t>field</w:t>
          </w:r>
        </w:sdtContent>
      </w:sdt>
      <w:r w:rsidR="235F378D">
        <w:rPr/>
        <w:t xml:space="preserve"> </w:t>
      </w:r>
      <w:sdt>
        <w:sdtPr>
          <w:id w:val="1502450647"/>
          <w15:appearance w15:val="hidden"/>
          <w:tag w:val="tii-similarity-U1VCTUlUVEVEX1dPUktfb2lkOjE6MzQ0NTAwNDQwNA=="/>
          <w:placeholder>
            <w:docPart w:val="DefaultPlaceholder_-1854013440"/>
          </w:placeholder>
        </w:sdtPr>
        <w:sdtContent>
          <w:r w:rsidR="235F378D">
            <w:rPr/>
            <w:t>constraints such as</w:t>
          </w:r>
        </w:sdtContent>
      </w:sdt>
      <w:r w:rsidR="235F378D">
        <w:rPr/>
        <w:t xml:space="preserve"> ID length, phone number formatting, and null prevention. The task service tests confirmed proper </w:t>
      </w:r>
      <w:sdt>
        <w:sdtPr>
          <w:id w:val="452706046"/>
          <w15:appearance w15:val="hidden"/>
          <w:tag w:val="tii-similarity-U1VCTUlUVEVEX1dPUktfb2lkOjE6MzQ0NzIxNjY5Ng=="/>
          <w:placeholder>
            <w:docPart w:val="DefaultPlaceholder_-1854013440"/>
          </w:placeholder>
        </w:sdtPr>
        <w:sdtContent>
          <w:r w:rsidR="235F378D">
            <w:rPr/>
            <w:t>validation of task</w:t>
          </w:r>
        </w:sdtContent>
      </w:sdt>
      <w:r w:rsidR="235F378D">
        <w:rPr/>
        <w:t xml:space="preserve"> </w:t>
      </w:r>
      <w:sdt>
        <w:sdtPr>
          <w:id w:val="1243262981"/>
          <w15:appearance w15:val="hidden"/>
          <w:tag w:val="tii-similarity-U1VCTUlUVEVEX1dPUktfb2lkOjE6MzQ0NzIxNjY5Ng=="/>
          <w:placeholder>
            <w:docPart w:val="DefaultPlaceholder_-1854013440"/>
          </w:placeholder>
        </w:sdtPr>
        <w:sdtContent>
          <w:r w:rsidR="235F378D">
            <w:rPr/>
            <w:t>identifiers, names, and descriptions</w:t>
          </w:r>
        </w:sdtContent>
      </w:sdt>
      <w:r w:rsidR="235F378D">
        <w:rPr/>
        <w:t xml:space="preserve">. The appointment service tests ensured </w:t>
      </w:r>
      <w:sdt>
        <w:sdtPr>
          <w:id w:val="16535889"/>
          <w15:appearance w15:val="hidden"/>
          <w:tag w:val="tii-similarity-U1VCTUlUVEVEX1dPUktfb2lkOjE6MzI3MDk1Mzc2Mg=="/>
          <w:placeholder>
            <w:docPart w:val="DefaultPlaceholder_-1854013440"/>
          </w:placeholder>
        </w:sdtPr>
        <w:sdtContent>
          <w:r w:rsidR="235F378D">
            <w:rPr/>
            <w:t xml:space="preserve">that appointment dates could not be set in the </w:t>
          </w:r>
          <w:r w:rsidR="696BD4CA">
            <w:rPr/>
            <w:t>past,</w:t>
          </w:r>
          <w:r w:rsidR="235F378D">
            <w:rPr/>
            <w:t xml:space="preserve"> and that</w:t>
          </w:r>
        </w:sdtContent>
      </w:sdt>
      <w:r w:rsidR="235F378D">
        <w:rPr/>
        <w:t xml:space="preserve"> </w:t>
      </w:r>
      <w:sdt>
        <w:sdtPr>
          <w:id w:val="2039344095"/>
          <w15:appearance w15:val="hidden"/>
          <w:tag w:val="tii-similarity-U1VCTUlUVEVEX1dPUktfb2lkOjE6MzI3MDk1Mzc2Mg=="/>
          <w:placeholder>
            <w:docPart w:val="DefaultPlaceholder_-1854013440"/>
          </w:placeholder>
        </w:sdtPr>
        <w:sdtContent>
          <w:r w:rsidR="235F378D">
            <w:rPr/>
            <w:t>descriptions met length requirements</w:t>
          </w:r>
        </w:sdtContent>
      </w:sdt>
      <w:r w:rsidR="235F378D">
        <w:rPr/>
        <w:t xml:space="preserve">. This approach allowed each </w:t>
      </w:r>
      <w:r w:rsidR="235F378D">
        <w:rPr/>
        <w:t>component</w:t>
      </w:r>
      <w:r w:rsidR="235F378D">
        <w:rPr/>
        <w:t xml:space="preserve"> to be </w:t>
      </w:r>
      <w:r w:rsidR="235F378D">
        <w:rPr/>
        <w:t>validated</w:t>
      </w:r>
      <w:r w:rsidR="235F378D">
        <w:rPr/>
        <w:t xml:space="preserve"> in isolation before considering broader system behavior.</w:t>
      </w:r>
    </w:p>
    <w:p w:rsidR="00960F66" w:rsidP="0009121F" w:rsidRDefault="00000000" w14:paraId="3DF6F146" w14:textId="77777777">
      <w:pPr>
        <w:spacing w:line="480" w:lineRule="auto"/>
        <w:ind w:firstLine="720"/>
      </w:pPr>
      <w:r w:rsidR="235F378D">
        <w:rPr/>
        <w:t xml:space="preserve">The </w:t>
      </w:r>
      <w:sdt>
        <w:sdtPr>
          <w:id w:val="959108282"/>
          <w15:appearance w15:val="hidden"/>
          <w:tag w:val="tii-similarity-U1VCTUlUVEVEX1dPUktfb2lkOjE6MzQ0NzIxNjY5Ng=="/>
          <w:placeholder>
            <w:docPart w:val="DefaultPlaceholder_-1854013440"/>
          </w:placeholder>
        </w:sdtPr>
        <w:sdtContent>
          <w:r w:rsidR="235F378D">
            <w:rPr/>
            <w:t>testing approach was closely aligned with the software requirements</w:t>
          </w:r>
        </w:sdtContent>
      </w:sdt>
      <w:r w:rsidR="235F378D">
        <w:rPr/>
        <w:t xml:space="preserve">. Every validation rule specified in the requirements was translated directly into a </w:t>
      </w:r>
      <w:bookmarkStart w:name="_Int_n95VEIh1" w:id="1148176565"/>
      <w:r w:rsidR="235F378D">
        <w:rPr/>
        <w:t>unit</w:t>
      </w:r>
      <w:bookmarkEnd w:id="1148176565"/>
      <w:r w:rsidR="235F378D">
        <w:rPr/>
        <w:t xml:space="preserve"> test. </w:t>
      </w:r>
      <w:sdt>
        <w:sdtPr>
          <w:id w:val="1573424071"/>
          <w15:appearance w15:val="hidden"/>
          <w:tag w:val="tii-similarity-U1VCTUlUVEVEX1dPUktfb2lkOjE6MzQ0NTAwNDQwNA=="/>
          <w:placeholder>
            <w:docPart w:val="DefaultPlaceholder_-1854013440"/>
          </w:placeholder>
        </w:sdtPr>
        <w:sdtContent>
          <w:r w:rsidR="235F378D">
            <w:rPr/>
            <w:t>For example, the requirement that contact IDs</w:t>
          </w:r>
        </w:sdtContent>
      </w:sdt>
      <w:r w:rsidR="235F378D">
        <w:rPr/>
        <w:t xml:space="preserve"> </w:t>
      </w:r>
      <w:sdt>
        <w:sdtPr>
          <w:id w:val="1123467606"/>
          <w15:appearance w15:val="hidden"/>
          <w:tag w:val="tii-similarity-U1VCTUlUVEVEX1dPUktfb2lkOjE6MzQ0NTAwNDQwNA=="/>
          <w:placeholder>
            <w:docPart w:val="DefaultPlaceholder_-1854013440"/>
          </w:placeholder>
        </w:sdtPr>
        <w:sdtContent>
          <w:r w:rsidR="235F378D">
            <w:rPr/>
            <w:t>must not exceed</w:t>
          </w:r>
        </w:sdtContent>
      </w:sdt>
      <w:r w:rsidR="235F378D">
        <w:rPr/>
        <w:t xml:space="preserve"> ten </w:t>
      </w:r>
      <w:sdt>
        <w:sdtPr>
          <w:id w:val="826574468"/>
          <w15:appearance w15:val="hidden"/>
          <w:tag w:val="tii-similarity-U1VCTUlUVEVEX1dPUktfb2lkOjE6MzQ0NTAwNDQwNA=="/>
          <w:placeholder>
            <w:docPart w:val="DefaultPlaceholder_-1854013440"/>
          </w:placeholder>
        </w:sdtPr>
        <w:sdtContent>
          <w:r w:rsidR="235F378D">
            <w:rPr/>
            <w:t>characters was</w:t>
          </w:r>
        </w:sdtContent>
      </w:sdt>
      <w:r w:rsidR="235F378D">
        <w:rPr/>
        <w:t xml:space="preserve"> </w:t>
      </w:r>
      <w:r w:rsidR="235F378D">
        <w:rPr/>
        <w:t>validated</w:t>
      </w:r>
      <w:r w:rsidR="235F378D">
        <w:rPr/>
        <w:t xml:space="preserve"> by creating test cases that </w:t>
      </w:r>
      <w:r w:rsidR="235F378D">
        <w:rPr/>
        <w:t>attempted</w:t>
      </w:r>
      <w:r w:rsidR="235F378D">
        <w:rPr/>
        <w:t xml:space="preserve"> to construct contacts with invalid IDs and expecting exceptions. Similarly, the appointment requirement that dates must not be in the past was verified by deliberately passing a past date and confirming that the constructor rejected it. By designing tests directly from the requirements, the testing process ensured that each rule was measurable and verifiable.</w:t>
      </w:r>
    </w:p>
    <w:p w:rsidR="00960F66" w:rsidP="0009121F" w:rsidRDefault="00000000" w14:paraId="4592EEFC" w14:textId="77777777">
      <w:pPr>
        <w:spacing w:line="480" w:lineRule="auto"/>
        <w:ind w:firstLine="720"/>
      </w:pPr>
      <w:r w:rsidR="235F378D">
        <w:rPr/>
        <w:t xml:space="preserve">The effectiveness </w:t>
      </w:r>
      <w:sdt>
        <w:sdtPr>
          <w:id w:val="1652282962"/>
          <w15:appearance w15:val="hidden"/>
          <w:tag w:val="tii-similarity-U1VCTUlUVEVEX1dPUktfb2lkOjE6MzExMjE2MjUyMg=="/>
          <w:placeholder>
            <w:docPart w:val="DefaultPlaceholder_-1854013440"/>
          </w:placeholder>
        </w:sdtPr>
        <w:sdtContent>
          <w:r w:rsidR="235F378D">
            <w:rPr/>
            <w:t>of the JUnit tests was</w:t>
          </w:r>
        </w:sdtContent>
      </w:sdt>
      <w:r w:rsidR="235F378D">
        <w:rPr/>
        <w:t xml:space="preserve"> supported </w:t>
      </w:r>
      <w:sdt>
        <w:sdtPr>
          <w:id w:val="1293753323"/>
          <w15:appearance w15:val="hidden"/>
          <w:tag w:val="tii-similarity-U1VCTUlUVEVEX1dPUktfb2lkOjE6MzExMjE2MjUyMg=="/>
          <w:placeholder>
            <w:docPart w:val="DefaultPlaceholder_-1854013440"/>
          </w:placeholder>
        </w:sdtPr>
        <w:sdtContent>
          <w:r w:rsidR="235F378D">
            <w:rPr/>
            <w:t>by the</w:t>
          </w:r>
        </w:sdtContent>
      </w:sdt>
      <w:r w:rsidR="235F378D">
        <w:rPr/>
        <w:t xml:space="preserve"> overall code coverage achieved during testing. Coverage metrics showed that constructor validation, service operations, and error handling paths were exercised during testing. High coverage </w:t>
      </w:r>
      <w:r w:rsidR="235F378D">
        <w:rPr/>
        <w:t>indicated</w:t>
      </w:r>
      <w:r w:rsidR="235F378D">
        <w:rPr/>
        <w:t xml:space="preserve"> that both valid and invalid execution paths were tested, including duplicate ID rejection, null input handling, and update operations. Because each validation branch was </w:t>
      </w:r>
      <w:r w:rsidR="235F378D">
        <w:rPr/>
        <w:t>triggered by at least one test case, the likelihood of undetected defects was significantly reduced.</w:t>
      </w:r>
    </w:p>
    <w:p w:rsidR="00960F66" w:rsidP="0009121F" w:rsidRDefault="00000000" w14:paraId="30E70A3F" w14:textId="77777777">
      <w:pPr>
        <w:spacing w:line="480" w:lineRule="auto"/>
        <w:ind w:firstLine="720"/>
      </w:pPr>
      <w:r w:rsidR="235F378D">
        <w:rPr/>
        <w:t xml:space="preserve">Writing the JUnit tests was an iterative and analytical process. Initially, the focus was on verifying correct object construction, followed by testing invalid input scenarios. Over time, tests expanded to include update and </w:t>
      </w:r>
      <w:r w:rsidR="235F378D">
        <w:rPr/>
        <w:t>delete</w:t>
      </w:r>
      <w:r w:rsidR="235F378D">
        <w:rPr/>
        <w:t xml:space="preserve"> operations for each service. This process strengthened understanding of how software requirements translate into measurable behavior. The use of </w:t>
      </w:r>
      <w:r w:rsidR="235F378D">
        <w:rPr/>
        <w:t>assertThrows</w:t>
      </w:r>
      <w:r w:rsidR="235F378D">
        <w:rPr/>
        <w:t xml:space="preserve"> ensured that invalid inputs triggered the correct exceptions, while assertions such as </w:t>
      </w:r>
      <w:r w:rsidR="235F378D">
        <w:rPr/>
        <w:t>assertEquals</w:t>
      </w:r>
      <w:r w:rsidR="235F378D">
        <w:rPr/>
        <w:t xml:space="preserve"> and </w:t>
      </w:r>
      <w:r w:rsidR="235F378D">
        <w:rPr/>
        <w:t>assertNotNull</w:t>
      </w:r>
      <w:r w:rsidR="235F378D">
        <w:rPr/>
        <w:t xml:space="preserve"> confirmed correct program behavior.</w:t>
      </w:r>
    </w:p>
    <w:p w:rsidR="00960F66" w:rsidP="0009121F" w:rsidRDefault="00000000" w14:paraId="2A80DE6B" w14:textId="77777777">
      <w:pPr>
        <w:spacing w:line="480" w:lineRule="auto"/>
        <w:ind w:firstLine="720"/>
      </w:pPr>
      <w:bookmarkStart w:name="_Int_SlqlY5W8" w:id="2049493665"/>
      <w:r w:rsidR="235F378D">
        <w:rPr/>
        <w:t>Technically</w:t>
      </w:r>
      <w:bookmarkEnd w:id="2049493665"/>
      <w:r w:rsidR="235F378D">
        <w:rPr/>
        <w:t xml:space="preserve"> sound code was ensured through systematic validation and defensive testing strategies. For example, tests intentionally passed null values and invalid data to constructors and service methods to confirm that proper exceptions were raised. This approach verified that the code handled unexpected input safely and prevented runtime errors. The presence of negative test cases ensured that the system behaved predictably even under invalid conditions, which is a critical aspect of reliable software development.</w:t>
      </w:r>
    </w:p>
    <w:p w:rsidR="00960F66" w:rsidP="0009121F" w:rsidRDefault="00000000" w14:paraId="2CE165F2" w14:textId="77777777">
      <w:pPr>
        <w:spacing w:line="480" w:lineRule="auto"/>
        <w:ind w:firstLine="720"/>
      </w:pPr>
      <w:sdt>
        <w:sdtPr>
          <w:id w:val="972039948"/>
          <w15:appearance w15:val="hidden"/>
          <w:tag w:val="tii-similarity-U1VCTUlUVEVEX1dPUktfb2lkOjE6MzQ0NzIxNjY5Ng=="/>
          <w:placeholder>
            <w:docPart w:val="DefaultPlaceholder_-1854013440"/>
          </w:placeholder>
        </w:sdtPr>
        <w:sdtContent>
          <w:r w:rsidR="235F378D">
            <w:rPr/>
            <w:t>Efficiency was</w:t>
          </w:r>
        </w:sdtContent>
      </w:sdt>
      <w:r w:rsidR="235F378D">
        <w:rPr/>
        <w:t xml:space="preserve"> addressed </w:t>
      </w:r>
      <w:sdt>
        <w:sdtPr>
          <w:id w:val="272555723"/>
          <w15:appearance w15:val="hidden"/>
          <w:tag w:val="tii-similarity-U1VCTUlUVEVEX1dPUktfb2lkOjE6MzQ0NzIxNjY5Ng=="/>
          <w:placeholder>
            <w:docPart w:val="DefaultPlaceholder_-1854013440"/>
          </w:placeholder>
        </w:sdtPr>
        <w:sdtContent>
          <w:r w:rsidR="235F378D">
            <w:rPr/>
            <w:t>by keeping tests focused and independent. Each</w:t>
          </w:r>
        </w:sdtContent>
      </w:sdt>
      <w:r w:rsidR="235F378D">
        <w:rPr/>
        <w:t xml:space="preserve"> test case targeted </w:t>
      </w:r>
      <w:sdt>
        <w:sdtPr>
          <w:id w:val="1741428050"/>
          <w15:appearance w15:val="hidden"/>
          <w:tag w:val="tii-similarity-U1VCTUlUVEVEX1dPUktfb2lkOjE6MzQ0NzIxNjY5Ng=="/>
          <w:placeholder>
            <w:docPart w:val="DefaultPlaceholder_-1854013440"/>
          </w:placeholder>
        </w:sdtPr>
        <w:sdtContent>
          <w:r w:rsidR="235F378D">
            <w:rPr/>
            <w:t>a single behavior</w:t>
          </w:r>
        </w:sdtContent>
      </w:sdt>
      <w:r w:rsidR="235F378D">
        <w:rPr/>
        <w:t xml:space="preserve">, minimizing </w:t>
      </w:r>
      <w:sdt>
        <w:sdtPr>
          <w:id w:val="1878989436"/>
          <w15:appearance w15:val="hidden"/>
          <w:tag w:val="tii-similarity-U1VCTUlUVEVEX1dPUktfb2lkOjE6MzQ0NzIxNjY5Ng=="/>
          <w:placeholder>
            <w:docPart w:val="DefaultPlaceholder_-1854013440"/>
          </w:placeholder>
        </w:sdtPr>
        <w:sdtContent>
          <w:r w:rsidR="235F378D">
            <w:rPr/>
            <w:t>unnecessary</w:t>
          </w:r>
        </w:sdtContent>
      </w:sdt>
      <w:r w:rsidR="235F378D">
        <w:rPr/>
        <w:t xml:space="preserve"> object creation and redundant operations. For example, instead of repeatedly creating identical objects across multiple tests, tests were structured to </w:t>
      </w:r>
      <w:r w:rsidR="235F378D">
        <w:rPr/>
        <w:t>validate</w:t>
      </w:r>
      <w:r w:rsidR="235F378D">
        <w:rPr/>
        <w:t xml:space="preserve"> specific conditions with minimal setup. This approach reduced execution time and improved clarity while </w:t>
      </w:r>
      <w:r w:rsidR="235F378D">
        <w:rPr/>
        <w:t>maintaining</w:t>
      </w:r>
      <w:r w:rsidR="235F378D">
        <w:rPr/>
        <w:t xml:space="preserve"> thorough coverage.</w:t>
      </w:r>
    </w:p>
    <w:p w:rsidR="00960F66" w:rsidP="0009121F" w:rsidRDefault="00000000" w14:paraId="5E10BBCB" w14:textId="77777777">
      <w:pPr>
        <w:spacing w:line="480" w:lineRule="auto"/>
        <w:ind w:firstLine="720"/>
      </w:pPr>
      <w:r w:rsidR="235F378D">
        <w:rPr/>
        <w:t xml:space="preserve">Several testing techniques were employed during the project. Unit testing was the primary method, focusing on </w:t>
      </w:r>
      <w:r w:rsidR="235F378D">
        <w:rPr/>
        <w:t>validating</w:t>
      </w:r>
      <w:r w:rsidR="235F378D">
        <w:rPr/>
        <w:t xml:space="preserve"> individual components in isolation. Dynamic testing was also used, as the code was executed to </w:t>
      </w:r>
      <w:r w:rsidR="235F378D">
        <w:rPr/>
        <w:t>observe</w:t>
      </w:r>
      <w:r w:rsidR="235F378D">
        <w:rPr/>
        <w:t xml:space="preserve"> runtime behavior and </w:t>
      </w:r>
      <w:r w:rsidR="235F378D">
        <w:rPr/>
        <w:t>validate</w:t>
      </w:r>
      <w:r w:rsidR="235F378D">
        <w:rPr/>
        <w:t xml:space="preserve"> outcomes. </w:t>
      </w:r>
      <w:sdt>
        <w:sdtPr>
          <w:id w:val="30989710"/>
          <w15:appearance w15:val="hidden"/>
          <w:tag w:val="tii-similarity-U1VCTUlUVEVEX1dPUktfb2lkOjE6MzQ0NTAwNDQwNA=="/>
          <w:placeholder>
            <w:docPart w:val="DefaultPlaceholder_-1854013440"/>
          </w:placeholder>
        </w:sdtPr>
        <w:sdtContent>
          <w:r w:rsidR="235F378D">
            <w:rPr/>
            <w:t>These techniques</w:t>
          </w:r>
        </w:sdtContent>
      </w:sdt>
      <w:r w:rsidR="235F378D">
        <w:rPr/>
        <w:t xml:space="preserve"> are </w:t>
      </w:r>
      <w:sdt>
        <w:sdtPr>
          <w:id w:val="930060074"/>
          <w15:appearance w15:val="hidden"/>
          <w:tag w:val="tii-similarity-U1VCTUlUVEVEX1dPUktfb2lkOjE6MzQ0NTAwNDQwNA=="/>
          <w:placeholder>
            <w:docPart w:val="DefaultPlaceholder_-1854013440"/>
          </w:placeholder>
        </w:sdtPr>
        <w:sdtContent>
          <w:r w:rsidR="235F378D">
            <w:rPr/>
            <w:t>particularly effective for</w:t>
          </w:r>
        </w:sdtContent>
      </w:sdt>
      <w:r w:rsidR="235F378D">
        <w:rPr/>
        <w:t xml:space="preserve"> verifying functional </w:t>
      </w:r>
      <w:sdt>
        <w:sdtPr>
          <w:id w:val="1723817695"/>
          <w15:appearance w15:val="hidden"/>
          <w:tag w:val="tii-similarity-U1VCTUlUVEVEX1dPUktfb2lkOjE6MzQ0NTAwNDQwNA=="/>
          <w:placeholder>
            <w:docPart w:val="DefaultPlaceholder_-1854013440"/>
          </w:placeholder>
        </w:sdtPr>
        <w:sdtContent>
          <w:r w:rsidR="235F378D">
            <w:rPr/>
            <w:t>correctness and</w:t>
          </w:r>
        </w:sdtContent>
      </w:sdt>
      <w:r w:rsidR="235F378D">
        <w:rPr/>
        <w:t xml:space="preserve"> </w:t>
      </w:r>
      <w:r w:rsidR="235F378D">
        <w:rPr/>
        <w:t>identifying</w:t>
      </w:r>
      <w:r w:rsidR="235F378D">
        <w:rPr/>
        <w:t xml:space="preserve"> validation errors early in development. Other testing </w:t>
      </w:r>
      <w:sdt>
        <w:sdtPr>
          <w:id w:val="211843307"/>
          <w15:appearance w15:val="hidden"/>
          <w:tag w:val="tii-similarity-U1VCTUlUVEVEX1dPUktfb2lkOjE6MzI3MDk1Mzc2Mg=="/>
          <w:placeholder>
            <w:docPart w:val="DefaultPlaceholder_-1854013440"/>
          </w:placeholder>
        </w:sdtPr>
        <w:sdtContent>
          <w:r w:rsidR="235F378D">
            <w:rPr/>
            <w:t>techniques, such as integration testing, system testing</w:t>
          </w:r>
        </w:sdtContent>
      </w:sdt>
      <w:r w:rsidR="235F378D">
        <w:rPr/>
        <w:t xml:space="preserve">, and acceptance testing, were not used </w:t>
      </w:r>
      <w:sdt>
        <w:sdtPr>
          <w:id w:val="96241494"/>
          <w15:appearance w15:val="hidden"/>
          <w:tag w:val="tii-similarity-U1VCTUlUVEVEX1dPUktfb2lkOjE6MzQ3NDc0MDM0Mw=="/>
          <w:placeholder>
            <w:docPart w:val="DefaultPlaceholder_-1854013440"/>
          </w:placeholder>
        </w:sdtPr>
        <w:sdtContent>
          <w:r w:rsidR="235F378D">
            <w:rPr/>
            <w:t>due to the limited scope of the project.</w:t>
          </w:r>
        </w:sdtContent>
      </w:sdt>
      <w:r w:rsidR="235F378D">
        <w:rPr/>
        <w:t xml:space="preserve"> Integration testing would normally </w:t>
      </w:r>
      <w:r w:rsidR="235F378D">
        <w:rPr/>
        <w:t>validate</w:t>
      </w:r>
      <w:r w:rsidR="235F378D">
        <w:rPr/>
        <w:t xml:space="preserve"> interactions between multiple components, while system and acceptance testing would verify overall system behavior and user requirements in a complete environment.</w:t>
      </w:r>
    </w:p>
    <w:p w:rsidR="00960F66" w:rsidP="0009121F" w:rsidRDefault="00000000" w14:paraId="43015481" w14:textId="4D26FC40">
      <w:pPr>
        <w:spacing w:line="480" w:lineRule="auto"/>
        <w:ind w:firstLine="720"/>
      </w:pPr>
      <w:sdt>
        <w:sdtPr>
          <w:id w:val="103672503"/>
          <w15:appearance w15:val="hidden"/>
          <w:tag w:val="tii-similarity-U1VCTUlUVEVEX1dPUktfb2lkOjE6MzQ3NDc0MDM0Mw=="/>
          <w:placeholder>
            <w:docPart w:val="DefaultPlaceholder_-1854013440"/>
          </w:placeholder>
        </w:sdtPr>
        <w:sdtContent>
          <w:r w:rsidR="235F378D">
            <w:rPr/>
            <w:t>Each testing technique has practical uses depending on</w:t>
          </w:r>
        </w:sdtContent>
      </w:sdt>
      <w:r w:rsidR="235F378D">
        <w:rPr/>
        <w:t xml:space="preserve"> project scope and </w:t>
      </w:r>
      <w:sdt>
        <w:sdtPr>
          <w:id w:val="1719811763"/>
          <w15:appearance w15:val="hidden"/>
          <w:tag w:val="tii-similarity-U1VCTUlUVEVEX1dPUktfb2lkOjE6MzQ3NDc0MDM0Mw=="/>
          <w:placeholder>
            <w:docPart w:val="DefaultPlaceholder_-1854013440"/>
          </w:placeholder>
        </w:sdtPr>
        <w:sdtContent>
          <w:r w:rsidR="235F378D">
            <w:rPr/>
            <w:t>complexity. Unit testing is</w:t>
          </w:r>
        </w:sdtContent>
      </w:sdt>
      <w:r w:rsidR="235F378D">
        <w:rPr/>
        <w:t xml:space="preserve"> essential in </w:t>
      </w:r>
      <w:sdt>
        <w:sdtPr>
          <w:id w:val="379588932"/>
          <w15:appearance w15:val="hidden"/>
          <w:tag w:val="tii-similarity-U1VCTUlUVEVEX1dPUktfb2lkOjE6MzQ3NDc0MDM0Mw=="/>
          <w:placeholder>
            <w:docPart w:val="DefaultPlaceholder_-1854013440"/>
          </w:placeholder>
        </w:sdtPr>
        <w:sdtContent>
          <w:r w:rsidR="235F378D">
            <w:rPr/>
            <w:t>early development stages</w:t>
          </w:r>
        </w:sdtContent>
      </w:sdt>
      <w:r w:rsidR="235F378D">
        <w:rPr/>
        <w:t xml:space="preserve"> </w:t>
      </w:r>
      <w:r w:rsidR="5B818393">
        <w:rPr/>
        <w:t>and</w:t>
      </w:r>
      <w:r w:rsidR="235F378D">
        <w:rPr/>
        <w:t xml:space="preserve"> </w:t>
      </w:r>
      <w:sdt>
        <w:sdtPr>
          <w:id w:val="1065773391"/>
          <w15:appearance w15:val="hidden"/>
          <w:tag w:val="tii-similarity-U1VCTUlUVEVEX1dPUktfb2lkOjE6MzQ3NDc0MDM0Mw=="/>
          <w:placeholder>
            <w:docPart w:val="DefaultPlaceholder_-1854013440"/>
          </w:placeholder>
        </w:sdtPr>
        <w:sdtContent>
          <w:r w:rsidR="235F378D">
            <w:rPr/>
            <w:t>modular systems</w:t>
          </w:r>
        </w:sdtContent>
      </w:sdt>
      <w:r w:rsidR="235F378D">
        <w:rPr/>
        <w:t xml:space="preserve">, ensuring that individual components function correctly before integration. Dynamic testing helps </w:t>
      </w:r>
      <w:r w:rsidR="235F378D">
        <w:rPr/>
        <w:t>identify</w:t>
      </w:r>
      <w:r w:rsidR="235F378D">
        <w:rPr/>
        <w:t xml:space="preserve"> runtime defects such as incorrect logic or unexpected behavior. Integration testing becomes important when multiple modules interact, such </w:t>
      </w:r>
      <w:r w:rsidR="1F3694D2">
        <w:rPr/>
        <w:t>as</w:t>
      </w:r>
      <w:r w:rsidR="235F378D">
        <w:rPr/>
        <w:t xml:space="preserve"> enterprise systems, while acceptance testing ensures software meets stakeholder expectations before deployment.</w:t>
      </w:r>
    </w:p>
    <w:p w:rsidR="00960F66" w:rsidP="0009121F" w:rsidRDefault="00000000" w14:paraId="2513B913" w14:textId="77777777">
      <w:pPr>
        <w:spacing w:line="480" w:lineRule="auto"/>
        <w:ind w:firstLine="720"/>
      </w:pPr>
      <w:r w:rsidR="235F378D">
        <w:rPr/>
        <w:t xml:space="preserve">During the project, a cautious and detail-oriented mindset was </w:t>
      </w:r>
      <w:r w:rsidR="235F378D">
        <w:rPr/>
        <w:t>maintained</w:t>
      </w:r>
      <w:r w:rsidR="235F378D">
        <w:rPr/>
        <w:t xml:space="preserve"> while testing code. Every requirement was treated as a potential failure point, and tests were designed to challenge the system with invalid inputs. This cautious approach was important because even small validation errors could propagate into larger defects. For example, </w:t>
      </w:r>
      <w:r w:rsidR="235F378D">
        <w:rPr/>
        <w:t>failing to enforce</w:t>
      </w:r>
      <w:r w:rsidR="235F378D">
        <w:rPr/>
        <w:t xml:space="preserve"> input constraints could allow invalid data into the system, leading to unpredictable behavior.</w:t>
      </w:r>
    </w:p>
    <w:p w:rsidR="00960F66" w:rsidP="0009121F" w:rsidRDefault="00000000" w14:paraId="00AFCA13" w14:textId="77777777">
      <w:pPr>
        <w:spacing w:line="480" w:lineRule="auto"/>
        <w:ind w:firstLine="720"/>
      </w:pPr>
      <w:r w:rsidR="235F378D">
        <w:rPr/>
        <w:t xml:space="preserve">Efforts were made to limit bias when reviewing and testing code. When testing code that had been personally written, it was important to approach testing objectively and assume that defects could exist. Writing both positive and negative test cases helped reduce confirmation bias by ensuring that tests </w:t>
      </w:r>
      <w:sdt>
        <w:sdtPr>
          <w:id w:val="2040780995"/>
          <w15:appearance w15:val="hidden"/>
          <w:tag w:val="tii-similarity-U1VCTUlUVEVEX1dPUktfb2lkOjE6MzQzNjM4MjExNA=="/>
          <w:placeholder>
            <w:docPart w:val="DefaultPlaceholder_-1854013440"/>
          </w:placeholder>
        </w:sdtPr>
        <w:sdtContent>
          <w:r w:rsidR="235F378D">
            <w:rPr/>
            <w:t>attempted</w:t>
          </w:r>
          <w:r w:rsidR="235F378D">
            <w:rPr/>
            <w:t xml:space="preserve"> to break the system rather than simply</w:t>
          </w:r>
        </w:sdtContent>
      </w:sdt>
      <w:r w:rsidR="235F378D">
        <w:rPr/>
        <w:t xml:space="preserve"> </w:t>
      </w:r>
      <w:sdt>
        <w:sdtPr>
          <w:id w:val="125228299"/>
          <w15:appearance w15:val="hidden"/>
          <w:tag w:val="tii-similarity-U1VCTUlUVEVEX1dPUktfb2lkOjE6MzQzNjM4MjExNA=="/>
          <w:placeholder>
            <w:docPart w:val="DefaultPlaceholder_-1854013440"/>
          </w:placeholder>
        </w:sdtPr>
        <w:sdtContent>
          <w:r w:rsidR="235F378D">
            <w:rPr/>
            <w:t>confirm expected behavior</w:t>
          </w:r>
        </w:sdtContent>
      </w:sdt>
      <w:r w:rsidR="235F378D">
        <w:rPr/>
        <w:t xml:space="preserve">. </w:t>
      </w:r>
      <w:sdt>
        <w:sdtPr>
          <w:id w:val="1152855721"/>
          <w15:appearance w15:val="hidden"/>
          <w:tag w:val="tii-similarity-U1VCTUlUVEVEX1dPUktfb2lkOjE6MzQ0NzIxNjY5Ng=="/>
          <w:placeholder>
            <w:docPart w:val="DefaultPlaceholder_-1854013440"/>
          </w:placeholder>
        </w:sdtPr>
        <w:sdtContent>
          <w:r w:rsidR="235F378D">
            <w:rPr/>
            <w:t>Bias can be a concern when developers test</w:t>
          </w:r>
        </w:sdtContent>
      </w:sdt>
      <w:r w:rsidR="235F378D">
        <w:rPr/>
        <w:t xml:space="preserve"> </w:t>
      </w:r>
      <w:sdt>
        <w:sdtPr>
          <w:id w:val="478509534"/>
          <w15:appearance w15:val="hidden"/>
          <w:tag w:val="tii-similarity-U1VCTUlUVEVEX1dPUktfb2lkOjE6MzQ0NzIxNjY5Ng=="/>
          <w:placeholder>
            <w:docPart w:val="DefaultPlaceholder_-1854013440"/>
          </w:placeholder>
        </w:sdtPr>
        <w:sdtContent>
          <w:r w:rsidR="235F378D">
            <w:rPr/>
            <w:t>their own code, as</w:t>
          </w:r>
        </w:sdtContent>
      </w:sdt>
      <w:r w:rsidR="235F378D">
        <w:rPr/>
        <w:t xml:space="preserve"> they may unconsciously overlook defects; therefore, structured testing and validation strategies were used to </w:t>
      </w:r>
      <w:r w:rsidR="235F378D">
        <w:rPr/>
        <w:t>maintain</w:t>
      </w:r>
      <w:r w:rsidR="235F378D">
        <w:rPr/>
        <w:t xml:space="preserve"> objectivity.</w:t>
      </w:r>
    </w:p>
    <w:p w:rsidR="00960F66" w:rsidP="0009121F" w:rsidRDefault="00000000" w14:paraId="72E7E8E8" w14:textId="0E014450">
      <w:pPr>
        <w:spacing w:line="480" w:lineRule="auto"/>
        <w:ind w:firstLine="720"/>
      </w:pPr>
      <w:sdt>
        <w:sdtPr>
          <w:id w:val="1299195253"/>
          <w15:appearance w15:val="hidden"/>
          <w:tag w:val="tii-similarity-U1VCTUlUVEVEX1dPUktfb2lkOjE6MzQ0NzIxNjY5Ng=="/>
          <w:placeholder>
            <w:docPart w:val="DefaultPlaceholder_-1854013440"/>
          </w:placeholder>
        </w:sdtPr>
        <w:sdtContent>
          <w:r w:rsidR="235F378D">
            <w:rPr/>
            <w:t>Discipline and commitment to quality</w:t>
          </w:r>
        </w:sdtContent>
      </w:sdt>
      <w:r w:rsidR="235F378D">
        <w:rPr/>
        <w:t xml:space="preserve"> were critical throughout the project. Writing thorough tests and enforcing validation rules ensured that the system remained reliable and maintainable. Avoiding shortcuts prevented technical debt, which can increase future maintenance costs and reduce system stability. As a future software engineering professional, </w:t>
      </w:r>
      <w:r w:rsidR="235F378D">
        <w:rPr/>
        <w:t>maintaining</w:t>
      </w:r>
      <w:r w:rsidR="235F378D">
        <w:rPr/>
        <w:t xml:space="preserve"> disciplined testing </w:t>
      </w:r>
      <w:r w:rsidR="73A83784">
        <w:rPr/>
        <w:t>practices,</w:t>
      </w:r>
      <w:r w:rsidR="235F378D">
        <w:rPr/>
        <w:t xml:space="preserve"> and </w:t>
      </w:r>
      <w:r w:rsidR="235F378D">
        <w:rPr/>
        <w:t>validating</w:t>
      </w:r>
      <w:r w:rsidR="235F378D">
        <w:rPr/>
        <w:t xml:space="preserve"> all input will remain essential to producing high-quality software.</w:t>
      </w:r>
    </w:p>
    <w:p w:rsidR="00960F66" w:rsidP="002436B2" w:rsidRDefault="00000000" w14:paraId="45DEFA5A" w14:textId="77777777">
      <w:pPr>
        <w:spacing w:line="480" w:lineRule="auto"/>
        <w:ind w:firstLine="720"/>
      </w:pPr>
      <w:r w:rsidR="235F378D">
        <w:rPr/>
        <w:t xml:space="preserve">Overall, the project strengthened understanding of software testing principles and </w:t>
      </w:r>
      <w:r w:rsidR="235F378D">
        <w:rPr/>
        <w:t>demonstrated</w:t>
      </w:r>
      <w:r w:rsidR="235F378D">
        <w:rPr/>
        <w:t xml:space="preserve"> the importance of aligning testing strategies with requirements. The experience reinforced the value of structured testing, objective evaluation, and disciplined development practices in producing reliable and maintainable software </w:t>
      </w:r>
      <w:sdt>
        <w:sdtPr>
          <w:id w:val="1087427471"/>
          <w15:appearance w15:val="hidden"/>
          <w:tag w:val="tii-similarity-U1VCTUlUVEVEX1dPUktfb2lkOjE6MzQ1NjYwMzg3Mw=="/>
          <w:placeholder>
            <w:docPart w:val="DefaultPlaceholder_-1854013440"/>
          </w:placeholder>
        </w:sdtPr>
        <w:sdtContent>
          <w:r w:rsidR="235F378D">
            <w:rPr/>
            <w:t>systems.</w:t>
          </w:r>
        </w:sdtContent>
      </w:sdt>
      <w:r>
        <w:br/>
      </w:r>
    </w:p>
    <w:p w:rsidR="00960F66" w:rsidRDefault="00000000" w14:paraId="16372DA2" w14:textId="77777777">
      <w:r>
        <w:br w:type="page"/>
      </w:r>
    </w:p>
    <w:sdt>
      <w:sdtPr>
        <w:id w:val="756268856"/>
        <w15:appearance w15:val="hidden"/>
        <w:tag w:val="tii-similarity-U1VCTUlUVEVEX1dPUktfb2lkOjE6MzQ1NjYwMzg3Mw=="/>
        <w:placeholder>
          <w:docPart w:val="DefaultPlaceholder_-1854013440"/>
        </w:placeholder>
        <w:rPr>
          <w:b w:val="1"/>
          <w:bCs w:val="1"/>
        </w:rPr>
      </w:sdtPr>
      <w:sdtContent>
        <w:p w:rsidRPr="002436B2" w:rsidR="00960F66" w:rsidRDefault="00000000" w14:paraId="5DDE58A5" w14:textId="77777777">
          <w:pPr>
            <w:rPr>
              <w:b w:val="1"/>
              <w:bCs w:val="1"/>
            </w:rPr>
          </w:pPr>
          <w:r w:rsidRPr="798F91B4" w:rsidR="235F378D">
            <w:rPr>
              <w:b w:val="1"/>
              <w:bCs w:val="1"/>
            </w:rPr>
            <w:t>References</w:t>
          </w:r>
        </w:p>
      </w:sdtContent>
    </w:sdt>
    <w:p w:rsidR="00BD4D88" w:rsidP="798F91B4" w:rsidRDefault="00000000" w14:paraId="774912C8" w14:textId="6FCA1EC4">
      <w:pPr>
        <w:spacing w:line="480" w:lineRule="auto"/>
        <w:rPr>
          <w:rStyle w:val="Hyperlink"/>
        </w:rPr>
      </w:pPr>
      <w:sdt>
        <w:sdtPr>
          <w:id w:val="755316611"/>
          <w15:appearance w15:val="hidden"/>
          <w:tag w:val="tii-similarity-U1VCTUlUVEVEX1dPUktfb2lkOjE6MzQ1NjYwMzg3Mw=="/>
          <w:placeholder>
            <w:docPart w:val="DefaultPlaceholder_-1854013440"/>
          </w:placeholder>
        </w:sdtPr>
        <w:sdtContent>
          <w:r w:rsidR="235F378D">
            <w:rPr/>
            <w:t>BrowserStack</w:t>
          </w:r>
          <w:r w:rsidR="235F378D">
            <w:rPr/>
            <w:t xml:space="preserve">. (2024). </w:t>
          </w:r>
          <w:r w:rsidRPr="798F91B4" w:rsidR="235F378D">
            <w:rPr>
              <w:i w:val="1"/>
              <w:iCs w:val="1"/>
            </w:rPr>
            <w:t>Static testing vs dynamic testing.</w:t>
          </w:r>
        </w:sdtContent>
      </w:sdt>
      <w:hyperlink r:id="Rcf54881ab65344ea">
        <w:sdt>
          <w:sdtPr>
            <w:id w:val="1610883776"/>
            <w15:appearance w15:val="hidden"/>
            <w:tag w:val="tii-similarity-U1VCTUlUVEVEX1dPUktfb2lkOjE6MzQ1NjYwMzg3Mw=="/>
            <w:placeholder>
              <w:docPart w:val="DefaultPlaceholder_-1854013440"/>
            </w:placeholder>
            <w:rPr>
              <w:rStyle w:val="Hyperlink"/>
            </w:rPr>
          </w:sdtPr>
          <w:sdtContent>
            <w:r w:rsidRPr="798F91B4" w:rsidR="25B69270">
              <w:rPr>
                <w:rStyle w:val="Hyperlink"/>
              </w:rPr>
              <w:t>https://www.browserstack.com/guide/static-testing-vs-dynamic-</w:t>
            </w:r>
          </w:sdtContent>
        </w:sdt>
        <w:r w:rsidRPr="798F91B4" w:rsidR="25B69270">
          <w:rPr>
            <w:rStyle w:val="Hyperlink"/>
          </w:rPr>
          <w:t>testing</w:t>
        </w:r>
      </w:hyperlink>
    </w:p>
    <w:p w:rsidR="00AC032C" w:rsidRDefault="00000000" w14:paraId="30EBE865" w14:textId="77777777">
      <w:pPr>
        <w:spacing w:line="480" w:lineRule="auto"/>
      </w:pPr>
      <w:r w:rsidR="235F378D">
        <w:rPr/>
        <w:t xml:space="preserve">JUnit Team. (2023). </w:t>
      </w:r>
      <w:r w:rsidRPr="798F91B4" w:rsidR="235F378D">
        <w:rPr>
          <w:i w:val="1"/>
          <w:iCs w:val="1"/>
        </w:rPr>
        <w:t>JUnit 5 user guide.</w:t>
      </w:r>
      <w:r w:rsidR="235F378D">
        <w:rPr/>
        <w:t xml:space="preserve"> </w:t>
      </w:r>
    </w:p>
    <w:p w:rsidR="00BD4D88" w:rsidP="00AC032C" w:rsidRDefault="00AC032C" w14:paraId="11B771E4" w14:textId="4B9CAF50">
      <w:pPr>
        <w:spacing w:line="480" w:lineRule="auto"/>
        <w:ind w:firstLine="720"/>
      </w:pPr>
      <w:hyperlink r:id="Rb7a9bd6e4c524a1f">
        <w:sdt>
          <w:sdtPr>
            <w:id w:val="1235414474"/>
            <w15:appearance w15:val="hidden"/>
            <w:tag w:val="tii-similarity-SU5URVJORVRfZ2lsbC5yZWFkaW5ncm9vLm1z"/>
            <w:placeholder>
              <w:docPart w:val="DefaultPlaceholder_-1854013440"/>
            </w:placeholder>
            <w:rPr>
              <w:rStyle w:val="Hyperlink"/>
            </w:rPr>
          </w:sdtPr>
          <w:sdtContent>
            <w:r w:rsidRPr="798F91B4" w:rsidR="25B69270">
              <w:rPr>
                <w:rStyle w:val="Hyperlink"/>
              </w:rPr>
              <w:t>https://junit.org/junit5/docs/current/user-guide</w:t>
            </w:r>
          </w:sdtContent>
        </w:sdt>
        <w:r w:rsidRPr="798F91B4" w:rsidR="25B69270">
          <w:rPr>
            <w:rStyle w:val="Hyperlink"/>
          </w:rPr>
          <w:t>/</w:t>
        </w:r>
      </w:hyperlink>
    </w:p>
    <w:sdt>
      <w:sdtPr>
        <w:id w:val="1638545976"/>
        <w15:appearance w15:val="hidden"/>
        <w:tag w:val="tii-similarity-U1VCTUlUVEVEX1dPUktfb2lkOjI6ODM3NjUzNjM5"/>
        <w:placeholder>
          <w:docPart w:val="DefaultPlaceholder_-1854013440"/>
        </w:placeholder>
      </w:sdtPr>
      <w:sdtContent>
        <w:p w:rsidRPr="009E5DC4" w:rsidR="009E5DC4" w:rsidP="798F91B4" w:rsidRDefault="00000000" w14:paraId="5293E35B" w14:textId="1FCEF2BE">
          <w:pPr>
            <w:spacing w:line="480" w:lineRule="auto"/>
            <w:rPr>
              <w:b w:val="1"/>
              <w:bCs w:val="1"/>
              <w:i w:val="1"/>
              <w:iCs w:val="1"/>
            </w:rPr>
          </w:pPr>
          <w:r w:rsidR="235F378D">
            <w:rPr/>
            <w:t>GeeksforGeeks</w:t>
          </w:r>
          <w:r w:rsidR="235F378D">
            <w:rPr/>
            <w:t>. (202</w:t>
          </w:r>
          <w:r w:rsidR="0C3605AF">
            <w:rPr/>
            <w:t>6</w:t>
          </w:r>
          <w:r w:rsidR="235F378D">
            <w:rPr/>
            <w:t xml:space="preserve">). </w:t>
          </w:r>
          <w:r w:rsidRPr="798F91B4" w:rsidR="0C3605AF">
            <w:rPr>
              <w:i w:val="1"/>
              <w:iCs w:val="1"/>
            </w:rPr>
            <w:t>What is Software Testing?</w:t>
          </w:r>
        </w:p>
      </w:sdtContent>
    </w:sdt>
    <w:p w:rsidR="00960F66" w:rsidP="00AC032C" w:rsidRDefault="00AC032C" w14:paraId="6504BAA3" w14:textId="77A44EF3">
      <w:pPr>
        <w:spacing w:line="480" w:lineRule="auto"/>
      </w:pPr>
      <w:hyperlink r:id="R67644c0a377c4d56">
        <w:r w:rsidRPr="798F91B4" w:rsidR="25B69270">
          <w:rPr>
            <w:rStyle w:val="Hyperlink"/>
          </w:rPr>
          <w:t>https://www.geeksforgeeks.org/software-testing-ba</w:t>
        </w:r>
        <w:r w:rsidRPr="798F91B4" w:rsidR="25B69270">
          <w:rPr>
            <w:rStyle w:val="Hyperlink"/>
          </w:rPr>
          <w:t>s</w:t>
        </w:r>
        <w:r w:rsidRPr="798F91B4" w:rsidR="25B69270">
          <w:rPr>
            <w:rStyle w:val="Hyperlink"/>
          </w:rPr>
          <w:t>ics/</w:t>
        </w:r>
      </w:hyperlink>
    </w:p>
    <w:p w:rsidR="00BD4D88" w:rsidRDefault="00BD4D88" w14:paraId="707C651B" w14:textId="77777777">
      <w:pPr>
        <w:spacing w:line="480" w:lineRule="auto"/>
      </w:pPr>
    </w:p>
    <w:sectPr w:rsidR="00BD4D88"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Gv6nTUMhZ3LfIR" int2:id="xZbkX4mM">
      <int2:state int2:type="spell" int2:value="Rejected"/>
    </int2:textHash>
    <int2:textHash int2:hashCode="8aLory7ZvTvBVt" int2:id="B8NRP1lL">
      <int2:state int2:type="spell" int2:value="Rejected"/>
    </int2:textHash>
    <int2:textHash int2:hashCode="khYPVZzbc8oPTD" int2:id="6tCePBfA">
      <int2:state int2:type="spell" int2:value="Rejected"/>
    </int2:textHash>
    <int2:textHash int2:hashCode="SiCKd5R4+Rz53O" int2:id="oGuM1cLm">
      <int2:state int2:type="spell" int2:value="Rejected"/>
    </int2:textHash>
    <int2:textHash int2:hashCode="N1LnaKezwqRt/n" int2:id="RElmhFog">
      <int2:state int2:type="spell" int2:value="Rejected"/>
    </int2:textHash>
    <int2:bookmark int2:bookmarkName="_Int_lT6iTgTA" int2:invalidationBookmarkName="" int2:hashCode="Sk2JBxS/p4CaKY" int2:id="P6MHAwZ4">
      <int2:state int2:type="gram" int2:value="Rejected"/>
    </int2:bookmark>
    <int2:bookmark int2:bookmarkName="_Int_1pABbIiM" int2:invalidationBookmarkName="" int2:hashCode="rX9TrpN9CTmbaS" int2:id="LLH5qsV7">
      <int2:state int2:type="style" int2:value="Rejected"/>
    </int2:bookmark>
    <int2:bookmark int2:bookmarkName="_Int_n95VEIh1" int2:invalidationBookmarkName="" int2:hashCode="DfnuoLrVpVOV25" int2:id="ZEDOjTIY">
      <int2:state int2:type="gram" int2:value="Rejected"/>
    </int2:bookmark>
    <int2:bookmark int2:bookmarkName="_Int_SlqlY5W8" int2:invalidationBookmarkName="" int2:hashCode="OgR+xduDogWL65" int2:id="WdujVEj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80156952">
    <w:abstractNumId w:val="8"/>
  </w:num>
  <w:num w:numId="2" w16cid:durableId="1157184930">
    <w:abstractNumId w:val="6"/>
  </w:num>
  <w:num w:numId="3" w16cid:durableId="1918200131">
    <w:abstractNumId w:val="5"/>
  </w:num>
  <w:num w:numId="4" w16cid:durableId="948851742">
    <w:abstractNumId w:val="4"/>
  </w:num>
  <w:num w:numId="5" w16cid:durableId="898901032">
    <w:abstractNumId w:val="7"/>
  </w:num>
  <w:num w:numId="6" w16cid:durableId="503327887">
    <w:abstractNumId w:val="3"/>
  </w:num>
  <w:num w:numId="7" w16cid:durableId="990449841">
    <w:abstractNumId w:val="2"/>
  </w:num>
  <w:num w:numId="8" w16cid:durableId="932515384">
    <w:abstractNumId w:val="1"/>
  </w:num>
  <w:num w:numId="9" w16cid:durableId="211866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9121F"/>
    <w:rsid w:val="0015074B"/>
    <w:rsid w:val="002436B2"/>
    <w:rsid w:val="0029639D"/>
    <w:rsid w:val="00326F90"/>
    <w:rsid w:val="003E5A49"/>
    <w:rsid w:val="00625AD3"/>
    <w:rsid w:val="00960F66"/>
    <w:rsid w:val="009E5DC4"/>
    <w:rsid w:val="00AA1D8D"/>
    <w:rsid w:val="00AC032C"/>
    <w:rsid w:val="00B47730"/>
    <w:rsid w:val="00BA57BB"/>
    <w:rsid w:val="00BD4D88"/>
    <w:rsid w:val="00CB0664"/>
    <w:rsid w:val="00FC693F"/>
    <w:rsid w:val="0C3605AF"/>
    <w:rsid w:val="1F3694D2"/>
    <w:rsid w:val="200C366A"/>
    <w:rsid w:val="2329313D"/>
    <w:rsid w:val="235F378D"/>
    <w:rsid w:val="25B69270"/>
    <w:rsid w:val="50456EEB"/>
    <w:rsid w:val="5B818393"/>
    <w:rsid w:val="67F2328A"/>
    <w:rsid w:val="696BD4CA"/>
    <w:rsid w:val="73A83784"/>
    <w:rsid w:val="76F51C7E"/>
    <w:rsid w:val="798F91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CF057"/>
  <w14:defaultImageDpi w14:val="300"/>
  <w15:docId w15:val="{8E2EE23D-8D05-40A1-840B-70E83BBA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4D88"/>
    <w:rPr>
      <w:color w:val="0000FF" w:themeColor="hyperlink"/>
      <w:u w:val="single"/>
    </w:rPr>
  </w:style>
  <w:style w:type="character" w:styleId="UnresolvedMention">
    <w:name w:val="Unresolved Mention"/>
    <w:basedOn w:val="DefaultParagraphFont"/>
    <w:uiPriority w:val="99"/>
    <w:semiHidden/>
    <w:unhideWhenUsed/>
    <w:rsid w:val="00BD4D88"/>
    <w:rPr>
      <w:color w:val="605E5C"/>
      <w:shd w:val="clear" w:color="auto" w:fill="E1DFDD"/>
    </w:rPr>
  </w:style>
  <w:style w:type="character" w:styleId="FollowedHyperlink">
    <w:name w:val="FollowedHyperlink"/>
    <w:basedOn w:val="DefaultParagraphFont"/>
    <w:uiPriority w:val="99"/>
    <w:semiHidden/>
    <w:unhideWhenUsed/>
    <w:rsid w:val="00AC032C"/>
    <w:rPr>
      <w:color w:val="800080" w:themeColor="followedHyperlink"/>
      <w:u w:val="single"/>
    </w:rPr>
  </w:style>
  <w:style w:type="character" w:styleId="PlaceholderText">
    <w:uiPriority w:val="99"/>
    <w:name w:val="Placeholder Text"/>
    <w:basedOn w:val="DefaultParagraphFont"/>
    <w:semiHidden/>
    <w:rsid w:val="798F91B4"/>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hyperlink" Target="https://www.browserstack.com/guide/static-testing-vs-dynamic-testing" TargetMode="External" Id="Rcf54881ab65344ea" /><Relationship Type="http://schemas.openxmlformats.org/officeDocument/2006/relationships/hyperlink" Target="https://junit.org/junit5/docs/current/user-guide/" TargetMode="External" Id="Rb7a9bd6e4c524a1f" /><Relationship Type="http://schemas.openxmlformats.org/officeDocument/2006/relationships/hyperlink" Target="https://www.geeksforgeeks.org/software-testing-basics/" TargetMode="External" Id="R67644c0a377c4d56" /><Relationship Type="http://schemas.microsoft.com/office/2020/10/relationships/intelligence" Target="intelligence2.xml" Id="R89eef3f2a43b4c8a" /><Relationship Type="http://schemas.openxmlformats.org/officeDocument/2006/relationships/glossaryDocument" Target="glossary/document.xml" Id="R7423eb2eb2be400f"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6CC65891-9017-4369-91FE-6801BE8A85E6}"/>
      </w:docPartPr>
      <w:docPartBody>
        <w:p w:rsidR="798F91B4" w:rsidRDefault="798F91B4" w14:paraId="3B74478E" w14:textId="7D933BA4">
          <w:r w:rsidRPr="798F91B4" w:rsidR="798F91B4">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0AE60B5AE73434E856125D80BEC5FA1" ma:contentTypeVersion="10" ma:contentTypeDescription="Create a new document." ma:contentTypeScope="" ma:versionID="83325f670682adb5ab5639f921543d85">
  <xsd:schema xmlns:xsd="http://www.w3.org/2001/XMLSchema" xmlns:xs="http://www.w3.org/2001/XMLSchema" xmlns:p="http://schemas.microsoft.com/office/2006/metadata/properties" xmlns:ns3="13eb803a-676b-4db5-abda-f38bae14d955" targetNamespace="http://schemas.microsoft.com/office/2006/metadata/properties" ma:root="true" ma:fieldsID="5a01919888532eb94f1c5ffbdc346943" ns3:_="">
    <xsd:import namespace="13eb803a-676b-4db5-abda-f38bae14d95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b803a-676b-4db5-abda-f38bae14d9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eb803a-676b-4db5-abda-f38bae14d9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E4E66C-0C9C-4813-B861-59D8A0D58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b803a-676b-4db5-abda-f38bae14d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262806-8107-4EF1-824E-2F528593559D}">
  <ds:schemaRefs>
    <ds:schemaRef ds:uri="http://schemas.microsoft.com/sharepoint/v3/contenttype/forms"/>
  </ds:schemaRefs>
</ds:datastoreItem>
</file>

<file path=customXml/itemProps4.xml><?xml version="1.0" encoding="utf-8"?>
<ds:datastoreItem xmlns:ds="http://schemas.openxmlformats.org/officeDocument/2006/customXml" ds:itemID="{A8D87C10-8ED6-4EC9-B0CD-58875794E3AC}">
  <ds:schemaRefs>
    <ds:schemaRef ds:uri="http://schemas.microsoft.com/office/2006/metadata/properties"/>
    <ds:schemaRef ds:uri="http://schemas.microsoft.com/office/infopath/2007/PartnerControls"/>
    <ds:schemaRef ds:uri="13eb803a-676b-4db5-abda-f38bae14d955"/>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Craw, Kenya</lastModifiedBy>
  <revision>9</revision>
  <dcterms:created xsi:type="dcterms:W3CDTF">2026-02-17T18:24:00.0000000Z</dcterms:created>
  <dcterms:modified xsi:type="dcterms:W3CDTF">2026-02-17T18:36:15.9597500Z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0x010100C0AE60B5AE73434E856125D80BEC5FA1</vt:lpwstr>
  </property>
  <property xmlns="http://schemas.openxmlformats.org/officeDocument/2006/custom-properties" fmtid="{D5CDD505-2E9C-101B-9397-08002B2CF9AE}" pid="3" name="TII_WORD_DOCUMENT_FILENAME">
    <vt:lpwstr xmlns:vt="http://schemas.openxmlformats.org/officeDocument/2006/docPropsVTypes">CS320_Project_Two_Report.docx</vt:lpwstr>
  </property>
  <property xmlns="http://schemas.openxmlformats.org/officeDocument/2006/custom-properties" fmtid="{D5CDD505-2E9C-101B-9397-08002B2CF9AE}" pid="4" name="TII_WORD_DOCUMENT_ID">
    <vt:lpwstr xmlns:vt="http://schemas.openxmlformats.org/officeDocument/2006/docPropsVTypes">dc2cf9af-086c-4b59-b450-b03e4e068c89</vt:lpwstr>
  </property>
  <property xmlns="http://schemas.openxmlformats.org/officeDocument/2006/custom-properties" fmtid="{D5CDD505-2E9C-101B-9397-08002B2CF9AE}" pid="5" name="TII_WORD_DOCUMENT_HASH">
    <vt:lpwstr xmlns:vt="http://schemas.openxmlformats.org/officeDocument/2006/docPropsVTypes">a4d5daa4a9bb06ac5928b4d7eaea940bf13daeb7b80cd018f61dc58a37b81c44</vt:lpwstr>
  </property>
</Properties>
</file>