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Introdução</w:t>
      </w:r>
    </w:p>
    <w:p w:rsidR="00A532A7" w:rsidRDefault="004A6379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momento de escrita deste relatório o questionário em análise havia obtido </w:t>
      </w:r>
      <w:r w:rsidR="00D760AE">
        <w:rPr>
          <w:rFonts w:asciiTheme="majorHAnsi" w:hAnsiTheme="majorHAnsi" w:cstheme="majorHAnsi"/>
        </w:rPr>
        <w:t>89</w:t>
      </w:r>
      <w:r>
        <w:rPr>
          <w:rFonts w:asciiTheme="majorHAnsi" w:hAnsiTheme="majorHAnsi" w:cstheme="majorHAnsi"/>
        </w:rPr>
        <w:t xml:space="preserve"> respostas</w:t>
      </w:r>
      <w:r w:rsidR="004B4AC9" w:rsidRPr="004A6379">
        <w:rPr>
          <w:rFonts w:asciiTheme="majorHAnsi" w:hAnsiTheme="majorHAnsi" w:cstheme="majorHAnsi"/>
        </w:rPr>
        <w:t>.</w:t>
      </w:r>
      <w:r w:rsidR="00A378F4" w:rsidRPr="004A6379">
        <w:rPr>
          <w:rFonts w:asciiTheme="majorHAnsi" w:hAnsiTheme="majorHAnsi" w:cstheme="majorHAnsi"/>
        </w:rPr>
        <w:t xml:space="preserve"> Esta análise trata de responder às </w:t>
      </w:r>
      <w:r>
        <w:rPr>
          <w:rFonts w:asciiTheme="majorHAnsi" w:hAnsiTheme="majorHAnsi" w:cstheme="majorHAnsi"/>
        </w:rPr>
        <w:t>onze</w:t>
      </w:r>
      <w:r w:rsidR="00A378F4" w:rsidRPr="004A6379">
        <w:rPr>
          <w:rFonts w:asciiTheme="majorHAnsi" w:hAnsiTheme="majorHAnsi" w:cstheme="majorHAnsi"/>
        </w:rPr>
        <w:t xml:space="preserve"> perguntas da AUT (apoiadas pelas respostas dos inquirido</w:t>
      </w:r>
      <w:r w:rsidR="00E73D33" w:rsidRPr="004A6379">
        <w:rPr>
          <w:rFonts w:asciiTheme="majorHAnsi" w:hAnsiTheme="majorHAnsi" w:cstheme="majorHAnsi"/>
        </w:rPr>
        <w:t xml:space="preserve">s e referências para </w:t>
      </w:r>
      <w:r>
        <w:rPr>
          <w:rFonts w:asciiTheme="majorHAnsi" w:hAnsiTheme="majorHAnsi" w:cstheme="majorHAnsi"/>
        </w:rPr>
        <w:t xml:space="preserve">às mesmas) assim como </w:t>
      </w:r>
      <w:r w:rsidR="00E73D33" w:rsidRPr="004A6379">
        <w:rPr>
          <w:rFonts w:asciiTheme="majorHAnsi" w:hAnsiTheme="majorHAnsi" w:cstheme="majorHAnsi"/>
        </w:rPr>
        <w:t>apresentar</w:t>
      </w:r>
      <w:r w:rsidR="0077462C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três</w:t>
      </w:r>
      <w:r w:rsidR="0077462C" w:rsidRPr="004A6379">
        <w:rPr>
          <w:rFonts w:asciiTheme="majorHAnsi" w:hAnsiTheme="majorHAnsi" w:cstheme="majorHAnsi"/>
        </w:rPr>
        <w:t xml:space="preserve"> funcionalidades que ir</w:t>
      </w:r>
      <w:r w:rsidR="00E73D33" w:rsidRPr="004A6379">
        <w:rPr>
          <w:rFonts w:asciiTheme="majorHAnsi" w:hAnsiTheme="majorHAnsi" w:cstheme="majorHAnsi"/>
        </w:rPr>
        <w:t>ão ser implementadas no sistema</w:t>
      </w:r>
      <w:r w:rsidR="0077462C" w:rsidRPr="004A6379">
        <w:rPr>
          <w:rFonts w:asciiTheme="majorHAnsi" w:hAnsiTheme="majorHAnsi" w:cstheme="majorHAnsi"/>
        </w:rPr>
        <w:t xml:space="preserve"> devido ao interesse exibido pelos inquiridos</w:t>
      </w:r>
      <w:r>
        <w:rPr>
          <w:rFonts w:asciiTheme="majorHAnsi" w:hAnsiTheme="majorHAnsi" w:cstheme="majorHAnsi"/>
        </w:rPr>
        <w:t xml:space="preserve"> acompanhados de possíveis</w:t>
      </w:r>
      <w:r w:rsidR="0077462C" w:rsidRPr="004A6379">
        <w:rPr>
          <w:rFonts w:asciiTheme="majorHAnsi" w:hAnsiTheme="majorHAnsi" w:cstheme="majorHAnsi"/>
        </w:rPr>
        <w:t xml:space="preserve"> cenários de execuçã</w:t>
      </w:r>
      <w:r w:rsidR="00D62971" w:rsidRPr="004A6379">
        <w:rPr>
          <w:rFonts w:asciiTheme="majorHAnsi" w:hAnsiTheme="majorHAnsi" w:cstheme="majorHAnsi"/>
        </w:rPr>
        <w:t>o</w:t>
      </w:r>
      <w:r w:rsidR="001F5267" w:rsidRPr="004A6379">
        <w:rPr>
          <w:rFonts w:asciiTheme="majorHAnsi" w:hAnsiTheme="majorHAnsi" w:cstheme="majorHAnsi"/>
        </w:rPr>
        <w:t>.</w:t>
      </w:r>
      <w:r w:rsidR="00FE2847">
        <w:rPr>
          <w:rFonts w:asciiTheme="majorHAnsi" w:hAnsiTheme="majorHAnsi" w:cstheme="majorHAnsi"/>
        </w:rPr>
        <w:t xml:space="preserve"> </w:t>
      </w:r>
    </w:p>
    <w:p w:rsidR="00FE2847" w:rsidRPr="004A6379" w:rsidRDefault="00FE2847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as percentagens apresentadas ao longo do relatório estão aproximadas à unidade.</w:t>
      </w:r>
    </w:p>
    <w:p w:rsidR="004A6379" w:rsidRP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Respostas às onze questões</w:t>
      </w: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Quem vai utilizar o sistema?</w:t>
      </w:r>
    </w:p>
    <w:p w:rsidR="00714D54" w:rsidRDefault="007A518E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Os utilizadores </w:t>
      </w:r>
      <w:r w:rsidR="00714D54">
        <w:rPr>
          <w:rFonts w:asciiTheme="majorHAnsi" w:hAnsiTheme="majorHAnsi" w:cstheme="majorHAnsi"/>
        </w:rPr>
        <w:t>encontram-se na faix</w:t>
      </w:r>
      <w:r w:rsidR="00D760AE">
        <w:rPr>
          <w:rFonts w:asciiTheme="majorHAnsi" w:hAnsiTheme="majorHAnsi" w:cstheme="majorHAnsi"/>
        </w:rPr>
        <w:t xml:space="preserve">a etária dos dezoito aos trinta e </w:t>
      </w:r>
      <w:r w:rsidR="00714D54">
        <w:rPr>
          <w:rFonts w:asciiTheme="majorHAnsi" w:hAnsiTheme="majorHAnsi" w:cstheme="majorHAnsi"/>
        </w:rPr>
        <w:t xml:space="preserve">três anos de idade, representando </w:t>
      </w:r>
      <w:r w:rsidR="00FE2847">
        <w:rPr>
          <w:rFonts w:asciiTheme="majorHAnsi" w:hAnsiTheme="majorHAnsi" w:cstheme="majorHAnsi"/>
        </w:rPr>
        <w:t>93</w:t>
      </w:r>
      <w:r w:rsidR="00714D54" w:rsidRPr="004A6379">
        <w:rPr>
          <w:rFonts w:asciiTheme="majorHAnsi" w:hAnsiTheme="majorHAnsi" w:cstheme="majorHAnsi"/>
        </w:rPr>
        <w:t xml:space="preserve">% </w:t>
      </w:r>
      <w:r w:rsidR="00D760AE">
        <w:rPr>
          <w:rFonts w:asciiTheme="majorHAnsi" w:hAnsiTheme="majorHAnsi" w:cstheme="majorHAnsi"/>
        </w:rPr>
        <w:t>da população. Tê</w:t>
      </w:r>
      <w:r w:rsidR="00714D54">
        <w:rPr>
          <w:rFonts w:asciiTheme="majorHAnsi" w:hAnsiTheme="majorHAnsi" w:cstheme="majorHAnsi"/>
        </w:rPr>
        <w:t>m por hábito frequentar</w:t>
      </w:r>
      <w:r w:rsidR="009101D0" w:rsidRPr="004A6379">
        <w:rPr>
          <w:rFonts w:asciiTheme="majorHAnsi" w:hAnsiTheme="majorHAnsi" w:cstheme="majorHAnsi"/>
        </w:rPr>
        <w:t xml:space="preserve"> pizzarias </w:t>
      </w:r>
      <w:r w:rsidR="00714D54">
        <w:rPr>
          <w:rFonts w:asciiTheme="majorHAnsi" w:hAnsiTheme="majorHAnsi" w:cstheme="majorHAnsi"/>
        </w:rPr>
        <w:t>uma a quatro</w:t>
      </w:r>
      <w:r w:rsidR="00FE2847">
        <w:rPr>
          <w:rFonts w:asciiTheme="majorHAnsi" w:hAnsiTheme="majorHAnsi" w:cstheme="majorHAnsi"/>
        </w:rPr>
        <w:t xml:space="preserve"> vezes por mês (90</w:t>
      </w:r>
      <w:r w:rsidR="009E6687" w:rsidRPr="004A6379">
        <w:rPr>
          <w:rFonts w:asciiTheme="majorHAnsi" w:hAnsiTheme="majorHAnsi" w:cstheme="majorHAnsi"/>
        </w:rPr>
        <w:t xml:space="preserve">%) e usam dispositivos com tecnologia </w:t>
      </w:r>
      <w:proofErr w:type="spellStart"/>
      <w:r w:rsidR="009E6687" w:rsidRPr="004A6379">
        <w:rPr>
          <w:rFonts w:asciiTheme="majorHAnsi" w:hAnsiTheme="majorHAnsi" w:cstheme="majorHAnsi"/>
          <w:i/>
        </w:rPr>
        <w:t>touchscreen</w:t>
      </w:r>
      <w:proofErr w:type="spellEnd"/>
      <w:r w:rsidR="009E6687" w:rsidRPr="004A6379">
        <w:rPr>
          <w:rFonts w:asciiTheme="majorHAnsi" w:hAnsiTheme="majorHAnsi" w:cstheme="majorHAnsi"/>
        </w:rPr>
        <w:t xml:space="preserve"> diariamente (92%) incluindo </w:t>
      </w:r>
      <w:r w:rsidR="004416ED" w:rsidRPr="004A6379">
        <w:rPr>
          <w:rFonts w:asciiTheme="majorHAnsi" w:hAnsiTheme="majorHAnsi" w:cstheme="majorHAnsi"/>
        </w:rPr>
        <w:t>enqu</w:t>
      </w:r>
      <w:r w:rsidR="00FE2847">
        <w:rPr>
          <w:rFonts w:asciiTheme="majorHAnsi" w:hAnsiTheme="majorHAnsi" w:cstheme="majorHAnsi"/>
        </w:rPr>
        <w:t>anto esperam pela refeição (84</w:t>
      </w:r>
      <w:r w:rsidR="004416ED" w:rsidRPr="004A6379">
        <w:rPr>
          <w:rFonts w:asciiTheme="majorHAnsi" w:hAnsiTheme="majorHAnsi" w:cstheme="majorHAnsi"/>
        </w:rPr>
        <w:t xml:space="preserve">%), os quais utilizam para aceder a redes sociais e a meios de </w:t>
      </w:r>
      <w:r w:rsidR="00FE2847">
        <w:rPr>
          <w:rFonts w:asciiTheme="majorHAnsi" w:hAnsiTheme="majorHAnsi" w:cstheme="majorHAnsi"/>
        </w:rPr>
        <w:t>entretenimento (92</w:t>
      </w:r>
      <w:r w:rsidR="004416ED" w:rsidRPr="004A6379">
        <w:rPr>
          <w:rFonts w:asciiTheme="majorHAnsi" w:hAnsiTheme="majorHAnsi" w:cstheme="majorHAnsi"/>
        </w:rPr>
        <w:t>%).</w:t>
      </w:r>
    </w:p>
    <w:p w:rsidR="00FA7DAF" w:rsidRPr="00FA7DAF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</w:rPr>
      </w:pPr>
    </w:p>
    <w:p w:rsidR="00815A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executam atualmente?</w:t>
      </w:r>
    </w:p>
    <w:p w:rsidR="00A80429" w:rsidRPr="00D97EDD" w:rsidRDefault="00D97EDD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 maioria dos inquiridos c</w:t>
      </w:r>
      <w:r w:rsidR="00467B9F">
        <w:rPr>
          <w:rFonts w:asciiTheme="majorHAnsi" w:hAnsiTheme="majorHAnsi" w:cstheme="majorHAnsi"/>
        </w:rPr>
        <w:t>onsulta</w:t>
      </w:r>
      <w:r w:rsidR="004A6379" w:rsidRPr="00714D54">
        <w:rPr>
          <w:rFonts w:asciiTheme="majorHAnsi" w:hAnsiTheme="majorHAnsi" w:cstheme="majorHAnsi"/>
        </w:rPr>
        <w:t xml:space="preserve"> o menu do restaurante através da ementa</w:t>
      </w:r>
      <w:r>
        <w:rPr>
          <w:rFonts w:asciiTheme="majorHAnsi" w:hAnsiTheme="majorHAnsi" w:cstheme="majorHAnsi"/>
        </w:rPr>
        <w:t xml:space="preserve"> e s</w:t>
      </w:r>
      <w:r w:rsidR="00FA7DAF">
        <w:rPr>
          <w:rFonts w:asciiTheme="majorHAnsi" w:hAnsiTheme="majorHAnsi" w:cstheme="majorHAnsi"/>
        </w:rPr>
        <w:t>empre</w:t>
      </w:r>
      <w:r w:rsidR="004A6379" w:rsidRPr="00714D54">
        <w:rPr>
          <w:rFonts w:asciiTheme="majorHAnsi" w:hAnsiTheme="majorHAnsi" w:cstheme="majorHAnsi"/>
        </w:rPr>
        <w:t xml:space="preserve"> que ocorrem</w:t>
      </w:r>
      <w:r w:rsidR="00467B9F">
        <w:rPr>
          <w:rFonts w:asciiTheme="majorHAnsi" w:hAnsiTheme="majorHAnsi" w:cstheme="majorHAnsi"/>
        </w:rPr>
        <w:t xml:space="preserve"> problemas com os seus pedidos</w:t>
      </w:r>
      <w:r w:rsidR="004A6379" w:rsidRPr="00714D54">
        <w:rPr>
          <w:rFonts w:asciiTheme="majorHAnsi" w:hAnsiTheme="majorHAnsi" w:cstheme="majorHAnsi"/>
        </w:rPr>
        <w:t>, preferem falar com um empregado de</w:t>
      </w:r>
      <w:r w:rsidR="002B6F4D">
        <w:rPr>
          <w:rFonts w:asciiTheme="majorHAnsi" w:hAnsiTheme="majorHAnsi" w:cstheme="majorHAnsi"/>
        </w:rPr>
        <w:t xml:space="preserve"> mesa, t</w:t>
      </w:r>
      <w:r>
        <w:rPr>
          <w:rFonts w:asciiTheme="majorHAnsi" w:hAnsiTheme="majorHAnsi" w:cstheme="majorHAnsi"/>
        </w:rPr>
        <w:t>endo como método de pagamento preferido o cartão de debito ou crédito.</w:t>
      </w:r>
    </w:p>
    <w:p w:rsidR="00FE2847" w:rsidRPr="00FA7DAF" w:rsidRDefault="00FE2847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  <w:u w:val="single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são desejáveis?</w:t>
      </w:r>
      <w:r w:rsidR="00FA7DAF">
        <w:rPr>
          <w:rFonts w:asciiTheme="majorHAnsi" w:hAnsiTheme="majorHAnsi" w:cstheme="majorHAnsi"/>
          <w:b/>
          <w:vertAlign w:val="superscript"/>
        </w:rPr>
        <w:t xml:space="preserve"> </w:t>
      </w:r>
      <w:r w:rsidR="00C83E5E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FA7DAF" w:rsidRDefault="00F2604A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encontradas </w:t>
      </w:r>
      <w:r w:rsidR="00FA7DAF">
        <w:rPr>
          <w:rFonts w:asciiTheme="majorHAnsi" w:hAnsiTheme="majorHAnsi" w:cstheme="majorHAnsi"/>
        </w:rPr>
        <w:t>quatro</w:t>
      </w:r>
      <w:r w:rsidR="005972E7" w:rsidRPr="004A6379">
        <w:rPr>
          <w:rFonts w:asciiTheme="majorHAnsi" w:hAnsiTheme="majorHAnsi" w:cstheme="majorHAnsi"/>
        </w:rPr>
        <w:t xml:space="preserve"> taref</w:t>
      </w:r>
      <w:r w:rsidR="00FA7DAF">
        <w:rPr>
          <w:rFonts w:asciiTheme="majorHAnsi" w:hAnsiTheme="majorHAnsi" w:cstheme="majorHAnsi"/>
        </w:rPr>
        <w:t>as deseja</w:t>
      </w:r>
      <w:r w:rsidR="00467B9F">
        <w:rPr>
          <w:rFonts w:asciiTheme="majorHAnsi" w:hAnsiTheme="majorHAnsi" w:cstheme="majorHAnsi"/>
        </w:rPr>
        <w:t>das pelos utilizadores</w:t>
      </w:r>
      <w:r w:rsidR="00FA7DAF">
        <w:rPr>
          <w:rFonts w:asciiTheme="majorHAnsi" w:hAnsiTheme="majorHAnsi" w:cstheme="majorHAnsi"/>
        </w:rPr>
        <w:t>: avaliar a qualidade do serviço prestado (82%), sugestão automatizada de refeições ou ingredientes (64%), mapas para consulta de pontos de interesse (57%) e requisição de táxi ou Uber (43%).</w:t>
      </w:r>
    </w:p>
    <w:p w:rsidR="00FA7DAF" w:rsidRPr="00FA7DAF" w:rsidRDefault="00FA7DAF" w:rsidP="00FA7DAF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se aprendem as tarefas?</w:t>
      </w:r>
    </w:p>
    <w:p w:rsidR="005018B4" w:rsidRDefault="00FA7DAF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maioria </w:t>
      </w:r>
      <w:r w:rsidR="00C83E5E">
        <w:rPr>
          <w:rFonts w:asciiTheme="majorHAnsi" w:hAnsiTheme="majorHAnsi" w:cstheme="majorHAnsi"/>
        </w:rPr>
        <w:t xml:space="preserve">(65%) </w:t>
      </w:r>
      <w:r w:rsidR="00907F00" w:rsidRPr="004A6379">
        <w:rPr>
          <w:rFonts w:asciiTheme="majorHAnsi" w:hAnsiTheme="majorHAnsi" w:cstheme="majorHAnsi"/>
        </w:rPr>
        <w:t xml:space="preserve">dos inquiridos prefere pedir orientação a um colaborador do </w:t>
      </w:r>
      <w:r>
        <w:rPr>
          <w:rFonts w:asciiTheme="majorHAnsi" w:hAnsiTheme="majorHAnsi" w:cstheme="majorHAnsi"/>
        </w:rPr>
        <w:t>restaurante quando se dep</w:t>
      </w:r>
      <w:r w:rsidR="00C83E5E">
        <w:rPr>
          <w:rFonts w:asciiTheme="majorHAnsi" w:hAnsiTheme="majorHAnsi" w:cstheme="majorHAnsi"/>
        </w:rPr>
        <w:t xml:space="preserve">ara com situações desconhecidas </w:t>
      </w:r>
      <w:r w:rsidR="00907F00" w:rsidRPr="004A6379">
        <w:rPr>
          <w:rFonts w:asciiTheme="majorHAnsi" w:hAnsiTheme="majorHAnsi" w:cstheme="majorHAnsi"/>
        </w:rPr>
        <w:t xml:space="preserve">do que aprender e explorar a </w:t>
      </w:r>
      <w:r w:rsidR="00C83E5E">
        <w:rPr>
          <w:rFonts w:asciiTheme="majorHAnsi" w:hAnsiTheme="majorHAnsi" w:cstheme="majorHAnsi"/>
        </w:rPr>
        <w:t>situação de forma autónoma (35</w:t>
      </w:r>
      <w:r w:rsidR="00907F00" w:rsidRPr="004A6379">
        <w:rPr>
          <w:rFonts w:asciiTheme="majorHAnsi" w:hAnsiTheme="majorHAnsi" w:cstheme="majorHAnsi"/>
        </w:rPr>
        <w:t>%).</w:t>
      </w:r>
    </w:p>
    <w:p w:rsidR="00D97EDD" w:rsidRPr="00D97EDD" w:rsidRDefault="00D97EDD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D97EDD" w:rsidRPr="00714D54" w:rsidRDefault="00D97EDD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Onde são desempenhadas as tarefas?</w:t>
      </w:r>
    </w:p>
    <w:p w:rsidR="00C83E5E" w:rsidRDefault="00D97EDD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As pizzarias visitadas</w:t>
      </w:r>
      <w:r>
        <w:rPr>
          <w:rFonts w:asciiTheme="majorHAnsi" w:hAnsiTheme="majorHAnsi" w:cstheme="majorHAnsi"/>
        </w:rPr>
        <w:t xml:space="preserve"> pelos inquiridos são calmas (64</w:t>
      </w:r>
      <w:r w:rsidRPr="004A6379">
        <w:rPr>
          <w:rFonts w:asciiTheme="majorHAnsi" w:hAnsiTheme="majorHAnsi" w:cstheme="majorHAnsi"/>
        </w:rPr>
        <w:t>%) e</w:t>
      </w:r>
      <w:r>
        <w:rPr>
          <w:rFonts w:asciiTheme="majorHAnsi" w:hAnsiTheme="majorHAnsi" w:cstheme="majorHAnsi"/>
        </w:rPr>
        <w:t xml:space="preserve"> têm um aspeto limpo (93</w:t>
      </w:r>
      <w:r w:rsidRPr="004A6379">
        <w:rPr>
          <w:rFonts w:asciiTheme="majorHAnsi" w:hAnsiTheme="majorHAnsi" w:cstheme="majorHAnsi"/>
        </w:rPr>
        <w:t>%).</w:t>
      </w:r>
    </w:p>
    <w:p w:rsidR="00EA62CB" w:rsidRPr="00EA62CB" w:rsidRDefault="00EA62CB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relação entre o utilizador e a informação?</w:t>
      </w:r>
      <w:r w:rsidR="00C83E5E">
        <w:rPr>
          <w:rFonts w:asciiTheme="majorHAnsi" w:hAnsiTheme="majorHAnsi" w:cstheme="majorHAnsi"/>
          <w:b/>
        </w:rPr>
        <w:t xml:space="preserve"> </w:t>
      </w:r>
      <w:r w:rsidR="00D97EDD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A80429" w:rsidRPr="00C83E5E" w:rsidRDefault="00C83E5E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Sempre que visitam uma pizzaria, 85</w:t>
      </w:r>
      <w:r w:rsidR="00E75D5D" w:rsidRPr="004A6379">
        <w:rPr>
          <w:rFonts w:asciiTheme="majorHAnsi" w:hAnsiTheme="majorHAnsi" w:cstheme="majorHAnsi"/>
        </w:rPr>
        <w:t xml:space="preserve">% dos inquiridos consulta a ementa </w:t>
      </w:r>
      <w:r>
        <w:rPr>
          <w:rFonts w:asciiTheme="majorHAnsi" w:hAnsiTheme="majorHAnsi" w:cstheme="majorHAnsi"/>
        </w:rPr>
        <w:t>física do estabelecimento e 35</w:t>
      </w:r>
      <w:r w:rsidR="00E75D5D" w:rsidRPr="004A6379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prefere </w:t>
      </w:r>
      <w:r w:rsidR="00E75D5D" w:rsidRPr="004A6379">
        <w:rPr>
          <w:rFonts w:asciiTheme="majorHAnsi" w:hAnsiTheme="majorHAnsi" w:cstheme="majorHAnsi"/>
        </w:rPr>
        <w:t>consulta</w:t>
      </w:r>
      <w:r>
        <w:rPr>
          <w:rFonts w:asciiTheme="majorHAnsi" w:hAnsiTheme="majorHAnsi" w:cstheme="majorHAnsi"/>
        </w:rPr>
        <w:t>r</w:t>
      </w:r>
      <w:r w:rsidR="00E75D5D" w:rsidRPr="004A6379">
        <w:rPr>
          <w:rFonts w:asciiTheme="majorHAnsi" w:hAnsiTheme="majorHAnsi" w:cstheme="majorHAnsi"/>
        </w:rPr>
        <w:t xml:space="preserve"> a mesma na </w:t>
      </w:r>
      <w:r w:rsidR="00E75D5D" w:rsidRPr="004A6379">
        <w:rPr>
          <w:rFonts w:asciiTheme="majorHAnsi" w:hAnsiTheme="majorHAnsi" w:cstheme="majorHAnsi"/>
          <w:i/>
        </w:rPr>
        <w:t>internet</w:t>
      </w:r>
      <w:r>
        <w:rPr>
          <w:rFonts w:asciiTheme="majorHAnsi" w:hAnsiTheme="majorHAnsi" w:cstheme="majorHAnsi"/>
        </w:rPr>
        <w:t>. A</w:t>
      </w:r>
      <w:r w:rsidR="00E75D5D" w:rsidRPr="004A6379">
        <w:rPr>
          <w:rFonts w:asciiTheme="majorHAnsi" w:hAnsiTheme="majorHAnsi" w:cstheme="majorHAnsi"/>
        </w:rPr>
        <w:t>penas 17% pergunta a um colaborador.</w:t>
      </w:r>
      <w:r>
        <w:rPr>
          <w:rFonts w:asciiTheme="majorHAnsi" w:hAnsiTheme="majorHAnsi" w:cstheme="majorHAnsi"/>
        </w:rPr>
        <w:t xml:space="preserve"> Conclui-se ainda que 77</w:t>
      </w:r>
      <w:r w:rsidR="00626A02" w:rsidRPr="004A6379">
        <w:rPr>
          <w:rFonts w:asciiTheme="majorHAnsi" w:hAnsiTheme="majorHAnsi" w:cstheme="majorHAnsi"/>
        </w:rPr>
        <w:t xml:space="preserve">% dos inquiridos pesquisa como outras pessoas avaliaram o </w:t>
      </w:r>
      <w:r w:rsidR="00626A02" w:rsidRPr="004A6379">
        <w:rPr>
          <w:rFonts w:asciiTheme="majorHAnsi" w:hAnsiTheme="majorHAnsi" w:cstheme="majorHAnsi"/>
        </w:rPr>
        <w:lastRenderedPageBreak/>
        <w:t>estabeleciment</w:t>
      </w:r>
      <w:r w:rsidR="005E10CE" w:rsidRPr="004A6379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antes de o visitar a primeira vez. Dos que o fazem, 87% utilizam aplicações e 81</w:t>
      </w:r>
      <w:r w:rsidR="005E10CE" w:rsidRPr="004A6379">
        <w:rPr>
          <w:rFonts w:asciiTheme="majorHAnsi" w:hAnsiTheme="majorHAnsi" w:cstheme="majorHAnsi"/>
        </w:rPr>
        <w:t>% falam com</w:t>
      </w:r>
      <w:r>
        <w:rPr>
          <w:rFonts w:asciiTheme="majorHAnsi" w:hAnsiTheme="majorHAnsi" w:cstheme="majorHAnsi"/>
        </w:rPr>
        <w:t xml:space="preserve"> amigos, colegas ou familiares.</w:t>
      </w:r>
    </w:p>
    <w:p w:rsidR="00A80429" w:rsidRPr="00A432CB" w:rsidRDefault="00A80429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6725FF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outros instrumentos tem o utilizador?</w:t>
      </w:r>
    </w:p>
    <w:p w:rsidR="00850C9B" w:rsidRPr="004A6379" w:rsidRDefault="00D97EDD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</w:t>
      </w:r>
      <w:r w:rsidR="001512EE" w:rsidRPr="004A6379">
        <w:rPr>
          <w:rFonts w:asciiTheme="majorHAnsi" w:hAnsiTheme="majorHAnsi" w:cstheme="majorHAnsi"/>
        </w:rPr>
        <w:t xml:space="preserve"> restaurante</w:t>
      </w:r>
      <w:r>
        <w:rPr>
          <w:rFonts w:asciiTheme="majorHAnsi" w:hAnsiTheme="majorHAnsi" w:cstheme="majorHAnsi"/>
        </w:rPr>
        <w:t>,</w:t>
      </w:r>
      <w:r w:rsidR="001512EE" w:rsidRPr="004A6379">
        <w:rPr>
          <w:rFonts w:asciiTheme="majorHAnsi" w:hAnsiTheme="majorHAnsi" w:cstheme="majorHAnsi"/>
        </w:rPr>
        <w:t xml:space="preserve"> </w:t>
      </w:r>
      <w:r w:rsidR="002B0900">
        <w:rPr>
          <w:rFonts w:asciiTheme="majorHAnsi" w:hAnsiTheme="majorHAnsi" w:cstheme="majorHAnsi"/>
        </w:rPr>
        <w:t>87% dos utilizadores afirmaram</w:t>
      </w:r>
      <w:r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</w:rPr>
        <w:t>não utiliza</w:t>
      </w:r>
      <w:r>
        <w:rPr>
          <w:rFonts w:asciiTheme="majorHAnsi" w:hAnsiTheme="majorHAnsi" w:cstheme="majorHAnsi"/>
        </w:rPr>
        <w:t>r outros equipamentos para além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do </w:t>
      </w:r>
      <w:r w:rsidR="001512EE" w:rsidRPr="004A6379">
        <w:rPr>
          <w:rFonts w:asciiTheme="majorHAnsi" w:hAnsiTheme="majorHAnsi" w:cstheme="majorHAnsi"/>
          <w:i/>
        </w:rPr>
        <w:t>smartphone</w:t>
      </w:r>
      <w:r w:rsidR="001512EE" w:rsidRPr="004A6379"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  <w:i/>
        </w:rPr>
        <w:t>tablet</w:t>
      </w:r>
      <w:r w:rsidR="001512EE" w:rsidRPr="004A6379">
        <w:rPr>
          <w:rFonts w:asciiTheme="majorHAnsi" w:hAnsiTheme="majorHAnsi" w:cstheme="majorHAnsi"/>
        </w:rPr>
        <w:t xml:space="preserve"> ou PC</w:t>
      </w:r>
      <w:r w:rsidR="0092537A" w:rsidRPr="004A6379">
        <w:rPr>
          <w:rFonts w:asciiTheme="majorHAnsi" w:hAnsiTheme="majorHAnsi" w:cstheme="majorHAnsi"/>
        </w:rPr>
        <w:t>.</w:t>
      </w:r>
    </w:p>
    <w:p w:rsidR="00850C9B" w:rsidRPr="00A432CB" w:rsidRDefault="00850C9B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comunicam os utilizadores entre si?</w:t>
      </w:r>
      <w:r w:rsidR="00A432CB">
        <w:rPr>
          <w:rFonts w:asciiTheme="majorHAnsi" w:hAnsiTheme="majorHAnsi" w:cstheme="majorHAnsi"/>
          <w:b/>
        </w:rPr>
        <w:t xml:space="preserve"> </w:t>
      </w:r>
      <w:r w:rsidR="00A432CB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8D487F" w:rsidRPr="004A6379" w:rsidRDefault="00F625F5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  <w:r w:rsidR="00A432CB">
        <w:rPr>
          <w:rFonts w:asciiTheme="majorHAnsi" w:hAnsiTheme="majorHAnsi" w:cstheme="majorHAnsi"/>
        </w:rPr>
        <w:t>a procurar opiniões e análises acerca de pizzarias,</w:t>
      </w:r>
      <w:r>
        <w:rPr>
          <w:rFonts w:asciiTheme="majorHAnsi" w:hAnsiTheme="majorHAnsi" w:cstheme="majorHAnsi"/>
        </w:rPr>
        <w:t xml:space="preserve"> antes de as visitar</w:t>
      </w:r>
      <w:r w:rsidR="00A432CB">
        <w:rPr>
          <w:rFonts w:asciiTheme="majorHAnsi" w:hAnsiTheme="majorHAnsi" w:cstheme="majorHAnsi"/>
        </w:rPr>
        <w:t xml:space="preserve"> a primeira vez</w:t>
      </w:r>
      <w:r w:rsidR="002B0900">
        <w:rPr>
          <w:rFonts w:asciiTheme="majorHAnsi" w:hAnsiTheme="majorHAnsi" w:cstheme="majorHAnsi"/>
        </w:rPr>
        <w:t>, 87% dos utilizadores obtêm</w:t>
      </w:r>
      <w:r>
        <w:rPr>
          <w:rFonts w:asciiTheme="majorHAnsi" w:hAnsiTheme="majorHAnsi" w:cstheme="majorHAnsi"/>
        </w:rPr>
        <w:t xml:space="preserve"> </w:t>
      </w:r>
      <w:r w:rsidR="00A432CB">
        <w:rPr>
          <w:rFonts w:asciiTheme="majorHAnsi" w:hAnsiTheme="majorHAnsi" w:cstheme="majorHAnsi"/>
        </w:rPr>
        <w:t>tal</w:t>
      </w:r>
      <w:r>
        <w:rPr>
          <w:rFonts w:asciiTheme="majorHAnsi" w:hAnsiTheme="majorHAnsi" w:cstheme="majorHAnsi"/>
        </w:rPr>
        <w:t xml:space="preserve"> informação através de páginas </w:t>
      </w:r>
      <w:r w:rsidRPr="00F625F5">
        <w:rPr>
          <w:rFonts w:asciiTheme="majorHAnsi" w:hAnsiTheme="majorHAnsi" w:cstheme="majorHAnsi"/>
          <w:i/>
        </w:rPr>
        <w:t>web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aplicações </w:t>
      </w:r>
      <w:r w:rsidR="00A432CB">
        <w:rPr>
          <w:rFonts w:asciiTheme="majorHAnsi" w:hAnsiTheme="majorHAnsi" w:cstheme="majorHAnsi"/>
        </w:rPr>
        <w:t xml:space="preserve">móveis dedicadas </w:t>
      </w:r>
      <w:r>
        <w:rPr>
          <w:rFonts w:asciiTheme="majorHAnsi" w:hAnsiTheme="majorHAnsi" w:cstheme="majorHAnsi"/>
        </w:rPr>
        <w:t>e 81</w:t>
      </w:r>
      <w:r w:rsidR="008D487F" w:rsidRPr="004A6379">
        <w:rPr>
          <w:rFonts w:asciiTheme="majorHAnsi" w:hAnsiTheme="majorHAnsi" w:cstheme="majorHAnsi"/>
        </w:rPr>
        <w:t>%</w:t>
      </w:r>
      <w:r w:rsidR="00A432CB">
        <w:rPr>
          <w:rFonts w:asciiTheme="majorHAnsi" w:hAnsiTheme="majorHAnsi" w:cstheme="majorHAnsi"/>
        </w:rPr>
        <w:t xml:space="preserve"> dos utilizadores</w:t>
      </w:r>
      <w:r w:rsidR="002B0900">
        <w:rPr>
          <w:rFonts w:asciiTheme="majorHAnsi" w:hAnsiTheme="majorHAnsi" w:cstheme="majorHAnsi"/>
        </w:rPr>
        <w:t xml:space="preserve"> falam</w:t>
      </w:r>
      <w:r w:rsidR="008D487F" w:rsidRPr="004A6379">
        <w:rPr>
          <w:rFonts w:asciiTheme="majorHAnsi" w:hAnsiTheme="majorHAnsi" w:cstheme="majorHAnsi"/>
        </w:rPr>
        <w:t xml:space="preserve"> com amigos, c</w:t>
      </w:r>
      <w:r w:rsidR="00A432CB">
        <w:rPr>
          <w:rFonts w:asciiTheme="majorHAnsi" w:hAnsiTheme="majorHAnsi" w:cstheme="majorHAnsi"/>
        </w:rPr>
        <w:t>olegas ou familiares.</w:t>
      </w:r>
    </w:p>
    <w:p w:rsidR="0064336F" w:rsidRPr="00A432CB" w:rsidRDefault="0064336F" w:rsidP="004A6379">
      <w:pPr>
        <w:spacing w:after="0" w:line="360" w:lineRule="auto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frequência de desempenho das tarefas?</w:t>
      </w:r>
    </w:p>
    <w:p w:rsidR="00373A4C" w:rsidRPr="004A6379" w:rsidRDefault="00A432CB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  <w:b/>
          <w:color w:val="4472C4" w:themeColor="accent1"/>
        </w:rPr>
      </w:pPr>
      <w:r>
        <w:rPr>
          <w:rFonts w:asciiTheme="majorHAnsi" w:hAnsiTheme="majorHAnsi" w:cstheme="majorHAnsi"/>
        </w:rPr>
        <w:t>Quase 90% d</w:t>
      </w:r>
      <w:r w:rsidR="00373A4C" w:rsidRPr="004A6379">
        <w:rPr>
          <w:rFonts w:asciiTheme="majorHAnsi" w:hAnsiTheme="majorHAnsi" w:cstheme="majorHAnsi"/>
        </w:rPr>
        <w:t>os inquiridos f</w:t>
      </w:r>
      <w:r>
        <w:rPr>
          <w:rFonts w:asciiTheme="majorHAnsi" w:hAnsiTheme="majorHAnsi" w:cstheme="majorHAnsi"/>
        </w:rPr>
        <w:t xml:space="preserve">requentam pizzarias uma a quatro </w:t>
      </w:r>
      <w:r w:rsidR="00373A4C" w:rsidRPr="004A6379">
        <w:rPr>
          <w:rFonts w:asciiTheme="majorHAnsi" w:hAnsiTheme="majorHAnsi" w:cstheme="majorHAnsi"/>
        </w:rPr>
        <w:t>vezes por mês.</w:t>
      </w:r>
    </w:p>
    <w:p w:rsidR="00373A4C" w:rsidRPr="00A432CB" w:rsidRDefault="00373A4C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Quais as restrições de tempo impostas?</w:t>
      </w:r>
    </w:p>
    <w:p w:rsidR="00B23962" w:rsidRDefault="006C58F1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Quando inquiridos</w:t>
      </w:r>
      <w:r w:rsidR="004E7893" w:rsidRPr="004A6379">
        <w:rPr>
          <w:rFonts w:asciiTheme="majorHAnsi" w:hAnsiTheme="majorHAnsi" w:cstheme="majorHAnsi"/>
        </w:rPr>
        <w:t xml:space="preserve"> sobre o quanto tempo esperariam</w:t>
      </w:r>
      <w:r w:rsidRPr="004A6379">
        <w:rPr>
          <w:rFonts w:asciiTheme="majorHAnsi" w:hAnsiTheme="majorHAnsi" w:cstheme="majorHAnsi"/>
        </w:rPr>
        <w:t xml:space="preserve"> antes de apresentar queixa</w:t>
      </w:r>
      <w:r w:rsidR="004E7893" w:rsidRPr="004A6379">
        <w:rPr>
          <w:rFonts w:asciiTheme="majorHAnsi" w:hAnsiTheme="majorHAnsi" w:cstheme="majorHAnsi"/>
        </w:rPr>
        <w:t xml:space="preserve"> após o tempo referi</w:t>
      </w:r>
      <w:r w:rsidR="00A432CB">
        <w:rPr>
          <w:rFonts w:asciiTheme="majorHAnsi" w:hAnsiTheme="majorHAnsi" w:cstheme="majorHAnsi"/>
        </w:rPr>
        <w:t xml:space="preserve">do para a refeição estar pronta, 53% </w:t>
      </w:r>
      <w:r w:rsidR="00891A3E">
        <w:rPr>
          <w:rFonts w:asciiTheme="majorHAnsi" w:hAnsiTheme="majorHAnsi" w:cstheme="majorHAnsi"/>
        </w:rPr>
        <w:t>afirmaram</w:t>
      </w:r>
      <w:r w:rsidR="00A432CB">
        <w:rPr>
          <w:rFonts w:asciiTheme="majorHAnsi" w:hAnsiTheme="majorHAnsi" w:cstheme="majorHAnsi"/>
        </w:rPr>
        <w:t xml:space="preserve"> estar disposto</w:t>
      </w:r>
      <w:r w:rsidR="00891A3E">
        <w:rPr>
          <w:rFonts w:asciiTheme="majorHAnsi" w:hAnsiTheme="majorHAnsi" w:cstheme="majorHAnsi"/>
        </w:rPr>
        <w:t>s</w:t>
      </w:r>
      <w:r w:rsidR="00A432CB">
        <w:rPr>
          <w:rFonts w:asciiTheme="majorHAnsi" w:hAnsiTheme="majorHAnsi" w:cstheme="majorHAnsi"/>
        </w:rPr>
        <w:t xml:space="preserve"> a esperar entre onze a vinte minutos, 21% acha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aceitável esperar entre cinco a dez minutos, 22% não se importa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de esperar tempo indefinido</w:t>
      </w:r>
      <w:r w:rsidR="000B475F">
        <w:rPr>
          <w:rFonts w:asciiTheme="majorHAnsi" w:hAnsiTheme="majorHAnsi" w:cstheme="majorHAnsi"/>
        </w:rPr>
        <w:t>;</w:t>
      </w:r>
      <w:r w:rsidR="00A432CB">
        <w:rPr>
          <w:rFonts w:asciiTheme="majorHAnsi" w:hAnsiTheme="majorHAnsi" w:cstheme="majorHAnsi"/>
        </w:rPr>
        <w:t xml:space="preserve"> os restantes dizem não esperar mais do que cinco minutos.</w:t>
      </w:r>
    </w:p>
    <w:p w:rsidR="00A432CB" w:rsidRPr="00A432CB" w:rsidRDefault="00A432CB" w:rsidP="00A432C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0B475F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acontece se algo correr mal?</w:t>
      </w:r>
    </w:p>
    <w:p w:rsidR="00725105" w:rsidRDefault="00725105" w:rsidP="000B475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Foram realizadas duas questões relacio</w:t>
      </w:r>
      <w:r w:rsidR="00A432CB">
        <w:rPr>
          <w:rFonts w:asciiTheme="majorHAnsi" w:hAnsiTheme="majorHAnsi" w:cstheme="majorHAnsi"/>
        </w:rPr>
        <w:t xml:space="preserve">nadas com esta pergunta. </w:t>
      </w:r>
      <w:r w:rsidR="00A80222" w:rsidRPr="004A6379">
        <w:rPr>
          <w:rFonts w:asciiTheme="majorHAnsi" w:hAnsiTheme="majorHAnsi" w:cstheme="majorHAnsi"/>
        </w:rPr>
        <w:t>“</w:t>
      </w:r>
      <w:r w:rsidRPr="004A6379">
        <w:rPr>
          <w:rFonts w:asciiTheme="majorHAnsi" w:hAnsiTheme="majorHAnsi" w:cstheme="majorHAnsi"/>
        </w:rPr>
        <w:t>Supondo que se tenha enganado no pedido e pretendesse alterá-lo o mais rapidamente possível, qual seria o seu método de procedimento?</w:t>
      </w:r>
      <w:r w:rsidR="00A80222" w:rsidRPr="004A6379">
        <w:rPr>
          <w:rFonts w:asciiTheme="majorHAnsi" w:hAnsiTheme="majorHAnsi" w:cstheme="majorHAnsi"/>
        </w:rPr>
        <w:t>”; “</w:t>
      </w:r>
      <w:r w:rsidRPr="004A6379">
        <w:rPr>
          <w:rFonts w:asciiTheme="majorHAnsi" w:hAnsiTheme="majorHAnsi" w:cstheme="majorHAnsi"/>
        </w:rPr>
        <w:t>Supondo que haja um problema no que lhe foi servido, qual seria o seu método de procedimento?</w:t>
      </w:r>
      <w:r w:rsidR="00A80222" w:rsidRPr="004A6379">
        <w:rPr>
          <w:rFonts w:asciiTheme="majorHAnsi" w:hAnsiTheme="majorHAnsi" w:cstheme="majorHAnsi"/>
        </w:rPr>
        <w:t xml:space="preserve">”. </w:t>
      </w:r>
      <w:r w:rsidRPr="004A6379">
        <w:rPr>
          <w:rFonts w:asciiTheme="majorHAnsi" w:hAnsiTheme="majorHAnsi" w:cstheme="majorHAnsi"/>
        </w:rPr>
        <w:t>As respostas são semelhantes nas duas: a maioria das pessoas chamaria um colaborador.</w:t>
      </w:r>
    </w:p>
    <w:p w:rsidR="0007559D" w:rsidRPr="00942960" w:rsidRDefault="0007559D" w:rsidP="000B475F">
      <w:pPr>
        <w:spacing w:after="0" w:line="360" w:lineRule="auto"/>
        <w:jc w:val="both"/>
        <w:rPr>
          <w:rFonts w:asciiTheme="majorHAnsi" w:hAnsiTheme="majorHAnsi" w:cstheme="majorHAnsi"/>
          <w:sz w:val="14"/>
        </w:rPr>
      </w:pPr>
    </w:p>
    <w:p w:rsidR="00CC5C74" w:rsidRPr="00942960" w:rsidRDefault="00CC5C74" w:rsidP="00CC5C74">
      <w:pPr>
        <w:pStyle w:val="Rodap"/>
        <w:rPr>
          <w:rFonts w:asciiTheme="majorHAnsi" w:hAnsiTheme="majorHAnsi" w:cstheme="majorHAnsi"/>
          <w:b/>
          <w:color w:val="808080" w:themeColor="background1" w:themeShade="80"/>
          <w:sz w:val="14"/>
        </w:rPr>
      </w:pPr>
      <w:r w:rsidRPr="00942960">
        <w:rPr>
          <w:rFonts w:asciiTheme="majorHAnsi" w:hAnsiTheme="majorHAnsi" w:cstheme="majorHAnsi"/>
          <w:b/>
          <w:color w:val="808080" w:themeColor="background1" w:themeShade="80"/>
          <w:sz w:val="14"/>
        </w:rPr>
        <w:t>1 – Percentagem incidentes sobre a população total e não mutuamente exclusivas.</w:t>
      </w:r>
    </w:p>
    <w:p w:rsidR="0007559D" w:rsidRPr="0007559D" w:rsidRDefault="0007559D" w:rsidP="00CC5C74">
      <w:pPr>
        <w:pStyle w:val="Rodap"/>
        <w:rPr>
          <w:sz w:val="16"/>
          <w:u w:val="single"/>
        </w:rPr>
      </w:pPr>
    </w:p>
    <w:p w:rsidR="00CC5C74" w:rsidRPr="00EA62CB" w:rsidRDefault="00A43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Escolha das três funcionalidades mais relevantes para os utilizadores</w:t>
      </w:r>
    </w:p>
    <w:p w:rsidR="003C1A36" w:rsidRPr="004A6379" w:rsidRDefault="0084108C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</w:t>
      </w:r>
      <w:r w:rsidR="00CC5C74">
        <w:rPr>
          <w:rFonts w:asciiTheme="majorHAnsi" w:hAnsiTheme="majorHAnsi" w:cstheme="majorHAnsi"/>
        </w:rPr>
        <w:t>identificadas as quatro mais importantes funcionalidades desejadas</w:t>
      </w:r>
      <w:r w:rsidR="001F04B9">
        <w:rPr>
          <w:rFonts w:asciiTheme="majorHAnsi" w:hAnsiTheme="majorHAnsi" w:cstheme="majorHAnsi"/>
        </w:rPr>
        <w:t xml:space="preserve"> pelos utilizadores. São elas: </w:t>
      </w:r>
      <w:r w:rsidR="001F04B9" w:rsidRPr="00EB380C">
        <w:rPr>
          <w:rFonts w:asciiTheme="majorHAnsi" w:hAnsiTheme="majorHAnsi" w:cstheme="majorHAnsi"/>
          <w:b/>
        </w:rPr>
        <w:t>a</w:t>
      </w:r>
      <w:r w:rsidR="00CD23A4" w:rsidRPr="00EB380C">
        <w:rPr>
          <w:rFonts w:asciiTheme="majorHAnsi" w:hAnsiTheme="majorHAnsi" w:cstheme="majorHAnsi"/>
          <w:b/>
        </w:rPr>
        <w:t>valiar a qualidade do serviço prestado</w:t>
      </w:r>
      <w:r w:rsidR="00CD23A4" w:rsidRPr="001F04B9">
        <w:rPr>
          <w:rFonts w:asciiTheme="majorHAnsi" w:hAnsiTheme="majorHAnsi" w:cstheme="majorHAnsi"/>
        </w:rPr>
        <w:t xml:space="preserve"> </w:t>
      </w:r>
      <w:r w:rsidR="001F04B9" w:rsidRPr="001F04B9">
        <w:rPr>
          <w:rFonts w:asciiTheme="majorHAnsi" w:hAnsiTheme="majorHAnsi" w:cstheme="majorHAnsi"/>
        </w:rPr>
        <w:t>(82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Sugestão automatizada de refeições ou ingredientes complementares</w:t>
      </w:r>
      <w:r w:rsidR="00CD23A4" w:rsidRPr="001F04B9">
        <w:rPr>
          <w:rFonts w:asciiTheme="majorHAnsi" w:hAnsiTheme="majorHAnsi" w:cstheme="majorHAnsi"/>
        </w:rPr>
        <w:t xml:space="preserve"> (64%);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Mapas para a consulta de pontos de interesse p</w:t>
      </w:r>
      <w:r w:rsidR="001F04B9" w:rsidRPr="00EB380C">
        <w:rPr>
          <w:rFonts w:asciiTheme="majorHAnsi" w:hAnsiTheme="majorHAnsi" w:cstheme="majorHAnsi"/>
          <w:b/>
        </w:rPr>
        <w:t>róximos ao estabelecimento</w:t>
      </w:r>
      <w:r w:rsidR="001F04B9" w:rsidRPr="001F04B9">
        <w:rPr>
          <w:rFonts w:asciiTheme="majorHAnsi" w:hAnsiTheme="majorHAnsi" w:cstheme="majorHAnsi"/>
        </w:rPr>
        <w:t xml:space="preserve"> (57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1F04B9" w:rsidRPr="00EB380C">
        <w:rPr>
          <w:rFonts w:asciiTheme="majorHAnsi" w:hAnsiTheme="majorHAnsi" w:cstheme="majorHAnsi"/>
        </w:rPr>
        <w:t>Requisição de um táxi ou Uber</w:t>
      </w:r>
      <w:r w:rsidR="001F04B9" w:rsidRPr="001F04B9">
        <w:rPr>
          <w:rFonts w:asciiTheme="majorHAnsi" w:hAnsiTheme="majorHAnsi" w:cstheme="majorHAnsi"/>
        </w:rPr>
        <w:t xml:space="preserve"> (42%);</w:t>
      </w:r>
      <w:r w:rsidR="001F04B9">
        <w:rPr>
          <w:rFonts w:asciiTheme="majorHAnsi" w:hAnsiTheme="majorHAnsi" w:cstheme="majorHAnsi"/>
        </w:rPr>
        <w:t xml:space="preserve"> </w:t>
      </w:r>
      <w:r w:rsidR="00CD2795">
        <w:rPr>
          <w:rFonts w:asciiTheme="majorHAnsi" w:hAnsiTheme="majorHAnsi" w:cstheme="majorHAnsi"/>
        </w:rPr>
        <w:t>como</w:t>
      </w:r>
      <w:r w:rsidR="00CC5C74">
        <w:rPr>
          <w:rFonts w:asciiTheme="majorHAnsi" w:hAnsiTheme="majorHAnsi" w:cstheme="majorHAnsi"/>
        </w:rPr>
        <w:t xml:space="preserve"> tal o grupo implementará as três primeiras.</w:t>
      </w:r>
    </w:p>
    <w:p w:rsidR="00EA62CB" w:rsidRPr="00EA62CB" w:rsidRDefault="00EA6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rFonts w:cstheme="majorHAnsi"/>
          <w:noProof/>
          <w:lang w:eastAsia="pt-PT"/>
        </w:rPr>
        <w:lastRenderedPageBreak/>
        <w:drawing>
          <wp:inline distT="0" distB="0" distL="0" distR="0" wp14:anchorId="25067E47" wp14:editId="052734F3">
            <wp:extent cx="4638675" cy="1807687"/>
            <wp:effectExtent l="0" t="0" r="0" b="2540"/>
            <wp:docPr id="2" name="Imagem 2" descr="C:\Users\franc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5" cy="18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CB" w:rsidRPr="0007559D" w:rsidRDefault="001F04B9" w:rsidP="0007559D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Cenários de execução</w:t>
      </w:r>
    </w:p>
    <w:p w:rsidR="001F04B9" w:rsidRPr="00347688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  <w:highlight w:val="yellow"/>
        </w:rPr>
      </w:pPr>
      <w:r w:rsidRPr="00347688">
        <w:rPr>
          <w:rFonts w:asciiTheme="majorHAnsi" w:hAnsiTheme="majorHAnsi" w:cstheme="majorHAnsi"/>
          <w:b/>
          <w:highlight w:val="yellow"/>
        </w:rPr>
        <w:t>Avaliar a qualidade do serviço prestado (83%):</w:t>
      </w:r>
    </w:p>
    <w:p w:rsidR="00385DB8" w:rsidRPr="00191612" w:rsidRDefault="001F04B9" w:rsidP="00191612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Quando a refeição do Sr. João chegou à mesa, a </w:t>
      </w:r>
      <w:r w:rsidR="00EA62CB">
        <w:rPr>
          <w:rFonts w:asciiTheme="majorHAnsi" w:hAnsiTheme="majorHAnsi" w:cstheme="majorHAnsi"/>
        </w:rPr>
        <w:t>pizza</w:t>
      </w:r>
      <w:r w:rsidRPr="004A6379">
        <w:rPr>
          <w:rFonts w:asciiTheme="majorHAnsi" w:hAnsiTheme="majorHAnsi" w:cstheme="majorHAnsi"/>
        </w:rPr>
        <w:t xml:space="preserve"> já estava fria</w:t>
      </w:r>
      <w:r w:rsidR="00EA62CB">
        <w:rPr>
          <w:rFonts w:asciiTheme="majorHAnsi" w:hAnsiTheme="majorHAnsi" w:cstheme="majorHAnsi"/>
        </w:rPr>
        <w:t>. O</w:t>
      </w:r>
      <w:r w:rsidRPr="004A6379">
        <w:rPr>
          <w:rFonts w:asciiTheme="majorHAnsi" w:hAnsiTheme="majorHAnsi" w:cstheme="majorHAnsi"/>
        </w:rPr>
        <w:t xml:space="preserve"> Sr. João</w:t>
      </w:r>
      <w:r w:rsidR="00EA62CB">
        <w:rPr>
          <w:rFonts w:asciiTheme="majorHAnsi" w:hAnsiTheme="majorHAnsi" w:cstheme="majorHAnsi"/>
        </w:rPr>
        <w:t xml:space="preserve">, mostrou-se descontente. Tal situação foi </w:t>
      </w:r>
      <w:r w:rsidR="00F651C6">
        <w:rPr>
          <w:rFonts w:asciiTheme="majorHAnsi" w:hAnsiTheme="majorHAnsi" w:cstheme="majorHAnsi"/>
        </w:rPr>
        <w:t xml:space="preserve">detetada por sensores do sistema e </w:t>
      </w:r>
      <w:r w:rsidRPr="004A6379">
        <w:rPr>
          <w:rFonts w:asciiTheme="majorHAnsi" w:hAnsiTheme="majorHAnsi" w:cstheme="majorHAnsi"/>
        </w:rPr>
        <w:t xml:space="preserve">mediatamente o cliente foi inquirido se </w:t>
      </w:r>
      <w:r w:rsidR="00EA62CB">
        <w:rPr>
          <w:rFonts w:asciiTheme="majorHAnsi" w:hAnsiTheme="majorHAnsi" w:cstheme="majorHAnsi"/>
        </w:rPr>
        <w:t>gostaria</w:t>
      </w:r>
      <w:r w:rsidRPr="004A6379">
        <w:rPr>
          <w:rFonts w:asciiTheme="majorHAnsi" w:hAnsiTheme="majorHAnsi" w:cstheme="majorHAnsi"/>
        </w:rPr>
        <w:t xml:space="preserve"> que fosse preparada outra refeição. </w:t>
      </w:r>
      <w:r w:rsidR="00DA689C">
        <w:rPr>
          <w:rFonts w:asciiTheme="majorHAnsi" w:hAnsiTheme="majorHAnsi" w:cstheme="majorHAnsi"/>
        </w:rPr>
        <w:t xml:space="preserve">Em caso negativo </w:t>
      </w:r>
      <w:r w:rsidR="00DA689C" w:rsidRPr="004A6379">
        <w:rPr>
          <w:rFonts w:asciiTheme="majorHAnsi" w:hAnsiTheme="majorHAnsi" w:cstheme="majorHAnsi"/>
        </w:rPr>
        <w:t xml:space="preserve">é solicitado ao cliente um </w:t>
      </w:r>
      <w:r w:rsidR="00DA689C" w:rsidRPr="004A6379">
        <w:rPr>
          <w:rFonts w:asciiTheme="majorHAnsi" w:hAnsiTheme="majorHAnsi" w:cstheme="majorHAnsi"/>
          <w:i/>
        </w:rPr>
        <w:t>rating</w:t>
      </w:r>
      <w:r w:rsidR="00DA689C">
        <w:rPr>
          <w:rFonts w:asciiTheme="majorHAnsi" w:hAnsiTheme="majorHAnsi" w:cstheme="majorHAnsi"/>
        </w:rPr>
        <w:t xml:space="preserve"> da refeição, em que o Sr. João tem a oportunidade de deixar um comentário sobre a sua refeição, e caso queria, deixar </w:t>
      </w:r>
      <w:proofErr w:type="spellStart"/>
      <w:r w:rsidR="00DA689C">
        <w:rPr>
          <w:rFonts w:asciiTheme="majorHAnsi" w:hAnsiTheme="majorHAnsi" w:cstheme="majorHAnsi"/>
          <w:i/>
        </w:rPr>
        <w:t>reviews</w:t>
      </w:r>
      <w:proofErr w:type="spellEnd"/>
      <w:r w:rsidR="00DA689C">
        <w:rPr>
          <w:rFonts w:asciiTheme="majorHAnsi" w:hAnsiTheme="majorHAnsi" w:cstheme="majorHAnsi"/>
        </w:rPr>
        <w:t xml:space="preserve"> para os vários elementos da mesma (entradas, bebida, </w:t>
      </w:r>
      <w:r w:rsidR="00DA689C">
        <w:rPr>
          <w:rFonts w:asciiTheme="majorHAnsi" w:hAnsiTheme="majorHAnsi" w:cstheme="majorHAnsi"/>
        </w:rPr>
        <w:t>pizza e sobremesa</w:t>
      </w:r>
      <w:r w:rsidR="00DA689C">
        <w:rPr>
          <w:rFonts w:asciiTheme="majorHAnsi" w:hAnsiTheme="majorHAnsi" w:cstheme="majorHAnsi"/>
        </w:rPr>
        <w:t>)</w:t>
      </w:r>
      <w:r w:rsidR="00DA689C" w:rsidRPr="004A6379">
        <w:rPr>
          <w:rFonts w:asciiTheme="majorHAnsi" w:hAnsiTheme="majorHAnsi" w:cstheme="majorHAnsi"/>
        </w:rPr>
        <w:t>.</w:t>
      </w:r>
      <w:r w:rsidR="001F737A">
        <w:rPr>
          <w:rFonts w:asciiTheme="majorHAnsi" w:hAnsiTheme="majorHAnsi" w:cstheme="majorHAnsi"/>
        </w:rPr>
        <w:t xml:space="preserve"> Caso tivesse respondido positivamente, outra refeição seria preparada imediatamente com acompanhamento </w:t>
      </w:r>
      <w:r w:rsidR="00F3321A">
        <w:rPr>
          <w:rFonts w:asciiTheme="majorHAnsi" w:hAnsiTheme="majorHAnsi" w:cstheme="majorHAnsi"/>
        </w:rPr>
        <w:t>e bebida por conta da casa.</w:t>
      </w:r>
    </w:p>
    <w:p w:rsidR="001F04B9" w:rsidRPr="00534718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  <w:highlight w:val="yellow"/>
        </w:rPr>
      </w:pPr>
      <w:r w:rsidRPr="00534718">
        <w:rPr>
          <w:rFonts w:asciiTheme="majorHAnsi" w:hAnsiTheme="majorHAnsi" w:cstheme="majorHAnsi"/>
          <w:b/>
          <w:highlight w:val="yellow"/>
        </w:rPr>
        <w:t>Sugestão automatizada de refeições ou ingredientes complementares (64.8%):</w:t>
      </w:r>
    </w:p>
    <w:p w:rsidR="00385DB8" w:rsidRPr="00385DB8" w:rsidRDefault="00385DB8" w:rsidP="00191612">
      <w:pPr>
        <w:spacing w:after="0" w:line="360" w:lineRule="auto"/>
        <w:ind w:firstLine="284"/>
        <w:jc w:val="both"/>
        <w:rPr>
          <w:rFonts w:asciiTheme="majorHAnsi" w:hAnsiTheme="majorHAnsi"/>
        </w:rPr>
      </w:pPr>
      <w:r w:rsidRPr="00385DB8">
        <w:rPr>
          <w:rFonts w:asciiTheme="majorHAnsi" w:hAnsiTheme="majorHAnsi"/>
        </w:rPr>
        <w:t xml:space="preserve">O Luís, um novo cliente da </w:t>
      </w:r>
      <w:proofErr w:type="spellStart"/>
      <w:r w:rsidRPr="00385DB8">
        <w:rPr>
          <w:rFonts w:asciiTheme="majorHAnsi" w:hAnsiTheme="majorHAnsi"/>
        </w:rPr>
        <w:t>Paradizia</w:t>
      </w:r>
      <w:proofErr w:type="spellEnd"/>
      <w:r w:rsidRPr="00385DB8">
        <w:rPr>
          <w:rFonts w:asciiTheme="majorHAnsi" w:hAnsiTheme="majorHAnsi"/>
        </w:rPr>
        <w:t xml:space="preserve">, </w:t>
      </w:r>
      <w:r w:rsidR="0060552A">
        <w:rPr>
          <w:rFonts w:asciiTheme="majorHAnsi" w:hAnsiTheme="majorHAnsi"/>
        </w:rPr>
        <w:t>é acompanhado</w:t>
      </w:r>
      <w:r w:rsidRPr="00385DB8">
        <w:rPr>
          <w:rFonts w:asciiTheme="majorHAnsi" w:hAnsiTheme="majorHAnsi"/>
        </w:rPr>
        <w:t xml:space="preserve"> do seu colega de faculdade Mário, que é cliente habitual. Após selecionar a massa e molho base, o sistema apresenta uma variedade de sugestões baseadas nas escolha</w:t>
      </w:r>
      <w:r w:rsidR="00DB04BD">
        <w:rPr>
          <w:rFonts w:asciiTheme="majorHAnsi" w:hAnsiTheme="majorHAnsi"/>
        </w:rPr>
        <w:t>s de outros clientes cujas escolhas foram semelhantes. Após customizar a sua pizza, são-lhe apresentadas sugestões de acompanhamentos</w:t>
      </w:r>
      <w:r w:rsidR="00F836FE">
        <w:rPr>
          <w:rFonts w:asciiTheme="majorHAnsi" w:hAnsiTheme="majorHAnsi"/>
        </w:rPr>
        <w:t xml:space="preserve"> e bebidas</w:t>
      </w:r>
      <w:r w:rsidR="00DB04BD">
        <w:rPr>
          <w:rFonts w:asciiTheme="majorHAnsi" w:hAnsiTheme="majorHAnsi"/>
        </w:rPr>
        <w:t xml:space="preserve"> que complementem a mesma, tendo como base, pedidos de clientes </w:t>
      </w:r>
      <w:r w:rsidR="00B643DC">
        <w:rPr>
          <w:rFonts w:asciiTheme="majorHAnsi" w:hAnsiTheme="majorHAnsi"/>
        </w:rPr>
        <w:t>s</w:t>
      </w:r>
      <w:r w:rsidR="00DB04BD">
        <w:rPr>
          <w:rFonts w:asciiTheme="majorHAnsi" w:hAnsiTheme="majorHAnsi"/>
        </w:rPr>
        <w:t xml:space="preserve">emelhantes. </w:t>
      </w:r>
      <w:r w:rsidRPr="00385DB8">
        <w:rPr>
          <w:rFonts w:asciiTheme="majorHAnsi" w:hAnsiTheme="majorHAnsi"/>
        </w:rPr>
        <w:t xml:space="preserve">Simultaneamente o Mário também decidiu pedir uma pizza personalizada, tendo </w:t>
      </w:r>
      <w:r w:rsidR="00821013">
        <w:rPr>
          <w:rFonts w:asciiTheme="majorHAnsi" w:hAnsiTheme="majorHAnsi"/>
        </w:rPr>
        <w:t>uma</w:t>
      </w:r>
      <w:r w:rsidRPr="00385DB8">
        <w:rPr>
          <w:rFonts w:asciiTheme="majorHAnsi" w:hAnsiTheme="majorHAnsi"/>
        </w:rPr>
        <w:t xml:space="preserve"> lista de sugestões baseada </w:t>
      </w:r>
      <w:r w:rsidR="00821013">
        <w:rPr>
          <w:rFonts w:asciiTheme="majorHAnsi" w:hAnsiTheme="majorHAnsi"/>
        </w:rPr>
        <w:t xml:space="preserve">não só em pedidos de outros </w:t>
      </w:r>
      <w:r w:rsidR="006B4446">
        <w:rPr>
          <w:rFonts w:asciiTheme="majorHAnsi" w:hAnsiTheme="majorHAnsi"/>
        </w:rPr>
        <w:t>clientes,</w:t>
      </w:r>
      <w:r w:rsidR="00821013">
        <w:rPr>
          <w:rFonts w:asciiTheme="majorHAnsi" w:hAnsiTheme="majorHAnsi"/>
        </w:rPr>
        <w:t xml:space="preserve"> mas também nos seus próprios pedidos</w:t>
      </w:r>
      <w:r w:rsidR="006B4446">
        <w:rPr>
          <w:rFonts w:asciiTheme="majorHAnsi" w:hAnsiTheme="majorHAnsi"/>
        </w:rPr>
        <w:t xml:space="preserve"> passados. Contudo, </w:t>
      </w:r>
      <w:r w:rsidR="00AA2F31">
        <w:rPr>
          <w:rFonts w:asciiTheme="majorHAnsi" w:hAnsiTheme="majorHAnsi"/>
        </w:rPr>
        <w:t>g</w:t>
      </w:r>
      <w:r w:rsidRPr="00385DB8">
        <w:rPr>
          <w:rFonts w:asciiTheme="majorHAnsi" w:hAnsiTheme="majorHAnsi"/>
        </w:rPr>
        <w:t>ostaria de experimentar algo novo. A mesa reconhece esta intenção e faz as suas sugestões com base nos ingredientes que o Má</w:t>
      </w:r>
      <w:r>
        <w:rPr>
          <w:rFonts w:asciiTheme="majorHAnsi" w:hAnsiTheme="majorHAnsi"/>
        </w:rPr>
        <w:t>rio não tem por hábito escolher.</w:t>
      </w:r>
      <w:bookmarkStart w:id="0" w:name="_GoBack"/>
      <w:bookmarkEnd w:id="0"/>
    </w:p>
    <w:p w:rsidR="00385DB8" w:rsidRPr="00534718" w:rsidRDefault="00827BDA" w:rsidP="00385DB8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  <w:highlight w:val="yellow"/>
        </w:rPr>
      </w:pPr>
      <w:r w:rsidRPr="00534718">
        <w:rPr>
          <w:rFonts w:asciiTheme="majorHAnsi" w:hAnsiTheme="majorHAnsi" w:cstheme="majorHAnsi"/>
          <w:b/>
          <w:highlight w:val="yellow"/>
        </w:rPr>
        <w:t>Mapas para a consulta de pontos de interesse próximos ao estabelecimento (58%);</w:t>
      </w:r>
    </w:p>
    <w:p w:rsidR="00385DB8" w:rsidRPr="00EA62CB" w:rsidRDefault="00490748" w:rsidP="00E36250">
      <w:pPr>
        <w:spacing w:line="360" w:lineRule="auto"/>
        <w:ind w:firstLine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385DB8">
        <w:rPr>
          <w:rFonts w:asciiTheme="majorHAnsi" w:hAnsiTheme="majorHAnsi"/>
        </w:rPr>
        <w:t>outra mesa</w:t>
      </w:r>
      <w:r>
        <w:rPr>
          <w:rFonts w:asciiTheme="majorHAnsi" w:hAnsiTheme="majorHAnsi"/>
        </w:rPr>
        <w:t>,</w:t>
      </w:r>
      <w:r w:rsidR="00385DB8">
        <w:rPr>
          <w:rFonts w:asciiTheme="majorHAnsi" w:hAnsiTheme="majorHAnsi"/>
        </w:rPr>
        <w:t xml:space="preserve"> </w:t>
      </w:r>
      <w:r w:rsidR="00385DB8" w:rsidRPr="00EA62CB">
        <w:rPr>
          <w:rFonts w:asciiTheme="majorHAnsi" w:hAnsiTheme="majorHAnsi"/>
        </w:rPr>
        <w:t>um casal espera p</w:t>
      </w:r>
      <w:r w:rsidR="00385DB8">
        <w:rPr>
          <w:rFonts w:asciiTheme="majorHAnsi" w:hAnsiTheme="majorHAnsi"/>
        </w:rPr>
        <w:t>ela sua refeição</w:t>
      </w:r>
      <w:r w:rsidR="00385DB8" w:rsidRPr="00EA62C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Quando a</w:t>
      </w:r>
      <w:r w:rsidR="00385DB8" w:rsidRPr="00EA62CB">
        <w:rPr>
          <w:rFonts w:asciiTheme="majorHAnsi" w:hAnsiTheme="majorHAnsi"/>
        </w:rPr>
        <w:t xml:space="preserve"> Sra. Isabel disse ao seu</w:t>
      </w:r>
      <w:r w:rsidR="00385DB8">
        <w:rPr>
          <w:rFonts w:asciiTheme="majorHAnsi" w:hAnsiTheme="majorHAnsi"/>
        </w:rPr>
        <w:t xml:space="preserve"> marido</w:t>
      </w:r>
      <w:r w:rsidR="00385DB8" w:rsidRPr="00EA62CB">
        <w:rPr>
          <w:rFonts w:asciiTheme="majorHAnsi" w:hAnsiTheme="majorHAnsi"/>
        </w:rPr>
        <w:t xml:space="preserve"> que gostaria de </w:t>
      </w:r>
      <w:r>
        <w:rPr>
          <w:rFonts w:asciiTheme="majorHAnsi" w:hAnsiTheme="majorHAnsi"/>
        </w:rPr>
        <w:t>visitar um museu, a</w:t>
      </w:r>
      <w:r w:rsidR="000628B0">
        <w:rPr>
          <w:rFonts w:asciiTheme="majorHAnsi" w:hAnsiTheme="majorHAnsi"/>
        </w:rPr>
        <w:t xml:space="preserve"> mesa, </w:t>
      </w:r>
      <w:r w:rsidR="00385DB8" w:rsidRPr="00EA62CB">
        <w:rPr>
          <w:rFonts w:asciiTheme="majorHAnsi" w:hAnsiTheme="majorHAnsi"/>
        </w:rPr>
        <w:t>ao processar a palavra</w:t>
      </w:r>
      <w:r>
        <w:rPr>
          <w:rFonts w:asciiTheme="majorHAnsi" w:hAnsiTheme="majorHAnsi"/>
        </w:rPr>
        <w:t xml:space="preserve"> museu e visitar, inquere-</w:t>
      </w:r>
      <w:r w:rsidR="00385DB8">
        <w:rPr>
          <w:rFonts w:asciiTheme="majorHAnsi" w:hAnsiTheme="majorHAnsi"/>
        </w:rPr>
        <w:t xml:space="preserve">a se gostaria que lhe fossem apresentados </w:t>
      </w:r>
      <w:r w:rsidR="00385DB8" w:rsidRPr="00EA62CB">
        <w:rPr>
          <w:rFonts w:asciiTheme="majorHAnsi" w:hAnsiTheme="majorHAnsi"/>
        </w:rPr>
        <w:t xml:space="preserve">museus nas proximidades. Curiosa, a Sra. Isabel responde afirmativamente, clicando no devido botão. </w:t>
      </w:r>
      <w:r w:rsidR="00385DB8">
        <w:rPr>
          <w:rFonts w:asciiTheme="majorHAnsi" w:hAnsiTheme="majorHAnsi"/>
        </w:rPr>
        <w:t xml:space="preserve">A </w:t>
      </w:r>
      <w:r w:rsidR="00385DB8" w:rsidRPr="00EA62CB">
        <w:rPr>
          <w:rFonts w:asciiTheme="majorHAnsi" w:hAnsiTheme="majorHAnsi"/>
        </w:rPr>
        <w:t xml:space="preserve">mesa apresenta o mapa da zona, recorrendo à API da </w:t>
      </w:r>
      <w:proofErr w:type="spellStart"/>
      <w:r w:rsidR="00385DB8" w:rsidRPr="00EA62CB">
        <w:rPr>
          <w:rFonts w:asciiTheme="majorHAnsi" w:hAnsiTheme="majorHAnsi"/>
          <w:i/>
        </w:rPr>
        <w:t>Google-maps</w:t>
      </w:r>
      <w:proofErr w:type="spellEnd"/>
      <w:r w:rsidR="00385DB8" w:rsidRPr="00EA62CB">
        <w:rPr>
          <w:rFonts w:asciiTheme="majorHAnsi" w:hAnsiTheme="majorHAnsi"/>
        </w:rPr>
        <w:t>, com todos os museus destacados</w:t>
      </w:r>
      <w:r w:rsidR="000628B0">
        <w:rPr>
          <w:rFonts w:asciiTheme="majorHAnsi" w:hAnsiTheme="majorHAnsi"/>
        </w:rPr>
        <w:t xml:space="preserve"> e outros pontos de visita interessantes</w:t>
      </w:r>
      <w:r w:rsidR="00385DB8" w:rsidRPr="00EA62CB">
        <w:rPr>
          <w:rFonts w:asciiTheme="majorHAnsi" w:hAnsiTheme="majorHAnsi"/>
        </w:rPr>
        <w:t>. A Sra. Isa</w:t>
      </w:r>
      <w:r w:rsidR="00385DB8">
        <w:rPr>
          <w:rFonts w:asciiTheme="majorHAnsi" w:hAnsiTheme="majorHAnsi"/>
        </w:rPr>
        <w:t>bel partilha</w:t>
      </w:r>
      <w:r w:rsidR="000628B0">
        <w:rPr>
          <w:rFonts w:asciiTheme="majorHAnsi" w:hAnsiTheme="majorHAnsi"/>
        </w:rPr>
        <w:t xml:space="preserve"> </w:t>
      </w:r>
      <w:r w:rsidR="00A91152">
        <w:rPr>
          <w:rFonts w:asciiTheme="majorHAnsi" w:hAnsiTheme="majorHAnsi"/>
        </w:rPr>
        <w:t xml:space="preserve">o seu mapa </w:t>
      </w:r>
      <w:r w:rsidR="000628B0">
        <w:rPr>
          <w:rFonts w:asciiTheme="majorHAnsi" w:hAnsiTheme="majorHAnsi"/>
        </w:rPr>
        <w:t>com um clique na mesa, co</w:t>
      </w:r>
      <w:r w:rsidR="00385DB8" w:rsidRPr="00EA62CB">
        <w:rPr>
          <w:rFonts w:asciiTheme="majorHAnsi" w:hAnsiTheme="majorHAnsi"/>
        </w:rPr>
        <w:t>m o Sr. Carlos, permitindo que este veja</w:t>
      </w:r>
      <w:r w:rsidR="00A91152">
        <w:rPr>
          <w:rFonts w:asciiTheme="majorHAnsi" w:hAnsiTheme="majorHAnsi"/>
        </w:rPr>
        <w:t xml:space="preserve"> e interaja</w:t>
      </w:r>
      <w:r w:rsidR="006A4E26">
        <w:rPr>
          <w:rFonts w:asciiTheme="majorHAnsi" w:hAnsiTheme="majorHAnsi"/>
        </w:rPr>
        <w:t xml:space="preserve"> com o mesmo</w:t>
      </w:r>
      <w:r w:rsidR="00A91152">
        <w:rPr>
          <w:rFonts w:asciiTheme="majorHAnsi" w:hAnsiTheme="majorHAnsi"/>
        </w:rPr>
        <w:t>,</w:t>
      </w:r>
      <w:r w:rsidR="006A4E26">
        <w:rPr>
          <w:rFonts w:asciiTheme="majorHAnsi" w:hAnsiTheme="majorHAnsi"/>
        </w:rPr>
        <w:t xml:space="preserve"> para que o casal escolha os pontos de interesse que irão visitar</w:t>
      </w:r>
      <w:r w:rsidR="00A91152">
        <w:rPr>
          <w:rFonts w:asciiTheme="majorHAnsi" w:hAnsiTheme="majorHAnsi"/>
        </w:rPr>
        <w:t>.</w:t>
      </w:r>
      <w:r w:rsidR="009976E6">
        <w:rPr>
          <w:rFonts w:asciiTheme="majorHAnsi" w:hAnsiTheme="majorHAnsi"/>
        </w:rPr>
        <w:t xml:space="preserve"> </w:t>
      </w:r>
    </w:p>
    <w:p w:rsidR="00385DB8" w:rsidRPr="00EA62CB" w:rsidRDefault="00385DB8" w:rsidP="00490748">
      <w:pPr>
        <w:spacing w:line="360" w:lineRule="auto"/>
        <w:jc w:val="both"/>
        <w:rPr>
          <w:rFonts w:asciiTheme="majorHAnsi" w:hAnsiTheme="majorHAnsi"/>
        </w:rPr>
      </w:pPr>
    </w:p>
    <w:sectPr w:rsidR="00385DB8" w:rsidRPr="00EA62CB" w:rsidSect="00EA62CB">
      <w:headerReference w:type="default" r:id="rId9"/>
      <w:pgSz w:w="11906" w:h="16838"/>
      <w:pgMar w:top="0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A0" w:rsidRDefault="00E33EA0" w:rsidP="006F100B">
      <w:pPr>
        <w:spacing w:after="0" w:line="240" w:lineRule="auto"/>
      </w:pPr>
      <w:r>
        <w:separator/>
      </w:r>
    </w:p>
  </w:endnote>
  <w:endnote w:type="continuationSeparator" w:id="0">
    <w:p w:rsidR="00E33EA0" w:rsidRDefault="00E33EA0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A0" w:rsidRDefault="00E33EA0" w:rsidP="006F100B">
      <w:pPr>
        <w:spacing w:after="0" w:line="240" w:lineRule="auto"/>
      </w:pPr>
      <w:r>
        <w:separator/>
      </w:r>
    </w:p>
  </w:footnote>
  <w:footnote w:type="continuationSeparator" w:id="0">
    <w:p w:rsidR="00E33EA0" w:rsidRDefault="00E33EA0" w:rsidP="006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9" w:rsidRPr="004A6379" w:rsidRDefault="004A6379" w:rsidP="004A6379">
    <w:pPr>
      <w:pStyle w:val="Ttulo1"/>
      <w:jc w:val="center"/>
      <w:rPr>
        <w:b/>
        <w:color w:val="auto"/>
      </w:rPr>
    </w:pPr>
    <w:r w:rsidRPr="004A6379">
      <w:rPr>
        <w:b/>
        <w:color w:val="auto"/>
        <w:sz w:val="36"/>
      </w:rPr>
      <w:t>Análise do Questionário – Aula 3</w:t>
    </w:r>
    <w:r w:rsidR="004A3C7D">
      <w:rPr>
        <w:b/>
        <w:color w:val="auto"/>
        <w:sz w:val="36"/>
      </w:rPr>
      <w:t xml:space="preserve"> (Revisto)</w:t>
    </w:r>
    <w:r w:rsidRPr="004A6379">
      <w:rPr>
        <w:b/>
        <w:color w:val="auto"/>
        <w:sz w:val="36"/>
      </w:rPr>
      <w:t xml:space="preserve"> – Grupo 25T</w:t>
    </w:r>
  </w:p>
  <w:p w:rsidR="004A6379" w:rsidRDefault="004A63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C53"/>
    <w:multiLevelType w:val="hybridMultilevel"/>
    <w:tmpl w:val="FCFE29A4"/>
    <w:lvl w:ilvl="0" w:tplc="FE464D9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CB9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DE2"/>
    <w:multiLevelType w:val="hybridMultilevel"/>
    <w:tmpl w:val="1C9E3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060CD4"/>
    <w:rsid w:val="000628B0"/>
    <w:rsid w:val="00070B57"/>
    <w:rsid w:val="0007559D"/>
    <w:rsid w:val="000B475F"/>
    <w:rsid w:val="0010438E"/>
    <w:rsid w:val="00134FEC"/>
    <w:rsid w:val="001512EE"/>
    <w:rsid w:val="0016517C"/>
    <w:rsid w:val="00191612"/>
    <w:rsid w:val="001A3494"/>
    <w:rsid w:val="001C5299"/>
    <w:rsid w:val="001F04B9"/>
    <w:rsid w:val="001F3540"/>
    <w:rsid w:val="001F5267"/>
    <w:rsid w:val="001F737A"/>
    <w:rsid w:val="002765B5"/>
    <w:rsid w:val="002B0900"/>
    <w:rsid w:val="002B6F4D"/>
    <w:rsid w:val="003065E7"/>
    <w:rsid w:val="0030678C"/>
    <w:rsid w:val="00324E69"/>
    <w:rsid w:val="00347688"/>
    <w:rsid w:val="00362F96"/>
    <w:rsid w:val="00367A3D"/>
    <w:rsid w:val="00373A4C"/>
    <w:rsid w:val="00383342"/>
    <w:rsid w:val="00385DB8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67B9F"/>
    <w:rsid w:val="00490748"/>
    <w:rsid w:val="004A3C7D"/>
    <w:rsid w:val="004A6379"/>
    <w:rsid w:val="004B1A35"/>
    <w:rsid w:val="004B4AC9"/>
    <w:rsid w:val="004B7E1B"/>
    <w:rsid w:val="004E7893"/>
    <w:rsid w:val="005018B4"/>
    <w:rsid w:val="0052147F"/>
    <w:rsid w:val="00526ED8"/>
    <w:rsid w:val="00534718"/>
    <w:rsid w:val="00535BFD"/>
    <w:rsid w:val="005418EA"/>
    <w:rsid w:val="00563954"/>
    <w:rsid w:val="005972E7"/>
    <w:rsid w:val="005A0D78"/>
    <w:rsid w:val="005A3328"/>
    <w:rsid w:val="005C34FA"/>
    <w:rsid w:val="005E10CE"/>
    <w:rsid w:val="0060552A"/>
    <w:rsid w:val="00606B65"/>
    <w:rsid w:val="00626A02"/>
    <w:rsid w:val="00636E3E"/>
    <w:rsid w:val="0064336F"/>
    <w:rsid w:val="00650BF1"/>
    <w:rsid w:val="006725FF"/>
    <w:rsid w:val="006A4E26"/>
    <w:rsid w:val="006B4446"/>
    <w:rsid w:val="006C0D9C"/>
    <w:rsid w:val="006C58F1"/>
    <w:rsid w:val="006F100B"/>
    <w:rsid w:val="00714D54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1013"/>
    <w:rsid w:val="00827BDA"/>
    <w:rsid w:val="0084108C"/>
    <w:rsid w:val="00845432"/>
    <w:rsid w:val="00850C9B"/>
    <w:rsid w:val="00871077"/>
    <w:rsid w:val="008810AB"/>
    <w:rsid w:val="00883522"/>
    <w:rsid w:val="00891A3E"/>
    <w:rsid w:val="0089637D"/>
    <w:rsid w:val="008D487F"/>
    <w:rsid w:val="008D57AB"/>
    <w:rsid w:val="008E52F8"/>
    <w:rsid w:val="00907F00"/>
    <w:rsid w:val="009101D0"/>
    <w:rsid w:val="009212D3"/>
    <w:rsid w:val="0092537A"/>
    <w:rsid w:val="00935873"/>
    <w:rsid w:val="00942960"/>
    <w:rsid w:val="009717C6"/>
    <w:rsid w:val="00975271"/>
    <w:rsid w:val="00975E05"/>
    <w:rsid w:val="00976F96"/>
    <w:rsid w:val="00976FD7"/>
    <w:rsid w:val="00996342"/>
    <w:rsid w:val="009976E6"/>
    <w:rsid w:val="009A0423"/>
    <w:rsid w:val="009C0F01"/>
    <w:rsid w:val="009D0D04"/>
    <w:rsid w:val="009E6687"/>
    <w:rsid w:val="009F4ADB"/>
    <w:rsid w:val="00A064CF"/>
    <w:rsid w:val="00A11EED"/>
    <w:rsid w:val="00A14088"/>
    <w:rsid w:val="00A378F4"/>
    <w:rsid w:val="00A432CB"/>
    <w:rsid w:val="00A46D2C"/>
    <w:rsid w:val="00A532A7"/>
    <w:rsid w:val="00A70E55"/>
    <w:rsid w:val="00A80222"/>
    <w:rsid w:val="00A80429"/>
    <w:rsid w:val="00A91152"/>
    <w:rsid w:val="00A917AC"/>
    <w:rsid w:val="00AA2F31"/>
    <w:rsid w:val="00AE51BF"/>
    <w:rsid w:val="00AF0945"/>
    <w:rsid w:val="00B00200"/>
    <w:rsid w:val="00B15E5F"/>
    <w:rsid w:val="00B20201"/>
    <w:rsid w:val="00B23962"/>
    <w:rsid w:val="00B643DC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83E5E"/>
    <w:rsid w:val="00CA2D63"/>
    <w:rsid w:val="00CA5A20"/>
    <w:rsid w:val="00CC5C74"/>
    <w:rsid w:val="00CD23A4"/>
    <w:rsid w:val="00CD2795"/>
    <w:rsid w:val="00CE0896"/>
    <w:rsid w:val="00D0775A"/>
    <w:rsid w:val="00D077D1"/>
    <w:rsid w:val="00D41652"/>
    <w:rsid w:val="00D62971"/>
    <w:rsid w:val="00D73D91"/>
    <w:rsid w:val="00D760AE"/>
    <w:rsid w:val="00D964D5"/>
    <w:rsid w:val="00D97EDD"/>
    <w:rsid w:val="00DA689C"/>
    <w:rsid w:val="00DB04BD"/>
    <w:rsid w:val="00DC0207"/>
    <w:rsid w:val="00DC3D8A"/>
    <w:rsid w:val="00DE7A5B"/>
    <w:rsid w:val="00E01634"/>
    <w:rsid w:val="00E33EA0"/>
    <w:rsid w:val="00E36250"/>
    <w:rsid w:val="00E36477"/>
    <w:rsid w:val="00E525E2"/>
    <w:rsid w:val="00E73D33"/>
    <w:rsid w:val="00E75D5D"/>
    <w:rsid w:val="00E80298"/>
    <w:rsid w:val="00E94519"/>
    <w:rsid w:val="00EA3BB5"/>
    <w:rsid w:val="00EA62CB"/>
    <w:rsid w:val="00EB380C"/>
    <w:rsid w:val="00EC0B20"/>
    <w:rsid w:val="00F2604A"/>
    <w:rsid w:val="00F3321A"/>
    <w:rsid w:val="00F56828"/>
    <w:rsid w:val="00F625F5"/>
    <w:rsid w:val="00F63226"/>
    <w:rsid w:val="00F6487E"/>
    <w:rsid w:val="00F651C6"/>
    <w:rsid w:val="00F8013D"/>
    <w:rsid w:val="00F836FE"/>
    <w:rsid w:val="00FA7DAF"/>
    <w:rsid w:val="00FB1AA1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90221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6379"/>
  </w:style>
  <w:style w:type="paragraph" w:styleId="Rodap">
    <w:name w:val="footer"/>
    <w:basedOn w:val="Normal"/>
    <w:link w:val="Rodap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94DF-5A56-4713-8B22-3326DFD9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35</cp:revision>
  <dcterms:created xsi:type="dcterms:W3CDTF">2017-03-13T15:17:00Z</dcterms:created>
  <dcterms:modified xsi:type="dcterms:W3CDTF">2017-03-20T17:32:00Z</dcterms:modified>
</cp:coreProperties>
</file>