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统一可视化平台项目分析</w:t>
        <w:br/>
        <w:t>与创新大赛课题建议</w:t>
      </w:r>
    </w:p>
    <w:p>
      <w:pPr>
        <w:jc w:val="center"/>
      </w:pPr>
      <w:r>
        <w:rPr>
          <w:i/>
        </w:rPr>
        <w:t>基于项目源代码、部署文档和测试文件的综合分析</w:t>
      </w:r>
    </w:p>
    <w:p/>
    <w:p>
      <w:pPr>
        <w:pStyle w:val="Heading1"/>
      </w:pPr>
      <w:r>
        <w:t>结论先行</w:t>
      </w:r>
    </w:p>
    <w:p>
      <w:r>
        <w:t>这是一个把四类数据分析和可视化能力整合到统一入口的综合平台，适合作为毕业设计、课程项目或创新大赛的技术底座。它当前的优势是功能覆盖广、DataFlow 闭环较完整、Region 具有算法实验特征；主要问题是底层服务仍然割裂，Chain-Connect 的“图神经网络”宣传与实际实现不完全一致。</w:t>
      </w:r>
    </w:p>
    <w:p>
      <w:r>
        <w:t>最推荐的升级方向是：面向一个真实行业场景，把四个模块统一为“多源数据接入、智能分析、多视图联动、结果解释和决策输出”的系统，而不是继续单纯堆叠图表。</w:t>
      </w:r>
    </w:p>
    <w:p>
      <w:pPr>
        <w:pStyle w:val="Heading1"/>
      </w:pPr>
      <w:r>
        <w:t>一、项目是什么</w:t>
      </w:r>
    </w:p>
    <w:p>
      <w:r>
        <w:t>项目名称为“四合一综合可视化平台”。前端使用 Vue 3 和 Vite，后端由 4 个 Flask 服务组成，分别处理数据流画布、高维区域分析、层次数据分析和关系图谱。前端通过统一路由和 Vite 代理访问各后端服务。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587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1191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服务端口</w:t>
            </w:r>
          </w:p>
        </w:tc>
        <w:tc>
          <w:tcPr>
            <w:tcW w:type="dxa" w:w="3402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核心定位</w:t>
            </w:r>
          </w:p>
        </w:tc>
        <w:tc>
          <w:tcPr>
            <w:tcW w:type="dxa" w:w="1701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主要输入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DataFlow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5001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层次数据处理、Treemap 和大屏编辑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CSV、Excel、JSON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Region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高维数据降维、聚类和实验对比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表格型数值数据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Voronoi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5003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树形数据分析和多种层次布局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JSON 树、CSV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Chain-Connect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5004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文本关系抽取和图谱可视化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中文文本、图 JSON</w:t>
            </w:r>
          </w:p>
        </w:tc>
      </w:tr>
    </w:tbl>
    <w:p>
      <w:pPr>
        <w:spacing w:after="0"/>
      </w:pPr>
    </w:p>
    <w:p>
      <w:pPr>
        <w:pStyle w:val="Heading1"/>
      </w:pPr>
      <w:r>
        <w:t>二、四大模块能做什么</w:t>
      </w:r>
    </w:p>
    <w:p>
      <w:pPr>
        <w:pStyle w:val="Heading2"/>
      </w:pPr>
      <w:r>
        <w:t>1. DataFlow：从数据到可视化大屏</w:t>
      </w:r>
    </w:p>
    <w:p>
      <w:r>
        <w:t>典型流程：上传数据 → 清洗字段 → 构建层次树 → 生成 Treemap → 绑定图表 → 编辑大屏 → 保存和发布。</w:t>
      </w:r>
    </w:p>
    <w:p>
      <w:pPr>
        <w:pStyle w:val="ListBullet"/>
        <w:spacing w:after="80"/>
      </w:pPr>
      <w:r>
        <w:t>支持 CSV、Excel、JSON 数据导入，并识别数值字段、层级字段和权重字段。</w:t>
      </w:r>
    </w:p>
    <w:p>
      <w:pPr>
        <w:pStyle w:val="ListBullet"/>
        <w:spacing w:after="80"/>
      </w:pPr>
      <w:r>
        <w:t>支持数据预览、异常处理、层次树构建和统计信息展示。</w:t>
      </w:r>
    </w:p>
    <w:p>
      <w:pPr>
        <w:pStyle w:val="ListBullet"/>
        <w:spacing w:after="80"/>
      </w:pPr>
      <w:r>
        <w:t>Treemap 支持单子节点链压缩、Top-N 截断和小节点合并为 Other。</w:t>
      </w:r>
    </w:p>
    <w:p>
      <w:pPr>
        <w:pStyle w:val="ListBullet"/>
        <w:spacing w:after="80"/>
      </w:pPr>
      <w:r>
        <w:t>大屏编辑器支持 Treemap、柱状图、折线图、饼图和表格，并支持拖拽、缩放、复制、锁定、撤销重做和发布。</w:t>
      </w:r>
    </w:p>
    <w:p>
      <w:pPr>
        <w:pStyle w:val="Heading2"/>
      </w:pPr>
      <w:r>
        <w:t>2. Region：高维数据分析实验台</w:t>
      </w:r>
    </w:p>
    <w:p>
      <w:r>
        <w:t>典型流程：缺失值处理 → 特征筛选 → 标准化 → 降维 → 聚类 → 质量评价 → 区域可视化 → 运行对比。</w:t>
      </w:r>
    </w:p>
    <w:p>
      <w:pPr>
        <w:pStyle w:val="ListBullet"/>
        <w:spacing w:after="80"/>
      </w:pPr>
      <w:r>
        <w:t>降维算法包括 PCA、UMAP 和 t-SNE。</w:t>
      </w:r>
    </w:p>
    <w:p>
      <w:pPr>
        <w:pStyle w:val="ListBullet"/>
        <w:spacing w:after="80"/>
      </w:pPr>
      <w:r>
        <w:t>聚类算法包括 DBSCAN、KMeans 和层次聚类。</w:t>
      </w:r>
    </w:p>
    <w:p>
      <w:pPr>
        <w:pStyle w:val="ListBullet"/>
        <w:spacing w:after="80"/>
      </w:pPr>
      <w:r>
        <w:t>可以展示聚类区域、密度、噪声、区域连线和 Voronoi 多边形。</w:t>
      </w:r>
    </w:p>
    <w:p>
      <w:pPr>
        <w:pStyle w:val="ListBullet"/>
        <w:spacing w:after="80"/>
      </w:pPr>
      <w:r>
        <w:t>支持 Silhouette、Davies-Bouldin、Calinski-Harabasz、Trustworthiness、距离保持度和耗时等指标。</w:t>
      </w:r>
    </w:p>
    <w:p>
      <w:pPr>
        <w:pStyle w:val="ListBullet"/>
        <w:spacing w:after="80"/>
      </w:pPr>
      <w:r>
        <w:t>支持多次运行和 Benchmark，比较质量、速度、噪声比例及聚类数量。</w:t>
      </w:r>
    </w:p>
    <w:p>
      <w:pPr>
        <w:pStyle w:val="Heading2"/>
      </w:pPr>
      <w:r>
        <w:t>3. Voronoi：层次数据和结构分析</w:t>
      </w:r>
    </w:p>
    <w:p>
      <w:pPr>
        <w:pStyle w:val="ListBullet"/>
        <w:spacing w:after="80"/>
      </w:pPr>
      <w:r>
        <w:t>上传和验证 JSON 树形数据。</w:t>
      </w:r>
    </w:p>
    <w:p>
      <w:pPr>
        <w:pStyle w:val="ListBullet"/>
        <w:spacing w:after="80"/>
      </w:pPr>
      <w:r>
        <w:t>自动补充节点 ID、深度、权重和叶节点数量。</w:t>
      </w:r>
    </w:p>
    <w:p>
      <w:pPr>
        <w:pStyle w:val="ListBullet"/>
        <w:spacing w:after="80"/>
      </w:pPr>
      <w:r>
        <w:t>支持 Voronoi Treemap、矩形 Treemap、Sunburst、Icicle、Force Tree 和散点图。</w:t>
      </w:r>
    </w:p>
    <w:p>
      <w:pPr>
        <w:pStyle w:val="ListBullet"/>
        <w:spacing w:after="80"/>
      </w:pPr>
      <w:r>
        <w:t>可以将 CSV 经过降维和层次聚类后自动生成树形 JSON。</w:t>
      </w:r>
    </w:p>
    <w:p>
      <w:pPr>
        <w:pStyle w:val="ListBullet"/>
        <w:spacing w:after="80"/>
      </w:pPr>
      <w:r>
        <w:t>可以使用 PCA 将多个数值属性转换为综合权重。</w:t>
      </w:r>
    </w:p>
    <w:p>
      <w:pPr>
        <w:pStyle w:val="Heading2"/>
      </w:pPr>
      <w:r>
        <w:t>4. Chain-Connect：文本关系图谱</w:t>
      </w:r>
    </w:p>
    <w:p>
      <w:pPr>
        <w:pStyle w:val="ListBullet"/>
        <w:spacing w:after="80"/>
      </w:pPr>
      <w:r>
        <w:t>使用 jieba 识别中文人名。</w:t>
      </w:r>
    </w:p>
    <w:p>
      <w:pPr>
        <w:pStyle w:val="ListBullet"/>
        <w:spacing w:after="80"/>
      </w:pPr>
      <w:r>
        <w:t>统计人物共现关系，并根据父亲、朋友、同事、合作、敌人等关键词识别关系类型。</w:t>
      </w:r>
    </w:p>
    <w:p>
      <w:pPr>
        <w:pStyle w:val="ListBullet"/>
        <w:spacing w:after="80"/>
      </w:pPr>
      <w:r>
        <w:t>计算节点数、边数、图密度、平均度数、关系类型和类别统计。</w:t>
      </w:r>
    </w:p>
    <w:p>
      <w:pPr>
        <w:pStyle w:val="ListBullet"/>
        <w:spacing w:after="80"/>
      </w:pPr>
      <w:r>
        <w:t>支持力导向、环形、网格和层次布局，以及图数据导入导出。</w:t>
      </w:r>
    </w:p>
    <w:p>
      <w:pPr>
        <w:pStyle w:val="Heading1"/>
      </w:pPr>
      <w:r>
        <w:t>三、系统数据流与技术架构</w:t>
      </w:r>
    </w:p>
    <w:p>
      <w:r>
        <w:t>整体数据流可以概括为：</w:t>
      </w:r>
    </w:p>
    <w:p>
      <w:pPr>
        <w:pStyle w:val="IntenseQuote"/>
      </w:pPr>
      <w:r>
        <w:t>数据接入 → 数据清洗与结构化 → 算法分析 → 多种可视化 → 结果保存、导出或发布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6236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实现内容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前端层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Vue 3、Vite、Vue Router、Pinia、Element Plus、ECharts、D3.js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服务层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个 Flask 服务，分别监听 5001 至 5004 端口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算法层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Pandas、NumPy、scikit-learn、SciPy、UMAP、jieba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数据层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DataFlow/Region 使用 MySQL；Voronoi/Chain-Connect 使用 SQLite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部署层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前端 Vite 代理将不同 URL 转发至对应后端服务</w:t>
            </w:r>
          </w:p>
        </w:tc>
      </w:tr>
    </w:tbl>
    <w:p>
      <w:pPr>
        <w:spacing w:after="0"/>
      </w:pPr>
    </w:p>
    <w:p>
      <w:pPr>
        <w:pStyle w:val="Heading1"/>
      </w:pPr>
      <w:r>
        <w:t>四、项目优势</w:t>
      </w:r>
    </w:p>
    <w:p>
      <w:pPr>
        <w:pStyle w:val="ListNumber"/>
        <w:spacing w:after="80"/>
      </w:pPr>
      <w:r>
        <w:t>功能覆盖广：同时处理表格、层次、向量、文本和图数据。</w:t>
      </w:r>
    </w:p>
    <w:p>
      <w:pPr>
        <w:pStyle w:val="ListNumber"/>
        <w:spacing w:after="80"/>
      </w:pPr>
      <w:r>
        <w:t>DataFlow 具有较完整的端到端闭环，不只是单纯画图。</w:t>
      </w:r>
    </w:p>
    <w:p>
      <w:pPr>
        <w:pStyle w:val="ListNumber"/>
        <w:spacing w:after="80"/>
      </w:pPr>
      <w:r>
        <w:t>Region 具有算法实验平台特征，支持多算法、指标和 Benchmark。</w:t>
      </w:r>
    </w:p>
    <w:p>
      <w:pPr>
        <w:pStyle w:val="ListNumber"/>
        <w:spacing w:after="80"/>
      </w:pPr>
      <w:r>
        <w:t>多种视图具有互补性，可以从占比、层次、聚类、关系和综合大屏多个角度分析数据。</w:t>
      </w:r>
    </w:p>
    <w:p>
      <w:pPr>
        <w:pStyle w:val="ListNumber"/>
        <w:spacing w:after="80"/>
      </w:pPr>
      <w:r>
        <w:t>项目已经具备登录、数据集、项目、大屏和结果导出等产品化基础。</w:t>
      </w:r>
    </w:p>
    <w:p>
      <w:pPr>
        <w:pStyle w:val="Heading1"/>
      </w:pPr>
      <w:r>
        <w:t>五、当前问题与风险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3685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具体表现</w:t>
            </w:r>
          </w:p>
        </w:tc>
        <w:tc>
          <w:tcPr>
            <w:tcW w:type="dxa" w:w="2551"/>
            <w:vAlign w:val="center"/>
            <w:shd w:fill="3F6B8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影响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底层不够统一</w:t>
            </w:r>
          </w:p>
        </w:tc>
        <w:tc>
          <w:tcPr>
            <w:tcW w:type="dxa" w:w="3685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四个服务的数据库、认证方式和 API 返回格式不同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跨模块联动和后续维护困难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宣传与实现不完全匹配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Chain-Connect 没有 GNN 训练或推理，主要是规则抽取和图展示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答辩或比赛时容易被追问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缺少智能解释</w:t>
            </w:r>
          </w:p>
        </w:tc>
        <w:tc>
          <w:tcPr>
            <w:tcW w:type="dxa" w:w="3685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能展示聚类结果，但不能充分解释为什么形成某个区域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分析结果的决策价值不足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规模能力有限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存在 PCA 样本和特征数限制，文件保存在本地，请求同步处理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大数据和生产环境适应性不足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文档和代码不完全一致</w:t>
            </w:r>
          </w:p>
        </w:tc>
        <w:tc>
          <w:tcPr>
            <w:tcW w:type="dxa" w:w="3685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数据库 README 与实际 SQL 表名、默认密码存在差异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</w:rPr>
              <w:t>部署和复现存在风险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测试体系不完整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已有部分服务测试，但缺少四服务联调测试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难以证明整体稳定性</w:t>
            </w:r>
          </w:p>
        </w:tc>
      </w:tr>
    </w:tbl>
    <w:p>
      <w:pPr>
        <w:spacing w:after="0"/>
      </w:pPr>
    </w:p>
    <w:p>
      <w:r>
        <w:t>重要提醒：参赛材料中不建议继续使用“基于图神经网络”的表述，除非后续真正加入 GNN 模型。更准确的名称是“中文文本关系图谱分析”或“轻量级知识图谱可视化”。</w:t>
      </w:r>
    </w:p>
    <w:p>
      <w:pPr>
        <w:pStyle w:val="Heading1"/>
      </w:pPr>
      <w:r>
        <w:t>六、可挖掘的创新大赛课题</w:t>
      </w:r>
    </w:p>
    <w:p>
      <w:pPr>
        <w:pStyle w:val="Heading2"/>
      </w:pPr>
      <w:r>
        <w:t>方向一：多源异构数据智能融合与多视图分析平台</w:t>
      </w:r>
    </w:p>
    <w:p>
      <w:r>
        <w:t>推荐指数：★★★★★</w:t>
      </w:r>
    </w:p>
    <w:p>
      <w:r>
        <w:t>建议题目：面向多源异构数据的智能融合与多视图可解释可视化分析平台。</w:t>
      </w:r>
    </w:p>
    <w:p>
      <w:r>
        <w:t>核心创新：统一表格、层次、文本和图数据；自动识别数据类型；自动推荐可视化方式；支持 Treemap、Region、关系图和大屏之间的联动；自动生成分析结论和报告。</w:t>
      </w:r>
    </w:p>
    <w:p>
      <w:pPr>
        <w:pStyle w:val="Heading2"/>
      </w:pPr>
      <w:r>
        <w:t>方向二：高维数据自适应降维聚类与可解释分析</w:t>
      </w:r>
    </w:p>
    <w:p>
      <w:r>
        <w:t>推荐指数：★★★★★</w:t>
      </w:r>
    </w:p>
    <w:p>
      <w:r>
        <w:t>建议题目：面向复杂高维数据的自适应降维聚类与可解释区域分析系统。</w:t>
      </w:r>
    </w:p>
    <w:p>
      <w:r>
        <w:t>核心创新：自动选择降维和聚类算法，自动搜索参数，综合考虑聚类质量、降维保持度、稳定性、速度和可解释性，为用户推荐最合适的分析方案。</w:t>
      </w:r>
    </w:p>
    <w:p>
      <w:pPr>
        <w:pStyle w:val="Heading2"/>
      </w:pPr>
      <w:r>
        <w:t>方向三：中文文本关系图谱构建与风险传播分析</w:t>
      </w:r>
    </w:p>
    <w:p>
      <w:r>
        <w:t>推荐指数：★★★★☆</w:t>
      </w:r>
    </w:p>
    <w:p>
      <w:r>
        <w:t>可应用于校园舆情、新闻事件、网络文学、企业组织和科研合作分析。建议增加实体识别、事件抽取、时间线、关系强度、关键人物和传播路径分析。</w:t>
      </w:r>
    </w:p>
    <w:p>
      <w:pPr>
        <w:pStyle w:val="Heading2"/>
      </w:pPr>
      <w:r>
        <w:t>方向四：复杂层次数据智能布局与低代码大屏生成</w:t>
      </w:r>
    </w:p>
    <w:p>
      <w:r>
        <w:t>推荐指数：★★★★☆</w:t>
      </w:r>
    </w:p>
    <w:p>
      <w:r>
        <w:t>核心创新：根据数据结构自动选择 Treemap、Voronoi、Sunburst 或 Icicle；根据屏幕尺寸自动适配；自动推荐指标、图表、主题和组件布局。</w:t>
      </w:r>
    </w:p>
    <w:p>
      <w:pPr>
        <w:pStyle w:val="Heading2"/>
      </w:pPr>
      <w:r>
        <w:t>方向五：教育数据学习行为画像与风险预警</w:t>
      </w:r>
    </w:p>
    <w:p>
      <w:r>
        <w:t>推荐指数：★★★★☆</w:t>
      </w:r>
    </w:p>
    <w:p>
      <w:r>
        <w:t>结合学生成绩、学习时长、作业提交、课程关系和班级结构，实现学习群体画像、挂科风险预警、课程关联分析和学习资源推荐。需要使用真实或脱敏数据，并做好隐私保护。</w:t>
      </w:r>
    </w:p>
    <w:p>
      <w:pPr>
        <w:pStyle w:val="Heading2"/>
      </w:pPr>
      <w:r>
        <w:t>方向六：企业组织能力与协作网络分析</w:t>
      </w:r>
    </w:p>
    <w:p>
      <w:r>
        <w:t>推荐指数：★★★★☆</w:t>
      </w:r>
    </w:p>
    <w:p>
      <w:r>
        <w:t>结合部门层次、员工技能、项目参与、绩效指标和协作关系，实现核心员工识别、跨部门协作分析、岗位能力缺口和组织风险节点发现。</w:t>
      </w:r>
    </w:p>
    <w:p>
      <w:pPr>
        <w:pStyle w:val="Heading1"/>
      </w:pPr>
      <w:r>
        <w:t>七、最推荐的参赛方案</w:t>
      </w:r>
    </w:p>
    <w:p>
      <w:r>
        <w:t>建议优先选择：面向多源异构数据的智能融合与多视图可解释可视化分析平台。</w:t>
      </w:r>
    </w:p>
    <w:p>
      <w:r>
        <w:t>参赛时不要平均介绍四个模块，而应选择一个真实场景，例如高校教学质量分析、企业经营管理、校园舆情分析或科研合作分析。</w:t>
      </w:r>
    </w:p>
    <w:p>
      <w:pPr>
        <w:pStyle w:val="ListNumber"/>
        <w:spacing w:after="80"/>
      </w:pPr>
      <w:r>
        <w:t>上传一份或多份真实业务数据。</w:t>
      </w:r>
    </w:p>
    <w:p>
      <w:pPr>
        <w:pStyle w:val="ListNumber"/>
        <w:spacing w:after="80"/>
      </w:pPr>
      <w:r>
        <w:t>系统自动识别表格、层次、文本或关系数据类型。</w:t>
      </w:r>
    </w:p>
    <w:p>
      <w:pPr>
        <w:pStyle w:val="ListNumber"/>
        <w:spacing w:after="80"/>
      </w:pPr>
      <w:r>
        <w:t>自动推荐合适的图表和分析算法。</w:t>
      </w:r>
    </w:p>
    <w:p>
      <w:pPr>
        <w:pStyle w:val="ListNumber"/>
        <w:spacing w:after="80"/>
      </w:pPr>
      <w:r>
        <w:t>自动发现聚类、异常、关键节点和层次结构。</w:t>
      </w:r>
    </w:p>
    <w:p>
      <w:pPr>
        <w:pStyle w:val="ListNumber"/>
        <w:spacing w:after="80"/>
      </w:pPr>
      <w:r>
        <w:t>点击某个区域后，联动查看统计、层次和关系信息。</w:t>
      </w:r>
    </w:p>
    <w:p>
      <w:pPr>
        <w:pStyle w:val="ListNumber"/>
        <w:spacing w:after="80"/>
      </w:pPr>
      <w:r>
        <w:t>自动生成面向管理者的结论、预警和可视化报告。</w:t>
      </w:r>
    </w:p>
    <w:p>
      <w:r>
        <w:t>建议形成如下产品结构：</w:t>
      </w:r>
    </w:p>
    <w:p>
      <w:pPr>
        <w:pStyle w:val="IntenseQuote"/>
      </w:pPr>
      <w:r>
        <w:t>数据接入层 → 统一数据建模层 → 智能分析层 → 多视图展示层 → 解释与决策层</w:t>
      </w:r>
    </w:p>
    <w:p>
      <w:pPr>
        <w:pStyle w:val="Heading1"/>
      </w:pPr>
      <w:r>
        <w:t>八、参赛前的优先改造清单</w:t>
      </w:r>
    </w:p>
    <w:p>
      <w:pPr>
        <w:pStyle w:val="ListNumber"/>
        <w:spacing w:after="80"/>
      </w:pPr>
      <w:r>
        <w:t>选定一个具体行业和真实痛点，不再做泛化的“综合平台”。</w:t>
      </w:r>
    </w:p>
    <w:p>
      <w:pPr>
        <w:pStyle w:val="ListNumber"/>
        <w:spacing w:after="80"/>
      </w:pPr>
      <w:r>
        <w:t>准备真实、脱敏、规模合理的数据集。</w:t>
      </w:r>
    </w:p>
    <w:p>
      <w:pPr>
        <w:pStyle w:val="ListNumber"/>
        <w:spacing w:after="80"/>
      </w:pPr>
      <w:r>
        <w:t>统一四个模块的数据格式、用户身份和 API 规范。</w:t>
      </w:r>
    </w:p>
    <w:p>
      <w:pPr>
        <w:pStyle w:val="ListNumber"/>
        <w:spacing w:after="80"/>
      </w:pPr>
      <w:r>
        <w:t>增加跨模块点击联动和统一数据对象。</w:t>
      </w:r>
    </w:p>
    <w:p>
      <w:pPr>
        <w:pStyle w:val="ListNumber"/>
        <w:spacing w:after="80"/>
      </w:pPr>
      <w:r>
        <w:t>增加自动推荐、异常检测、特征贡献或结果解释功能。</w:t>
      </w:r>
    </w:p>
    <w:p>
      <w:pPr>
        <w:pStyle w:val="ListNumber"/>
        <w:spacing w:after="80"/>
      </w:pPr>
      <w:r>
        <w:t>将 Chain-Connect 的宣传名称改为与实际实现一致。</w:t>
      </w:r>
    </w:p>
    <w:p>
      <w:pPr>
        <w:pStyle w:val="ListNumber"/>
        <w:spacing w:after="80"/>
      </w:pPr>
      <w:r>
        <w:t>用准确率、耗时、配置步骤数、聚类质量等指标证明效果。</w:t>
      </w:r>
    </w:p>
    <w:p>
      <w:pPr>
        <w:pStyle w:val="ListNumber"/>
        <w:spacing w:after="80"/>
      </w:pPr>
      <w:r>
        <w:t>修正数据库脚本、部署文档和默认配置不一致的问题。</w:t>
      </w:r>
    </w:p>
    <w:p>
      <w:pPr>
        <w:pStyle w:val="ListNumber"/>
        <w:spacing w:after="80"/>
      </w:pPr>
      <w:r>
        <w:t>增加四个服务的联调测试和演示数据一键初始化。</w:t>
      </w:r>
    </w:p>
    <w:p>
      <w:pPr>
        <w:pStyle w:val="Heading1"/>
      </w:pPr>
      <w:r>
        <w:t>九、答辩时可以这样概括</w:t>
      </w:r>
    </w:p>
    <w:p>
      <w:r>
        <w:t>本项目面向传统数据分析工具数据类型割裂、算法选择困难、可视化结果缺乏解释的问题，构建了一个集数据接入、层次结构分析、高维聚类、关系图谱和可视化大屏于一体的综合分析平台。后续通过统一数据模型、自动算法推荐、多视图联动和可解释分析，将平台从“多模块集合”升级为面向具体行业的智能决策工具。</w:t>
      </w:r>
    </w:p>
    <w:p>
      <w:pPr>
        <w:pStyle w:val="Heading1"/>
      </w:pPr>
      <w:r>
        <w:t>十、代码依据与说明</w:t>
      </w:r>
    </w:p>
    <w:p>
      <w:pPr>
        <w:pStyle w:val="ListBullet"/>
        <w:spacing w:after="80"/>
      </w:pPr>
      <w:r>
        <w:t>项目定位与模块入口：frontend/src/views/Home.vue、frontend/src/router/index.js。</w:t>
      </w:r>
    </w:p>
    <w:p>
      <w:pPr>
        <w:pStyle w:val="ListBullet"/>
        <w:spacing w:after="80"/>
      </w:pPr>
      <w:r>
        <w:t>部署和端口说明：DEPLOYMENT_GUIDE.md。</w:t>
      </w:r>
    </w:p>
    <w:p>
      <w:pPr>
        <w:pStyle w:val="ListBullet"/>
        <w:spacing w:after="80"/>
      </w:pPr>
      <w:r>
        <w:t>DataFlow 数据处理：backend/dataflow/app/api/dataset.py、backend/dataflow/app/services/analysis_service.py。</w:t>
      </w:r>
    </w:p>
    <w:p>
      <w:pPr>
        <w:pStyle w:val="ListBullet"/>
        <w:spacing w:after="80"/>
      </w:pPr>
      <w:r>
        <w:t>DataFlow 大屏：backend/dataflow/app/api/dashboard.py、frontend/src/views/dataflow/DashboardEditorView.vue。</w:t>
      </w:r>
    </w:p>
    <w:p>
      <w:pPr>
        <w:pStyle w:val="ListBullet"/>
        <w:spacing w:after="80"/>
      </w:pPr>
      <w:r>
        <w:t>Region 算法流程：backend/region/routes/analysis.py 及 backend/region/services/。</w:t>
      </w:r>
    </w:p>
    <w:p>
      <w:pPr>
        <w:pStyle w:val="ListBullet"/>
        <w:spacing w:after="80"/>
      </w:pPr>
      <w:r>
        <w:t>Voronoi 数据和分析：backend/voronoi/app/services/data_service.py、backend/voronoi/app/services/analysis_service.py。</w:t>
      </w:r>
    </w:p>
    <w:p>
      <w:pPr>
        <w:pStyle w:val="ListBullet"/>
        <w:spacing w:after="80"/>
      </w:pPr>
      <w:r>
        <w:t>Chain-Connect 文本关系抽取：backend/chain-connect/text_processor.py、backend/chain-connect/app.py。</w:t>
      </w:r>
    </w:p>
    <w:p>
      <w:pPr>
        <w:pStyle w:val="ListBullet"/>
        <w:spacing w:after="80"/>
      </w:pPr>
      <w:r>
        <w:t>数据库一致性问题：database/sql/README.md 与 database/sql/01_dataflow_schema.sql。</w:t>
      </w:r>
    </w:p>
    <w:p>
      <w:r>
        <w:t>本文档基于项目文件的静态分析生成，未修改项目源代码，也未启动服务进行联调。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统一可视化平台项目分析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