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5591B" w14:textId="77777777" w:rsidR="00CF7C95" w:rsidRDefault="00CF7C95" w:rsidP="00CF7C95">
      <w:pPr>
        <w:spacing w:before="80" w:after="80"/>
        <w:rPr>
          <w:rFonts w:ascii="Verdana" w:eastAsia="Verdana" w:hAnsi="Verdana" w:cs="Verdana"/>
          <w:b/>
          <w:color w:val="000000"/>
          <w:sz w:val="32"/>
          <w:szCs w:val="32"/>
          <w:u w:val="single"/>
        </w:rPr>
      </w:pPr>
      <w:r>
        <w:rPr>
          <w:rFonts w:ascii="Verdana" w:eastAsia="Verdana" w:hAnsi="Verdana" w:cs="Verdana"/>
          <w:b/>
          <w:color w:val="000000"/>
          <w:sz w:val="32"/>
          <w:szCs w:val="32"/>
          <w:u w:val="single"/>
        </w:rPr>
        <w:t>Task 1: Test strategy</w:t>
      </w:r>
    </w:p>
    <w:tbl>
      <w:tblPr>
        <w:tblW w:w="129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1"/>
        <w:gridCol w:w="3551"/>
        <w:gridCol w:w="3693"/>
        <w:gridCol w:w="3836"/>
      </w:tblGrid>
      <w:tr w:rsidR="00CF7C95" w14:paraId="01BCDE5F" w14:textId="77777777" w:rsidTr="001B5C00">
        <w:trPr>
          <w:trHeight w:val="665"/>
        </w:trPr>
        <w:tc>
          <w:tcPr>
            <w:tcW w:w="1842" w:type="dxa"/>
            <w:shd w:val="clear" w:color="auto" w:fill="336699"/>
            <w:vAlign w:val="center"/>
          </w:tcPr>
          <w:p w14:paraId="0148321C" w14:textId="77777777" w:rsidR="00CF7C95" w:rsidRDefault="00CF7C95" w:rsidP="001B5C00">
            <w:pPr>
              <w:jc w:val="center"/>
              <w:rPr>
                <w:rFonts w:ascii="Verdana" w:eastAsia="Verdana" w:hAnsi="Verdana" w:cs="Verdana"/>
                <w:b/>
                <w:color w:val="FFFFFF"/>
              </w:rPr>
            </w:pPr>
            <w:r>
              <w:rPr>
                <w:rFonts w:ascii="Verdana" w:eastAsia="Verdana" w:hAnsi="Verdana" w:cs="Verdana"/>
                <w:b/>
                <w:color w:val="FFFFFF"/>
              </w:rPr>
              <w:t>Date of test</w:t>
            </w:r>
          </w:p>
        </w:tc>
        <w:tc>
          <w:tcPr>
            <w:tcW w:w="3551" w:type="dxa"/>
            <w:shd w:val="clear" w:color="auto" w:fill="336699"/>
            <w:vAlign w:val="center"/>
          </w:tcPr>
          <w:p w14:paraId="49B712B8" w14:textId="77777777" w:rsidR="00CF7C95" w:rsidRDefault="00CF7C95" w:rsidP="001B5C00">
            <w:pPr>
              <w:jc w:val="center"/>
              <w:rPr>
                <w:rFonts w:ascii="Verdana" w:eastAsia="Verdana" w:hAnsi="Verdana" w:cs="Verdana"/>
                <w:b/>
                <w:color w:val="FFFFFF"/>
              </w:rPr>
            </w:pPr>
            <w:r>
              <w:rPr>
                <w:rFonts w:ascii="Verdana" w:eastAsia="Verdana" w:hAnsi="Verdana" w:cs="Verdana"/>
                <w:b/>
                <w:color w:val="FFFFFF"/>
              </w:rPr>
              <w:t>Component to be tested</w:t>
            </w:r>
          </w:p>
        </w:tc>
        <w:tc>
          <w:tcPr>
            <w:tcW w:w="3693" w:type="dxa"/>
            <w:shd w:val="clear" w:color="auto" w:fill="336699"/>
            <w:vAlign w:val="center"/>
          </w:tcPr>
          <w:p w14:paraId="0F55FFAE" w14:textId="77777777" w:rsidR="00CF7C95" w:rsidRDefault="00CF7C95" w:rsidP="001B5C00">
            <w:pPr>
              <w:jc w:val="center"/>
              <w:rPr>
                <w:rFonts w:ascii="Verdana" w:eastAsia="Verdana" w:hAnsi="Verdana" w:cs="Verdana"/>
                <w:b/>
                <w:color w:val="FFFFFF"/>
              </w:rPr>
            </w:pPr>
            <w:r>
              <w:rPr>
                <w:rFonts w:ascii="Verdana" w:eastAsia="Verdana" w:hAnsi="Verdana" w:cs="Verdana"/>
                <w:b/>
                <w:color w:val="FFFFFF"/>
              </w:rPr>
              <w:t>Type of test to be carried out</w:t>
            </w:r>
          </w:p>
        </w:tc>
        <w:tc>
          <w:tcPr>
            <w:tcW w:w="3836" w:type="dxa"/>
            <w:shd w:val="clear" w:color="auto" w:fill="336699"/>
            <w:vAlign w:val="center"/>
          </w:tcPr>
          <w:p w14:paraId="713E6530" w14:textId="77777777" w:rsidR="00CF7C95" w:rsidRDefault="00CF7C95" w:rsidP="001B5C00">
            <w:pPr>
              <w:jc w:val="center"/>
              <w:rPr>
                <w:rFonts w:ascii="Verdana" w:eastAsia="Verdana" w:hAnsi="Verdana" w:cs="Verdana"/>
                <w:b/>
                <w:color w:val="FFFFFF"/>
              </w:rPr>
            </w:pPr>
            <w:r>
              <w:rPr>
                <w:rFonts w:ascii="Verdana" w:eastAsia="Verdana" w:hAnsi="Verdana" w:cs="Verdana"/>
                <w:b/>
                <w:color w:val="FFFFFF"/>
              </w:rPr>
              <w:t>Prerequisites and dependencies</w:t>
            </w:r>
          </w:p>
        </w:tc>
      </w:tr>
      <w:tr w:rsidR="00D00D20" w14:paraId="2ED3E7EB" w14:textId="77777777" w:rsidTr="001B5C00">
        <w:trPr>
          <w:trHeight w:val="888"/>
        </w:trPr>
        <w:tc>
          <w:tcPr>
            <w:tcW w:w="1842" w:type="dxa"/>
          </w:tcPr>
          <w:p w14:paraId="782593EE" w14:textId="31BDF95C" w:rsidR="00D00D20" w:rsidRDefault="00D00D20" w:rsidP="001B5C00">
            <w:pPr>
              <w:rPr>
                <w:rFonts w:ascii="Verdana" w:eastAsia="Verdana" w:hAnsi="Verdana" w:cs="Verdana"/>
                <w:b/>
              </w:rPr>
            </w:pPr>
            <w:r>
              <w:rPr>
                <w:rFonts w:ascii="Verdana" w:eastAsia="Verdana" w:hAnsi="Verdana" w:cs="Verdana"/>
                <w:b/>
              </w:rPr>
              <w:t>March 19</w:t>
            </w:r>
            <w:r w:rsidRPr="00D00D20">
              <w:rPr>
                <w:rFonts w:ascii="Verdana" w:eastAsia="Verdana" w:hAnsi="Verdana" w:cs="Verdana"/>
                <w:b/>
                <w:vertAlign w:val="superscript"/>
              </w:rPr>
              <w:t>th</w:t>
            </w:r>
            <w:r>
              <w:rPr>
                <w:rFonts w:ascii="Verdana" w:eastAsia="Verdana" w:hAnsi="Verdana" w:cs="Verdana"/>
                <w:b/>
              </w:rPr>
              <w:t xml:space="preserve"> 2025</w:t>
            </w:r>
          </w:p>
        </w:tc>
        <w:tc>
          <w:tcPr>
            <w:tcW w:w="3551" w:type="dxa"/>
          </w:tcPr>
          <w:p w14:paraId="54A91B41" w14:textId="5BFF55D9" w:rsidR="00D00D20" w:rsidRDefault="00D00D20" w:rsidP="001B5C00">
            <w:pPr>
              <w:rPr>
                <w:rFonts w:ascii="Verdana" w:eastAsia="Verdana" w:hAnsi="Verdana" w:cs="Verdana"/>
                <w:b/>
              </w:rPr>
            </w:pPr>
            <w:r>
              <w:rPr>
                <w:rFonts w:ascii="Verdana" w:eastAsia="Verdana" w:hAnsi="Verdana" w:cs="Verdana"/>
                <w:b/>
              </w:rPr>
              <w:t>Database functionality</w:t>
            </w:r>
            <w:r w:rsidR="00E22404">
              <w:rPr>
                <w:rFonts w:ascii="Verdana" w:eastAsia="Verdana" w:hAnsi="Verdana" w:cs="Verdana"/>
                <w:b/>
              </w:rPr>
              <w:t xml:space="preserve"> and organisation</w:t>
            </w:r>
          </w:p>
        </w:tc>
        <w:tc>
          <w:tcPr>
            <w:tcW w:w="3693" w:type="dxa"/>
          </w:tcPr>
          <w:p w14:paraId="768767F3" w14:textId="6904D5E7" w:rsidR="00D00D20" w:rsidRDefault="00D00D20" w:rsidP="001B5C00">
            <w:pPr>
              <w:rPr>
                <w:rFonts w:ascii="Verdana" w:eastAsia="Verdana" w:hAnsi="Verdana" w:cs="Verdana"/>
                <w:b/>
              </w:rPr>
            </w:pPr>
            <w:r>
              <w:rPr>
                <w:rFonts w:ascii="Verdana" w:eastAsia="Verdana" w:hAnsi="Verdana" w:cs="Verdana"/>
                <w:b/>
              </w:rPr>
              <w:t>White box unit testing – Testing if all database tables are successfully created with valid names</w:t>
            </w:r>
          </w:p>
        </w:tc>
        <w:tc>
          <w:tcPr>
            <w:tcW w:w="3836" w:type="dxa"/>
          </w:tcPr>
          <w:p w14:paraId="43ABBF3A" w14:textId="7017DBEF" w:rsidR="00D00D20" w:rsidRDefault="00D00D20" w:rsidP="001B5C00">
            <w:pPr>
              <w:rPr>
                <w:rFonts w:ascii="Verdana" w:eastAsia="Verdana" w:hAnsi="Verdana" w:cs="Verdana"/>
                <w:b/>
              </w:rPr>
            </w:pPr>
            <w:r>
              <w:rPr>
                <w:rFonts w:ascii="Verdana" w:eastAsia="Verdana" w:hAnsi="Verdana" w:cs="Verdana"/>
                <w:b/>
              </w:rPr>
              <w:t>The table must create valid fields and records to store user ID’s, usernames and passwords. Passwords should have an encryption set up so that they cannot be accessed externally</w:t>
            </w:r>
            <w:r w:rsidR="00E22404">
              <w:rPr>
                <w:rFonts w:ascii="Verdana" w:eastAsia="Verdana" w:hAnsi="Verdana" w:cs="Verdana"/>
                <w:b/>
              </w:rPr>
              <w:t>.</w:t>
            </w:r>
          </w:p>
        </w:tc>
      </w:tr>
      <w:tr w:rsidR="00CF7C95" w14:paraId="0C0FFC57" w14:textId="77777777" w:rsidTr="001B5C00">
        <w:trPr>
          <w:trHeight w:val="888"/>
        </w:trPr>
        <w:tc>
          <w:tcPr>
            <w:tcW w:w="1842" w:type="dxa"/>
          </w:tcPr>
          <w:p w14:paraId="45ABA6C5" w14:textId="1AAC9FB8" w:rsidR="00CF7C95" w:rsidRDefault="008C5617" w:rsidP="001B5C00">
            <w:pPr>
              <w:rPr>
                <w:rFonts w:ascii="Verdana" w:eastAsia="Verdana" w:hAnsi="Verdana" w:cs="Verdana"/>
                <w:b/>
              </w:rPr>
            </w:pPr>
            <w:r>
              <w:rPr>
                <w:rFonts w:ascii="Verdana" w:eastAsia="Verdana" w:hAnsi="Verdana" w:cs="Verdana"/>
                <w:b/>
              </w:rPr>
              <w:t>March 20</w:t>
            </w:r>
            <w:r w:rsidRPr="008C5617">
              <w:rPr>
                <w:rFonts w:ascii="Verdana" w:eastAsia="Verdana" w:hAnsi="Verdana" w:cs="Verdana"/>
                <w:b/>
                <w:vertAlign w:val="superscript"/>
              </w:rPr>
              <w:t>th</w:t>
            </w:r>
            <w:r>
              <w:rPr>
                <w:rFonts w:ascii="Verdana" w:eastAsia="Verdana" w:hAnsi="Verdana" w:cs="Verdana"/>
                <w:b/>
              </w:rPr>
              <w:t xml:space="preserve"> 2025</w:t>
            </w:r>
          </w:p>
        </w:tc>
        <w:tc>
          <w:tcPr>
            <w:tcW w:w="3551" w:type="dxa"/>
          </w:tcPr>
          <w:p w14:paraId="6529BF9D" w14:textId="3DC59E58" w:rsidR="00CF7C95" w:rsidRDefault="008C5617" w:rsidP="001B5C00">
            <w:pPr>
              <w:rPr>
                <w:rFonts w:ascii="Verdana" w:eastAsia="Verdana" w:hAnsi="Verdana" w:cs="Verdana"/>
                <w:b/>
              </w:rPr>
            </w:pPr>
            <w:r>
              <w:rPr>
                <w:rFonts w:ascii="Verdana" w:eastAsia="Verdana" w:hAnsi="Verdana" w:cs="Verdana"/>
                <w:b/>
              </w:rPr>
              <w:t>Registration</w:t>
            </w:r>
            <w:r w:rsidR="00D00D20">
              <w:rPr>
                <w:rFonts w:ascii="Verdana" w:eastAsia="Verdana" w:hAnsi="Verdana" w:cs="Verdana"/>
                <w:b/>
              </w:rPr>
              <w:t xml:space="preserve"> page</w:t>
            </w:r>
            <w:r w:rsidR="00E22404">
              <w:rPr>
                <w:rFonts w:ascii="Verdana" w:eastAsia="Verdana" w:hAnsi="Verdana" w:cs="Verdana"/>
                <w:b/>
              </w:rPr>
              <w:t xml:space="preserve"> and form</w:t>
            </w:r>
          </w:p>
        </w:tc>
        <w:tc>
          <w:tcPr>
            <w:tcW w:w="3693" w:type="dxa"/>
          </w:tcPr>
          <w:p w14:paraId="0DA8D809" w14:textId="308EA9AF" w:rsidR="00CF7C95" w:rsidRDefault="008C5617" w:rsidP="001B5C00">
            <w:pPr>
              <w:rPr>
                <w:rFonts w:ascii="Verdana" w:eastAsia="Verdana" w:hAnsi="Verdana" w:cs="Verdana"/>
                <w:b/>
              </w:rPr>
            </w:pPr>
            <w:r>
              <w:rPr>
                <w:rFonts w:ascii="Verdana" w:eastAsia="Verdana" w:hAnsi="Verdana" w:cs="Verdana"/>
                <w:b/>
              </w:rPr>
              <w:t>White box unit testing – Checking if registering a user will store the entered credentials in the database</w:t>
            </w:r>
          </w:p>
        </w:tc>
        <w:tc>
          <w:tcPr>
            <w:tcW w:w="3836" w:type="dxa"/>
          </w:tcPr>
          <w:p w14:paraId="21747743" w14:textId="304E242A" w:rsidR="00CF7C95" w:rsidRDefault="008C5617" w:rsidP="001B5C00">
            <w:pPr>
              <w:rPr>
                <w:rFonts w:ascii="Verdana" w:eastAsia="Verdana" w:hAnsi="Verdana" w:cs="Verdana"/>
                <w:b/>
              </w:rPr>
            </w:pPr>
            <w:r>
              <w:rPr>
                <w:rFonts w:ascii="Verdana" w:eastAsia="Verdana" w:hAnsi="Verdana" w:cs="Verdana"/>
                <w:b/>
              </w:rPr>
              <w:t xml:space="preserve">The table in the database that stores user account details must be functional and tested to accept credentials when a user wishes to register for an account at </w:t>
            </w:r>
            <w:proofErr w:type="spellStart"/>
            <w:r>
              <w:rPr>
                <w:rFonts w:ascii="Verdana" w:eastAsia="Verdana" w:hAnsi="Verdana" w:cs="Verdana"/>
                <w:b/>
              </w:rPr>
              <w:t>ToKa</w:t>
            </w:r>
            <w:proofErr w:type="spellEnd"/>
            <w:r>
              <w:rPr>
                <w:rFonts w:ascii="Verdana" w:eastAsia="Verdana" w:hAnsi="Verdana" w:cs="Verdana"/>
                <w:b/>
              </w:rPr>
              <w:t xml:space="preserve"> fitness to access web app resources. There will be boxes to enter inputs that the user</w:t>
            </w:r>
            <w:r w:rsidR="00D00D20">
              <w:rPr>
                <w:rFonts w:ascii="Verdana" w:eastAsia="Verdana" w:hAnsi="Verdana" w:cs="Verdana"/>
                <w:b/>
              </w:rPr>
              <w:t xml:space="preserve"> entered.</w:t>
            </w:r>
            <w:r w:rsidR="00E22404">
              <w:rPr>
                <w:rFonts w:ascii="Verdana" w:eastAsia="Verdana" w:hAnsi="Verdana" w:cs="Verdana"/>
                <w:b/>
              </w:rPr>
              <w:t xml:space="preserve"> Proper validation will be used on the username to make sure it is not taken and character, presence checks will be used on the password to ensure security. Presence will be available by default.</w:t>
            </w:r>
          </w:p>
        </w:tc>
      </w:tr>
      <w:tr w:rsidR="00CF7C95" w14:paraId="3CB31319" w14:textId="77777777" w:rsidTr="001B5C00">
        <w:trPr>
          <w:trHeight w:val="839"/>
        </w:trPr>
        <w:tc>
          <w:tcPr>
            <w:tcW w:w="1842" w:type="dxa"/>
          </w:tcPr>
          <w:p w14:paraId="5C505585" w14:textId="5F73B7BB" w:rsidR="00CF7C95" w:rsidRDefault="008C5617" w:rsidP="001B5C00">
            <w:pPr>
              <w:rPr>
                <w:rFonts w:ascii="Verdana" w:eastAsia="Verdana" w:hAnsi="Verdana" w:cs="Verdana"/>
                <w:b/>
              </w:rPr>
            </w:pPr>
            <w:r>
              <w:rPr>
                <w:rFonts w:ascii="Verdana" w:eastAsia="Verdana" w:hAnsi="Verdana" w:cs="Verdana"/>
                <w:b/>
              </w:rPr>
              <w:t>March 21</w:t>
            </w:r>
            <w:r w:rsidRPr="008C5617">
              <w:rPr>
                <w:rFonts w:ascii="Verdana" w:eastAsia="Verdana" w:hAnsi="Verdana" w:cs="Verdana"/>
                <w:b/>
                <w:vertAlign w:val="superscript"/>
              </w:rPr>
              <w:t>st</w:t>
            </w:r>
            <w:r>
              <w:rPr>
                <w:rFonts w:ascii="Verdana" w:eastAsia="Verdana" w:hAnsi="Verdana" w:cs="Verdana"/>
                <w:b/>
              </w:rPr>
              <w:t xml:space="preserve"> 2025</w:t>
            </w:r>
          </w:p>
        </w:tc>
        <w:tc>
          <w:tcPr>
            <w:tcW w:w="3551" w:type="dxa"/>
          </w:tcPr>
          <w:p w14:paraId="10EDA6D6" w14:textId="2E759668" w:rsidR="00CF7C95" w:rsidRDefault="008C5617" w:rsidP="001B5C00">
            <w:pPr>
              <w:rPr>
                <w:rFonts w:ascii="Verdana" w:eastAsia="Verdana" w:hAnsi="Verdana" w:cs="Verdana"/>
                <w:b/>
              </w:rPr>
            </w:pPr>
            <w:r>
              <w:rPr>
                <w:rFonts w:ascii="Verdana" w:eastAsia="Verdana" w:hAnsi="Verdana" w:cs="Verdana"/>
                <w:b/>
              </w:rPr>
              <w:t>Logging in</w:t>
            </w:r>
            <w:r w:rsidR="00E22404">
              <w:rPr>
                <w:rFonts w:ascii="Verdana" w:eastAsia="Verdana" w:hAnsi="Verdana" w:cs="Verdana"/>
                <w:b/>
              </w:rPr>
              <w:t xml:space="preserve"> page and form</w:t>
            </w:r>
          </w:p>
        </w:tc>
        <w:tc>
          <w:tcPr>
            <w:tcW w:w="3693" w:type="dxa"/>
          </w:tcPr>
          <w:p w14:paraId="08261937" w14:textId="55E443A8" w:rsidR="00CF7C95" w:rsidRDefault="008C5617" w:rsidP="001B5C00">
            <w:pPr>
              <w:rPr>
                <w:rFonts w:ascii="Verdana" w:eastAsia="Verdana" w:hAnsi="Verdana" w:cs="Verdana"/>
                <w:b/>
              </w:rPr>
            </w:pPr>
            <w:r>
              <w:rPr>
                <w:rFonts w:ascii="Verdana" w:eastAsia="Verdana" w:hAnsi="Verdana" w:cs="Verdana"/>
                <w:b/>
              </w:rPr>
              <w:t>White box unit testing</w:t>
            </w:r>
            <w:r w:rsidR="00F345B7">
              <w:rPr>
                <w:rFonts w:ascii="Verdana" w:eastAsia="Verdana" w:hAnsi="Verdana" w:cs="Verdana"/>
                <w:b/>
              </w:rPr>
              <w:t xml:space="preserve"> – Checking if using credentials from the database will allow the user to access the website materials</w:t>
            </w:r>
          </w:p>
        </w:tc>
        <w:tc>
          <w:tcPr>
            <w:tcW w:w="3836" w:type="dxa"/>
          </w:tcPr>
          <w:p w14:paraId="38A212AC" w14:textId="125BFC91" w:rsidR="00CF7C95" w:rsidRDefault="00F345B7" w:rsidP="001B5C00">
            <w:pPr>
              <w:rPr>
                <w:rFonts w:ascii="Verdana" w:eastAsia="Verdana" w:hAnsi="Verdana" w:cs="Verdana"/>
                <w:b/>
              </w:rPr>
            </w:pPr>
            <w:r>
              <w:rPr>
                <w:rFonts w:ascii="Verdana" w:eastAsia="Verdana" w:hAnsi="Verdana" w:cs="Verdana"/>
                <w:b/>
              </w:rPr>
              <w:t>The server will be able to get desired data from the database and attempt to match it with what the user has entered. Access to the website will be denied if credentials do not match and they will be stuck on the landing page.</w:t>
            </w:r>
          </w:p>
        </w:tc>
      </w:tr>
      <w:tr w:rsidR="00CF7C95" w14:paraId="4DE9D297" w14:textId="77777777" w:rsidTr="001B5C00">
        <w:trPr>
          <w:trHeight w:val="888"/>
        </w:trPr>
        <w:tc>
          <w:tcPr>
            <w:tcW w:w="1842" w:type="dxa"/>
          </w:tcPr>
          <w:p w14:paraId="3CF06BEA" w14:textId="5EE042EC" w:rsidR="00CF7C95" w:rsidRDefault="00F345B7" w:rsidP="001B5C00">
            <w:pPr>
              <w:rPr>
                <w:rFonts w:ascii="Verdana" w:eastAsia="Verdana" w:hAnsi="Verdana" w:cs="Verdana"/>
                <w:b/>
              </w:rPr>
            </w:pPr>
            <w:r>
              <w:rPr>
                <w:rFonts w:ascii="Verdana" w:eastAsia="Verdana" w:hAnsi="Verdana" w:cs="Verdana"/>
                <w:b/>
              </w:rPr>
              <w:t>March 22</w:t>
            </w:r>
            <w:r w:rsidRPr="00F345B7">
              <w:rPr>
                <w:rFonts w:ascii="Verdana" w:eastAsia="Verdana" w:hAnsi="Verdana" w:cs="Verdana"/>
                <w:b/>
                <w:vertAlign w:val="superscript"/>
              </w:rPr>
              <w:t>nd</w:t>
            </w:r>
            <w:r>
              <w:rPr>
                <w:rFonts w:ascii="Verdana" w:eastAsia="Verdana" w:hAnsi="Verdana" w:cs="Verdana"/>
                <w:b/>
              </w:rPr>
              <w:t xml:space="preserve"> 2025</w:t>
            </w:r>
          </w:p>
        </w:tc>
        <w:tc>
          <w:tcPr>
            <w:tcW w:w="3551" w:type="dxa"/>
          </w:tcPr>
          <w:p w14:paraId="6E68D4EF" w14:textId="23F28286" w:rsidR="00CF7C95" w:rsidRDefault="00F345B7" w:rsidP="001B5C00">
            <w:pPr>
              <w:rPr>
                <w:rFonts w:ascii="Verdana" w:eastAsia="Verdana" w:hAnsi="Verdana" w:cs="Verdana"/>
                <w:b/>
              </w:rPr>
            </w:pPr>
            <w:r>
              <w:rPr>
                <w:rFonts w:ascii="Verdana" w:eastAsia="Verdana" w:hAnsi="Verdana" w:cs="Verdana"/>
                <w:b/>
              </w:rPr>
              <w:t>Registering and logging in</w:t>
            </w:r>
          </w:p>
        </w:tc>
        <w:tc>
          <w:tcPr>
            <w:tcW w:w="3693" w:type="dxa"/>
          </w:tcPr>
          <w:p w14:paraId="46BDC85D" w14:textId="131C3E41" w:rsidR="00CF7C95" w:rsidRDefault="00F345B7" w:rsidP="001B5C00">
            <w:pPr>
              <w:rPr>
                <w:rFonts w:ascii="Verdana" w:eastAsia="Verdana" w:hAnsi="Verdana" w:cs="Verdana"/>
                <w:b/>
              </w:rPr>
            </w:pPr>
            <w:r>
              <w:rPr>
                <w:rFonts w:ascii="Verdana" w:eastAsia="Verdana" w:hAnsi="Verdana" w:cs="Verdana"/>
                <w:b/>
              </w:rPr>
              <w:t>White box integration testing – testing seamless transition of registration and logging in</w:t>
            </w:r>
          </w:p>
        </w:tc>
        <w:tc>
          <w:tcPr>
            <w:tcW w:w="3836" w:type="dxa"/>
          </w:tcPr>
          <w:p w14:paraId="79BC7538" w14:textId="730B8A23" w:rsidR="00F345B7" w:rsidRDefault="00F345B7" w:rsidP="001B5C00">
            <w:pPr>
              <w:rPr>
                <w:rFonts w:ascii="Verdana" w:eastAsia="Verdana" w:hAnsi="Verdana" w:cs="Verdana"/>
                <w:b/>
              </w:rPr>
            </w:pPr>
            <w:r>
              <w:rPr>
                <w:rFonts w:ascii="Verdana" w:eastAsia="Verdana" w:hAnsi="Verdana" w:cs="Verdana"/>
                <w:b/>
              </w:rPr>
              <w:t>Users will be able to register and login seamlessly and the database data can be fetched from registration input boxes when logging in using html forms to parse data.</w:t>
            </w:r>
          </w:p>
        </w:tc>
      </w:tr>
      <w:tr w:rsidR="00CF7C95" w14:paraId="54D1D706" w14:textId="77777777" w:rsidTr="001B5C00">
        <w:trPr>
          <w:trHeight w:val="888"/>
        </w:trPr>
        <w:tc>
          <w:tcPr>
            <w:tcW w:w="1842" w:type="dxa"/>
          </w:tcPr>
          <w:p w14:paraId="1E40BE67" w14:textId="715EDA61" w:rsidR="00CF7C95" w:rsidRDefault="00F345B7" w:rsidP="001B5C00">
            <w:pPr>
              <w:rPr>
                <w:rFonts w:ascii="Verdana" w:eastAsia="Verdana" w:hAnsi="Verdana" w:cs="Verdana"/>
                <w:b/>
              </w:rPr>
            </w:pPr>
            <w:r>
              <w:rPr>
                <w:rFonts w:ascii="Verdana" w:eastAsia="Verdana" w:hAnsi="Verdana" w:cs="Verdana"/>
                <w:b/>
              </w:rPr>
              <w:t>March 23</w:t>
            </w:r>
            <w:r w:rsidRPr="00F345B7">
              <w:rPr>
                <w:rFonts w:ascii="Verdana" w:eastAsia="Verdana" w:hAnsi="Verdana" w:cs="Verdana"/>
                <w:b/>
                <w:vertAlign w:val="superscript"/>
              </w:rPr>
              <w:t>rd</w:t>
            </w:r>
            <w:r>
              <w:rPr>
                <w:rFonts w:ascii="Verdana" w:eastAsia="Verdana" w:hAnsi="Verdana" w:cs="Verdana"/>
                <w:b/>
              </w:rPr>
              <w:t xml:space="preserve"> 2025</w:t>
            </w:r>
          </w:p>
        </w:tc>
        <w:tc>
          <w:tcPr>
            <w:tcW w:w="3551" w:type="dxa"/>
          </w:tcPr>
          <w:p w14:paraId="34D53D33" w14:textId="1E6B9933" w:rsidR="00CF7C95" w:rsidRDefault="006415C9" w:rsidP="001B5C00">
            <w:pPr>
              <w:rPr>
                <w:rFonts w:ascii="Verdana" w:eastAsia="Verdana" w:hAnsi="Verdana" w:cs="Verdana"/>
                <w:b/>
              </w:rPr>
            </w:pPr>
            <w:r>
              <w:rPr>
                <w:rFonts w:ascii="Verdana" w:eastAsia="Verdana" w:hAnsi="Verdana" w:cs="Verdana"/>
                <w:b/>
              </w:rPr>
              <w:t>Fitness information page is loaded successfully on login</w:t>
            </w:r>
          </w:p>
        </w:tc>
        <w:tc>
          <w:tcPr>
            <w:tcW w:w="3693" w:type="dxa"/>
          </w:tcPr>
          <w:p w14:paraId="7399A7D0" w14:textId="7855C4DB" w:rsidR="00CF7C95" w:rsidRDefault="006415C9" w:rsidP="001B5C00">
            <w:pPr>
              <w:rPr>
                <w:rFonts w:ascii="Verdana" w:eastAsia="Verdana" w:hAnsi="Verdana" w:cs="Verdana"/>
                <w:b/>
              </w:rPr>
            </w:pPr>
            <w:r>
              <w:rPr>
                <w:rFonts w:ascii="Verdana" w:eastAsia="Verdana" w:hAnsi="Verdana" w:cs="Verdana"/>
                <w:b/>
              </w:rPr>
              <w:t>White box unit testing – The page should fully load and display everything once a user is logged in.</w:t>
            </w:r>
          </w:p>
        </w:tc>
        <w:tc>
          <w:tcPr>
            <w:tcW w:w="3836" w:type="dxa"/>
          </w:tcPr>
          <w:p w14:paraId="68C7D20B" w14:textId="5C3FC4EB" w:rsidR="00CF7C95" w:rsidRDefault="006415C9" w:rsidP="001B5C00">
            <w:pPr>
              <w:rPr>
                <w:rFonts w:ascii="Verdana" w:eastAsia="Verdana" w:hAnsi="Verdana" w:cs="Verdana"/>
                <w:b/>
              </w:rPr>
            </w:pPr>
            <w:r>
              <w:rPr>
                <w:rFonts w:ascii="Verdana" w:eastAsia="Verdana" w:hAnsi="Verdana" w:cs="Verdana"/>
                <w:b/>
              </w:rPr>
              <w:t xml:space="preserve">A route will be hit up once a database match is made with data on the login to render the other website contents. This includes fitness information properly loading with everything such as exercise muscle, training type etc. </w:t>
            </w:r>
          </w:p>
        </w:tc>
      </w:tr>
      <w:tr w:rsidR="00E22404" w14:paraId="405A1ED1" w14:textId="77777777" w:rsidTr="001B5C00">
        <w:trPr>
          <w:trHeight w:val="888"/>
        </w:trPr>
        <w:tc>
          <w:tcPr>
            <w:tcW w:w="1842" w:type="dxa"/>
          </w:tcPr>
          <w:p w14:paraId="4EDA16E0" w14:textId="58B9DF80" w:rsidR="00E22404" w:rsidRDefault="00E22404" w:rsidP="001B5C00">
            <w:pPr>
              <w:rPr>
                <w:rFonts w:ascii="Verdana" w:eastAsia="Verdana" w:hAnsi="Verdana" w:cs="Verdana"/>
                <w:b/>
              </w:rPr>
            </w:pPr>
            <w:r>
              <w:rPr>
                <w:rFonts w:ascii="Verdana" w:eastAsia="Verdana" w:hAnsi="Verdana" w:cs="Verdana"/>
                <w:b/>
              </w:rPr>
              <w:t>March 24</w:t>
            </w:r>
            <w:r w:rsidRPr="00E22404">
              <w:rPr>
                <w:rFonts w:ascii="Verdana" w:eastAsia="Verdana" w:hAnsi="Verdana" w:cs="Verdana"/>
                <w:b/>
                <w:vertAlign w:val="superscript"/>
              </w:rPr>
              <w:t>th</w:t>
            </w:r>
            <w:r>
              <w:rPr>
                <w:rFonts w:ascii="Verdana" w:eastAsia="Verdana" w:hAnsi="Verdana" w:cs="Verdana"/>
                <w:b/>
              </w:rPr>
              <w:t xml:space="preserve"> 2025</w:t>
            </w:r>
          </w:p>
        </w:tc>
        <w:tc>
          <w:tcPr>
            <w:tcW w:w="3551" w:type="dxa"/>
          </w:tcPr>
          <w:p w14:paraId="1FAC623F" w14:textId="53ECCC44" w:rsidR="00E22404" w:rsidRDefault="00E22404" w:rsidP="001B5C00">
            <w:pPr>
              <w:rPr>
                <w:rFonts w:ascii="Verdana" w:eastAsia="Verdana" w:hAnsi="Verdana" w:cs="Verdana"/>
                <w:b/>
              </w:rPr>
            </w:pPr>
            <w:r>
              <w:rPr>
                <w:rFonts w:ascii="Verdana" w:eastAsia="Verdana" w:hAnsi="Verdana" w:cs="Verdana"/>
                <w:b/>
              </w:rPr>
              <w:t>Accessibility features work successfully – dark mode toggle and language slider</w:t>
            </w:r>
          </w:p>
        </w:tc>
        <w:tc>
          <w:tcPr>
            <w:tcW w:w="3693" w:type="dxa"/>
          </w:tcPr>
          <w:p w14:paraId="3341E0AE" w14:textId="0D573760" w:rsidR="00E22404" w:rsidRDefault="00E22404" w:rsidP="001B5C00">
            <w:pPr>
              <w:rPr>
                <w:rFonts w:ascii="Verdana" w:eastAsia="Verdana" w:hAnsi="Verdana" w:cs="Verdana"/>
                <w:b/>
              </w:rPr>
            </w:pPr>
            <w:r>
              <w:rPr>
                <w:rFonts w:ascii="Verdana" w:eastAsia="Verdana" w:hAnsi="Verdana" w:cs="Verdana"/>
                <w:b/>
              </w:rPr>
              <w:t>White box unit testing – accessibility features should transform the entire website into a different language and darker.</w:t>
            </w:r>
          </w:p>
        </w:tc>
        <w:tc>
          <w:tcPr>
            <w:tcW w:w="3836" w:type="dxa"/>
          </w:tcPr>
          <w:p w14:paraId="01554C3B" w14:textId="34D5E9B3" w:rsidR="00E22404" w:rsidRDefault="00E22404" w:rsidP="001B5C00">
            <w:pPr>
              <w:rPr>
                <w:rFonts w:ascii="Verdana" w:eastAsia="Verdana" w:hAnsi="Verdana" w:cs="Verdana"/>
                <w:b/>
              </w:rPr>
            </w:pPr>
            <w:r>
              <w:rPr>
                <w:rFonts w:ascii="Verdana" w:eastAsia="Verdana" w:hAnsi="Verdana" w:cs="Verdana"/>
                <w:b/>
              </w:rPr>
              <w:t xml:space="preserve">Toggling the dark mode adds a dark class to every body element to lessen eye strain. A language slider </w:t>
            </w:r>
            <w:proofErr w:type="spellStart"/>
            <w:r>
              <w:rPr>
                <w:rFonts w:ascii="Verdana" w:eastAsia="Verdana" w:hAnsi="Verdana" w:cs="Verdana"/>
                <w:b/>
              </w:rPr>
              <w:t>api</w:t>
            </w:r>
            <w:proofErr w:type="spellEnd"/>
            <w:r>
              <w:rPr>
                <w:rFonts w:ascii="Verdana" w:eastAsia="Verdana" w:hAnsi="Verdana" w:cs="Verdana"/>
                <w:b/>
              </w:rPr>
              <w:t xml:space="preserve"> can be used to transform all text with a specific class on toggle.</w:t>
            </w:r>
          </w:p>
        </w:tc>
      </w:tr>
      <w:tr w:rsidR="00CF7C95" w14:paraId="3F8EF7A8" w14:textId="77777777" w:rsidTr="001B5C00">
        <w:trPr>
          <w:trHeight w:val="888"/>
        </w:trPr>
        <w:tc>
          <w:tcPr>
            <w:tcW w:w="1842" w:type="dxa"/>
          </w:tcPr>
          <w:p w14:paraId="1132D1A8" w14:textId="7C884E60" w:rsidR="00CF7C95" w:rsidRDefault="006415C9" w:rsidP="001B5C00">
            <w:pPr>
              <w:rPr>
                <w:rFonts w:ascii="Verdana" w:eastAsia="Verdana" w:hAnsi="Verdana" w:cs="Verdana"/>
                <w:b/>
              </w:rPr>
            </w:pPr>
            <w:r>
              <w:rPr>
                <w:rFonts w:ascii="Verdana" w:eastAsia="Verdana" w:hAnsi="Verdana" w:cs="Verdana"/>
                <w:b/>
              </w:rPr>
              <w:t>March 2</w:t>
            </w:r>
            <w:r w:rsidR="00E22404">
              <w:rPr>
                <w:rFonts w:ascii="Verdana" w:eastAsia="Verdana" w:hAnsi="Verdana" w:cs="Verdana"/>
                <w:b/>
              </w:rPr>
              <w:t>5</w:t>
            </w:r>
            <w:r w:rsidRPr="006415C9">
              <w:rPr>
                <w:rFonts w:ascii="Verdana" w:eastAsia="Verdana" w:hAnsi="Verdana" w:cs="Verdana"/>
                <w:b/>
                <w:vertAlign w:val="superscript"/>
              </w:rPr>
              <w:t>th</w:t>
            </w:r>
            <w:r>
              <w:rPr>
                <w:rFonts w:ascii="Verdana" w:eastAsia="Verdana" w:hAnsi="Verdana" w:cs="Verdana"/>
                <w:b/>
              </w:rPr>
              <w:t xml:space="preserve"> 2025</w:t>
            </w:r>
          </w:p>
        </w:tc>
        <w:tc>
          <w:tcPr>
            <w:tcW w:w="3551" w:type="dxa"/>
          </w:tcPr>
          <w:p w14:paraId="65A1D0A7" w14:textId="06881B5A" w:rsidR="00CF7C95" w:rsidRDefault="006415C9" w:rsidP="001B5C00">
            <w:pPr>
              <w:rPr>
                <w:rFonts w:ascii="Verdana" w:eastAsia="Verdana" w:hAnsi="Verdana" w:cs="Verdana"/>
                <w:b/>
              </w:rPr>
            </w:pPr>
            <w:r>
              <w:rPr>
                <w:rFonts w:ascii="Verdana" w:eastAsia="Verdana" w:hAnsi="Verdana" w:cs="Verdana"/>
                <w:b/>
              </w:rPr>
              <w:t>Digital content works as expected.</w:t>
            </w:r>
          </w:p>
        </w:tc>
        <w:tc>
          <w:tcPr>
            <w:tcW w:w="3693" w:type="dxa"/>
          </w:tcPr>
          <w:p w14:paraId="0BCE8078" w14:textId="02E768D5" w:rsidR="00CF7C95" w:rsidRDefault="006415C9" w:rsidP="001B5C00">
            <w:pPr>
              <w:rPr>
                <w:rFonts w:ascii="Verdana" w:eastAsia="Verdana" w:hAnsi="Verdana" w:cs="Verdana"/>
                <w:b/>
              </w:rPr>
            </w:pPr>
            <w:r>
              <w:rPr>
                <w:rFonts w:ascii="Verdana" w:eastAsia="Verdana" w:hAnsi="Verdana" w:cs="Verdana"/>
                <w:b/>
              </w:rPr>
              <w:t>White box unit testing -Digital content should load and function when clicked on.</w:t>
            </w:r>
          </w:p>
        </w:tc>
        <w:tc>
          <w:tcPr>
            <w:tcW w:w="3836" w:type="dxa"/>
          </w:tcPr>
          <w:p w14:paraId="0C23415B" w14:textId="1FC38122" w:rsidR="00CF7C95" w:rsidRDefault="006415C9" w:rsidP="001B5C00">
            <w:pPr>
              <w:rPr>
                <w:rFonts w:ascii="Verdana" w:eastAsia="Verdana" w:hAnsi="Verdana" w:cs="Verdana"/>
                <w:b/>
              </w:rPr>
            </w:pPr>
            <w:r>
              <w:rPr>
                <w:rFonts w:ascii="Verdana" w:eastAsia="Verdana" w:hAnsi="Verdana" w:cs="Verdana"/>
                <w:b/>
              </w:rPr>
              <w:t xml:space="preserve">On login, fitness information page will also include videos demonstrating exercises on the type of content. They should load correctly and be able to be played with sound </w:t>
            </w:r>
            <w:proofErr w:type="spellStart"/>
            <w:r>
              <w:rPr>
                <w:rFonts w:ascii="Verdana" w:eastAsia="Verdana" w:hAnsi="Verdana" w:cs="Verdana"/>
                <w:b/>
              </w:rPr>
              <w:t>aswell</w:t>
            </w:r>
            <w:proofErr w:type="spellEnd"/>
            <w:r>
              <w:rPr>
                <w:rFonts w:ascii="Verdana" w:eastAsia="Verdana" w:hAnsi="Verdana" w:cs="Verdana"/>
                <w:b/>
              </w:rPr>
              <w:t>.</w:t>
            </w:r>
          </w:p>
        </w:tc>
      </w:tr>
      <w:tr w:rsidR="00CF7C95" w14:paraId="0DA266B2" w14:textId="77777777" w:rsidTr="001B5C00">
        <w:trPr>
          <w:trHeight w:val="839"/>
        </w:trPr>
        <w:tc>
          <w:tcPr>
            <w:tcW w:w="1842" w:type="dxa"/>
          </w:tcPr>
          <w:p w14:paraId="6ABFB953" w14:textId="1FF0FEC6" w:rsidR="00CF7C95" w:rsidRDefault="006415C9" w:rsidP="001B5C00">
            <w:pPr>
              <w:rPr>
                <w:rFonts w:ascii="Verdana" w:eastAsia="Verdana" w:hAnsi="Verdana" w:cs="Verdana"/>
                <w:b/>
              </w:rPr>
            </w:pPr>
            <w:r>
              <w:rPr>
                <w:rFonts w:ascii="Verdana" w:eastAsia="Verdana" w:hAnsi="Verdana" w:cs="Verdana"/>
                <w:b/>
              </w:rPr>
              <w:t>March 2</w:t>
            </w:r>
            <w:r w:rsidR="00E22404">
              <w:rPr>
                <w:rFonts w:ascii="Verdana" w:eastAsia="Verdana" w:hAnsi="Verdana" w:cs="Verdana"/>
                <w:b/>
              </w:rPr>
              <w:t>6</w:t>
            </w:r>
            <w:r w:rsidRPr="006415C9">
              <w:rPr>
                <w:rFonts w:ascii="Verdana" w:eastAsia="Verdana" w:hAnsi="Verdana" w:cs="Verdana"/>
                <w:b/>
                <w:vertAlign w:val="superscript"/>
              </w:rPr>
              <w:t>th</w:t>
            </w:r>
            <w:r>
              <w:rPr>
                <w:rFonts w:ascii="Verdana" w:eastAsia="Verdana" w:hAnsi="Verdana" w:cs="Verdana"/>
                <w:b/>
              </w:rPr>
              <w:t xml:space="preserve"> 2025</w:t>
            </w:r>
          </w:p>
        </w:tc>
        <w:tc>
          <w:tcPr>
            <w:tcW w:w="3551" w:type="dxa"/>
          </w:tcPr>
          <w:p w14:paraId="5835A86D" w14:textId="7A01ECD8" w:rsidR="00CF7C95" w:rsidRDefault="006415C9" w:rsidP="001B5C00">
            <w:pPr>
              <w:rPr>
                <w:rFonts w:ascii="Verdana" w:eastAsia="Verdana" w:hAnsi="Verdana" w:cs="Verdana"/>
                <w:b/>
              </w:rPr>
            </w:pPr>
            <w:r>
              <w:rPr>
                <w:rFonts w:ascii="Verdana" w:eastAsia="Verdana" w:hAnsi="Verdana" w:cs="Verdana"/>
                <w:b/>
              </w:rPr>
              <w:t xml:space="preserve">Workout tracker functions. Meal planner locked behind paywall to be implemented by </w:t>
            </w:r>
            <w:proofErr w:type="spellStart"/>
            <w:r>
              <w:rPr>
                <w:rFonts w:ascii="Verdana" w:eastAsia="Verdana" w:hAnsi="Verdana" w:cs="Verdana"/>
                <w:b/>
              </w:rPr>
              <w:t>ToKa</w:t>
            </w:r>
            <w:proofErr w:type="spellEnd"/>
            <w:r>
              <w:rPr>
                <w:rFonts w:ascii="Verdana" w:eastAsia="Verdana" w:hAnsi="Verdana" w:cs="Verdana"/>
                <w:b/>
              </w:rPr>
              <w:t xml:space="preserve">. </w:t>
            </w:r>
          </w:p>
        </w:tc>
        <w:tc>
          <w:tcPr>
            <w:tcW w:w="3693" w:type="dxa"/>
          </w:tcPr>
          <w:p w14:paraId="1D8B406E" w14:textId="32B380BD" w:rsidR="00CF7C95" w:rsidRDefault="006415C9" w:rsidP="001B5C00">
            <w:pPr>
              <w:rPr>
                <w:rFonts w:ascii="Verdana" w:eastAsia="Verdana" w:hAnsi="Verdana" w:cs="Verdana"/>
                <w:b/>
              </w:rPr>
            </w:pPr>
            <w:r>
              <w:rPr>
                <w:rFonts w:ascii="Verdana" w:eastAsia="Verdana" w:hAnsi="Verdana" w:cs="Verdana"/>
                <w:b/>
              </w:rPr>
              <w:t>White box unit testing – Tracker works as expected.</w:t>
            </w:r>
          </w:p>
        </w:tc>
        <w:tc>
          <w:tcPr>
            <w:tcW w:w="3836" w:type="dxa"/>
          </w:tcPr>
          <w:p w14:paraId="023385D8" w14:textId="5328FEC6" w:rsidR="00CF7C95" w:rsidRDefault="006415C9" w:rsidP="001B5C00">
            <w:pPr>
              <w:rPr>
                <w:rFonts w:ascii="Verdana" w:eastAsia="Verdana" w:hAnsi="Verdana" w:cs="Verdana"/>
                <w:b/>
              </w:rPr>
            </w:pPr>
            <w:r>
              <w:rPr>
                <w:rFonts w:ascii="Verdana" w:eastAsia="Verdana" w:hAnsi="Verdana" w:cs="Verdana"/>
                <w:b/>
              </w:rPr>
              <w:t xml:space="preserve">This is a separate page the user can use. There will be content able to be accessed such as the workout tracker which will allow the user to enter their BMI and how many </w:t>
            </w:r>
            <w:r w:rsidR="00E22404">
              <w:rPr>
                <w:rFonts w:ascii="Verdana" w:eastAsia="Verdana" w:hAnsi="Verdana" w:cs="Verdana"/>
                <w:b/>
              </w:rPr>
              <w:t>minutes,</w:t>
            </w:r>
            <w:r>
              <w:rPr>
                <w:rFonts w:ascii="Verdana" w:eastAsia="Verdana" w:hAnsi="Verdana" w:cs="Verdana"/>
                <w:b/>
              </w:rPr>
              <w:t xml:space="preserve"> they did of certain training to output calorie burn. There will be space for a meal tracker but a</w:t>
            </w:r>
            <w:r w:rsidR="00D00D20">
              <w:rPr>
                <w:rFonts w:ascii="Verdana" w:eastAsia="Verdana" w:hAnsi="Verdana" w:cs="Verdana"/>
                <w:b/>
              </w:rPr>
              <w:t xml:space="preserve"> lock with a button to pay will be there. </w:t>
            </w:r>
            <w:proofErr w:type="spellStart"/>
            <w:r w:rsidR="00D00D20">
              <w:rPr>
                <w:rFonts w:ascii="Verdana" w:eastAsia="Verdana" w:hAnsi="Verdana" w:cs="Verdana"/>
                <w:b/>
              </w:rPr>
              <w:t>ToKa</w:t>
            </w:r>
            <w:proofErr w:type="spellEnd"/>
            <w:r w:rsidR="00D00D20">
              <w:rPr>
                <w:rFonts w:ascii="Verdana" w:eastAsia="Verdana" w:hAnsi="Verdana" w:cs="Verdana"/>
                <w:b/>
              </w:rPr>
              <w:t xml:space="preserve"> will be able to use this and implement payment walls.</w:t>
            </w:r>
          </w:p>
        </w:tc>
      </w:tr>
      <w:tr w:rsidR="00D00D20" w14:paraId="0F3C150B" w14:textId="77777777" w:rsidTr="001B5C00">
        <w:trPr>
          <w:trHeight w:val="839"/>
        </w:trPr>
        <w:tc>
          <w:tcPr>
            <w:tcW w:w="1842" w:type="dxa"/>
          </w:tcPr>
          <w:p w14:paraId="5D7FAB83" w14:textId="463B6E3C" w:rsidR="00D00D20" w:rsidRDefault="00D00D20" w:rsidP="001B5C00">
            <w:pPr>
              <w:rPr>
                <w:rFonts w:ascii="Verdana" w:eastAsia="Verdana" w:hAnsi="Verdana" w:cs="Verdana"/>
                <w:b/>
              </w:rPr>
            </w:pPr>
            <w:r>
              <w:rPr>
                <w:rFonts w:ascii="Verdana" w:eastAsia="Verdana" w:hAnsi="Verdana" w:cs="Verdana"/>
                <w:b/>
              </w:rPr>
              <w:t>March 2</w:t>
            </w:r>
            <w:r w:rsidR="00E22404">
              <w:rPr>
                <w:rFonts w:ascii="Verdana" w:eastAsia="Verdana" w:hAnsi="Verdana" w:cs="Verdana"/>
                <w:b/>
              </w:rPr>
              <w:t>7</w:t>
            </w:r>
            <w:r w:rsidRPr="00D00D20">
              <w:rPr>
                <w:rFonts w:ascii="Verdana" w:eastAsia="Verdana" w:hAnsi="Verdana" w:cs="Verdana"/>
                <w:b/>
                <w:vertAlign w:val="superscript"/>
              </w:rPr>
              <w:t>th</w:t>
            </w:r>
            <w:r>
              <w:rPr>
                <w:rFonts w:ascii="Verdana" w:eastAsia="Verdana" w:hAnsi="Verdana" w:cs="Verdana"/>
                <w:b/>
              </w:rPr>
              <w:t xml:space="preserve"> 2025</w:t>
            </w:r>
          </w:p>
        </w:tc>
        <w:tc>
          <w:tcPr>
            <w:tcW w:w="3551" w:type="dxa"/>
          </w:tcPr>
          <w:p w14:paraId="05E3A24D" w14:textId="18A408BF" w:rsidR="00D00D20" w:rsidRDefault="00D00D20" w:rsidP="001B5C00">
            <w:pPr>
              <w:rPr>
                <w:rFonts w:ascii="Verdana" w:eastAsia="Verdana" w:hAnsi="Verdana" w:cs="Verdana"/>
                <w:b/>
              </w:rPr>
            </w:pPr>
            <w:r>
              <w:rPr>
                <w:rFonts w:ascii="Verdana" w:eastAsia="Verdana" w:hAnsi="Verdana" w:cs="Verdana"/>
                <w:b/>
              </w:rPr>
              <w:t>All pages load and work correctly</w:t>
            </w:r>
          </w:p>
        </w:tc>
        <w:tc>
          <w:tcPr>
            <w:tcW w:w="3693" w:type="dxa"/>
          </w:tcPr>
          <w:p w14:paraId="08D6120F" w14:textId="65871BEF" w:rsidR="00D00D20" w:rsidRDefault="00D00D20" w:rsidP="001B5C00">
            <w:pPr>
              <w:rPr>
                <w:rFonts w:ascii="Verdana" w:eastAsia="Verdana" w:hAnsi="Verdana" w:cs="Verdana"/>
                <w:b/>
              </w:rPr>
            </w:pPr>
            <w:r>
              <w:rPr>
                <w:rFonts w:ascii="Verdana" w:eastAsia="Verdana" w:hAnsi="Verdana" w:cs="Verdana"/>
                <w:b/>
              </w:rPr>
              <w:t>White box integration testing – all web pages</w:t>
            </w:r>
          </w:p>
        </w:tc>
        <w:tc>
          <w:tcPr>
            <w:tcW w:w="3836" w:type="dxa"/>
          </w:tcPr>
          <w:p w14:paraId="177F71C3" w14:textId="690A9458" w:rsidR="00D00D20" w:rsidRDefault="00D00D20" w:rsidP="001B5C00">
            <w:pPr>
              <w:rPr>
                <w:rFonts w:ascii="Verdana" w:eastAsia="Verdana" w:hAnsi="Verdana" w:cs="Verdana"/>
                <w:b/>
              </w:rPr>
            </w:pPr>
            <w:r>
              <w:rPr>
                <w:rFonts w:ascii="Verdana" w:eastAsia="Verdana" w:hAnsi="Verdana" w:cs="Verdana"/>
                <w:b/>
              </w:rPr>
              <w:t>All pages work seamlessly and can be accessed individually once logged in.</w:t>
            </w:r>
          </w:p>
        </w:tc>
      </w:tr>
      <w:tr w:rsidR="00D00D20" w14:paraId="4A57B121" w14:textId="77777777" w:rsidTr="001B5C00">
        <w:trPr>
          <w:trHeight w:val="839"/>
        </w:trPr>
        <w:tc>
          <w:tcPr>
            <w:tcW w:w="1842" w:type="dxa"/>
          </w:tcPr>
          <w:p w14:paraId="2CD3F461" w14:textId="49C35685" w:rsidR="00D00D20" w:rsidRDefault="00D00D20" w:rsidP="001B5C00">
            <w:pPr>
              <w:rPr>
                <w:rFonts w:ascii="Verdana" w:eastAsia="Verdana" w:hAnsi="Verdana" w:cs="Verdana"/>
                <w:b/>
              </w:rPr>
            </w:pPr>
            <w:r>
              <w:rPr>
                <w:rFonts w:ascii="Verdana" w:eastAsia="Verdana" w:hAnsi="Verdana" w:cs="Verdana"/>
                <w:b/>
              </w:rPr>
              <w:t>March 2</w:t>
            </w:r>
            <w:r w:rsidR="00E22404">
              <w:rPr>
                <w:rFonts w:ascii="Verdana" w:eastAsia="Verdana" w:hAnsi="Verdana" w:cs="Verdana"/>
                <w:b/>
              </w:rPr>
              <w:t>8</w:t>
            </w:r>
            <w:r w:rsidRPr="00D00D20">
              <w:rPr>
                <w:rFonts w:ascii="Verdana" w:eastAsia="Verdana" w:hAnsi="Verdana" w:cs="Verdana"/>
                <w:b/>
                <w:vertAlign w:val="superscript"/>
              </w:rPr>
              <w:t>th</w:t>
            </w:r>
            <w:r>
              <w:rPr>
                <w:rFonts w:ascii="Verdana" w:eastAsia="Verdana" w:hAnsi="Verdana" w:cs="Verdana"/>
                <w:b/>
              </w:rPr>
              <w:t xml:space="preserve"> 2025</w:t>
            </w:r>
          </w:p>
        </w:tc>
        <w:tc>
          <w:tcPr>
            <w:tcW w:w="3551" w:type="dxa"/>
          </w:tcPr>
          <w:p w14:paraId="5A52EA4E" w14:textId="46EAEBD1" w:rsidR="00D00D20" w:rsidRDefault="00D00D20" w:rsidP="001B5C00">
            <w:pPr>
              <w:rPr>
                <w:rFonts w:ascii="Verdana" w:eastAsia="Verdana" w:hAnsi="Verdana" w:cs="Verdana"/>
                <w:b/>
              </w:rPr>
            </w:pPr>
            <w:r>
              <w:rPr>
                <w:rFonts w:ascii="Verdana" w:eastAsia="Verdana" w:hAnsi="Verdana" w:cs="Verdana"/>
                <w:b/>
              </w:rPr>
              <w:t>System testing</w:t>
            </w:r>
            <w:r w:rsidR="00E22404">
              <w:rPr>
                <w:rFonts w:ascii="Verdana" w:eastAsia="Verdana" w:hAnsi="Verdana" w:cs="Verdana"/>
                <w:b/>
              </w:rPr>
              <w:t xml:space="preserve"> – Testing the entire system as a whole</w:t>
            </w:r>
          </w:p>
        </w:tc>
        <w:tc>
          <w:tcPr>
            <w:tcW w:w="3693" w:type="dxa"/>
          </w:tcPr>
          <w:p w14:paraId="39F38D99" w14:textId="561C3084" w:rsidR="00D00D20" w:rsidRDefault="00D00D20" w:rsidP="001B5C00">
            <w:pPr>
              <w:rPr>
                <w:rFonts w:ascii="Verdana" w:eastAsia="Verdana" w:hAnsi="Verdana" w:cs="Verdana"/>
                <w:b/>
              </w:rPr>
            </w:pPr>
            <w:r>
              <w:rPr>
                <w:rFonts w:ascii="Verdana" w:eastAsia="Verdana" w:hAnsi="Verdana" w:cs="Verdana"/>
                <w:b/>
              </w:rPr>
              <w:t>White and black box system testing</w:t>
            </w:r>
          </w:p>
        </w:tc>
        <w:tc>
          <w:tcPr>
            <w:tcW w:w="3836" w:type="dxa"/>
          </w:tcPr>
          <w:p w14:paraId="4F8C0990" w14:textId="0B478043" w:rsidR="00D00D20" w:rsidRDefault="00D00D20" w:rsidP="001B5C00">
            <w:pPr>
              <w:rPr>
                <w:rFonts w:ascii="Verdana" w:eastAsia="Verdana" w:hAnsi="Verdana" w:cs="Verdana"/>
                <w:b/>
              </w:rPr>
            </w:pPr>
            <w:r>
              <w:rPr>
                <w:rFonts w:ascii="Verdana" w:eastAsia="Verdana" w:hAnsi="Verdana" w:cs="Verdana"/>
                <w:b/>
              </w:rPr>
              <w:t>System will be tested entirely once everything else has been tested to ensure they all work together properly.</w:t>
            </w:r>
          </w:p>
        </w:tc>
      </w:tr>
      <w:tr w:rsidR="00D00D20" w14:paraId="479DF685" w14:textId="77777777" w:rsidTr="001B5C00">
        <w:trPr>
          <w:trHeight w:val="839"/>
        </w:trPr>
        <w:tc>
          <w:tcPr>
            <w:tcW w:w="1842" w:type="dxa"/>
          </w:tcPr>
          <w:p w14:paraId="0A936F28" w14:textId="201A6C1A" w:rsidR="00D00D20" w:rsidRDefault="00D00D20" w:rsidP="001B5C00">
            <w:pPr>
              <w:rPr>
                <w:rFonts w:ascii="Verdana" w:eastAsia="Verdana" w:hAnsi="Verdana" w:cs="Verdana"/>
                <w:b/>
              </w:rPr>
            </w:pPr>
            <w:r>
              <w:rPr>
                <w:rFonts w:ascii="Verdana" w:eastAsia="Verdana" w:hAnsi="Verdana" w:cs="Verdana"/>
                <w:b/>
              </w:rPr>
              <w:t>March 2</w:t>
            </w:r>
            <w:r w:rsidR="00E22404">
              <w:rPr>
                <w:rFonts w:ascii="Verdana" w:eastAsia="Verdana" w:hAnsi="Verdana" w:cs="Verdana"/>
                <w:b/>
              </w:rPr>
              <w:t>9</w:t>
            </w:r>
            <w:r w:rsidRPr="00D00D20">
              <w:rPr>
                <w:rFonts w:ascii="Verdana" w:eastAsia="Verdana" w:hAnsi="Verdana" w:cs="Verdana"/>
                <w:b/>
                <w:vertAlign w:val="superscript"/>
              </w:rPr>
              <w:t>th</w:t>
            </w:r>
            <w:r>
              <w:rPr>
                <w:rFonts w:ascii="Verdana" w:eastAsia="Verdana" w:hAnsi="Verdana" w:cs="Verdana"/>
                <w:b/>
              </w:rPr>
              <w:t xml:space="preserve"> 2025</w:t>
            </w:r>
          </w:p>
        </w:tc>
        <w:tc>
          <w:tcPr>
            <w:tcW w:w="3551" w:type="dxa"/>
          </w:tcPr>
          <w:p w14:paraId="551C1770" w14:textId="5D988A0D" w:rsidR="00D00D20" w:rsidRDefault="00D00D20" w:rsidP="001B5C00">
            <w:pPr>
              <w:rPr>
                <w:rFonts w:ascii="Verdana" w:eastAsia="Verdana" w:hAnsi="Verdana" w:cs="Verdana"/>
                <w:b/>
              </w:rPr>
            </w:pPr>
            <w:r>
              <w:rPr>
                <w:rFonts w:ascii="Verdana" w:eastAsia="Verdana" w:hAnsi="Verdana" w:cs="Verdana"/>
                <w:b/>
              </w:rPr>
              <w:t>Acceptance testing</w:t>
            </w:r>
            <w:r w:rsidR="00E22404">
              <w:rPr>
                <w:rFonts w:ascii="Verdana" w:eastAsia="Verdana" w:hAnsi="Verdana" w:cs="Verdana"/>
                <w:b/>
              </w:rPr>
              <w:t xml:space="preserve"> – Evaluation of if system meets requirements.</w:t>
            </w:r>
          </w:p>
        </w:tc>
        <w:tc>
          <w:tcPr>
            <w:tcW w:w="3693" w:type="dxa"/>
          </w:tcPr>
          <w:p w14:paraId="31BC0F96" w14:textId="3403743B" w:rsidR="00D00D20" w:rsidRDefault="00D00D20" w:rsidP="001B5C00">
            <w:pPr>
              <w:rPr>
                <w:rFonts w:ascii="Verdana" w:eastAsia="Verdana" w:hAnsi="Verdana" w:cs="Verdana"/>
                <w:b/>
              </w:rPr>
            </w:pPr>
            <w:r>
              <w:rPr>
                <w:rFonts w:ascii="Verdana" w:eastAsia="Verdana" w:hAnsi="Verdana" w:cs="Verdana"/>
                <w:b/>
              </w:rPr>
              <w:t>Black box acceptance testing</w:t>
            </w:r>
          </w:p>
        </w:tc>
        <w:tc>
          <w:tcPr>
            <w:tcW w:w="3836" w:type="dxa"/>
          </w:tcPr>
          <w:p w14:paraId="16AEB68D" w14:textId="32E493AC" w:rsidR="00D00D20" w:rsidRDefault="00D00D20" w:rsidP="001B5C00">
            <w:pPr>
              <w:rPr>
                <w:rFonts w:ascii="Verdana" w:eastAsia="Verdana" w:hAnsi="Verdana" w:cs="Verdana"/>
                <w:b/>
              </w:rPr>
            </w:pPr>
            <w:r>
              <w:rPr>
                <w:rFonts w:ascii="Verdana" w:eastAsia="Verdana" w:hAnsi="Verdana" w:cs="Verdana"/>
                <w:b/>
              </w:rPr>
              <w:t>The system can now be finally tested to be evaluated by end users so this will be black box.</w:t>
            </w:r>
          </w:p>
        </w:tc>
      </w:tr>
      <w:tr w:rsidR="00D00D20" w14:paraId="08A42B69" w14:textId="77777777" w:rsidTr="001B5C00">
        <w:trPr>
          <w:trHeight w:val="839"/>
        </w:trPr>
        <w:tc>
          <w:tcPr>
            <w:tcW w:w="1842" w:type="dxa"/>
          </w:tcPr>
          <w:p w14:paraId="4BA2CF5C" w14:textId="70C29EEF" w:rsidR="00D00D20" w:rsidRDefault="00D00D20" w:rsidP="001B5C00">
            <w:pPr>
              <w:rPr>
                <w:rFonts w:ascii="Verdana" w:eastAsia="Verdana" w:hAnsi="Verdana" w:cs="Verdana"/>
                <w:b/>
              </w:rPr>
            </w:pPr>
            <w:r>
              <w:rPr>
                <w:rFonts w:ascii="Verdana" w:eastAsia="Verdana" w:hAnsi="Verdana" w:cs="Verdana"/>
                <w:b/>
              </w:rPr>
              <w:t xml:space="preserve">March </w:t>
            </w:r>
            <w:r w:rsidR="00E22404">
              <w:rPr>
                <w:rFonts w:ascii="Verdana" w:eastAsia="Verdana" w:hAnsi="Verdana" w:cs="Verdana"/>
                <w:b/>
              </w:rPr>
              <w:t>30</w:t>
            </w:r>
            <w:r w:rsidRPr="00D00D20">
              <w:rPr>
                <w:rFonts w:ascii="Verdana" w:eastAsia="Verdana" w:hAnsi="Verdana" w:cs="Verdana"/>
                <w:b/>
                <w:vertAlign w:val="superscript"/>
              </w:rPr>
              <w:t>th</w:t>
            </w:r>
            <w:r>
              <w:rPr>
                <w:rFonts w:ascii="Verdana" w:eastAsia="Verdana" w:hAnsi="Verdana" w:cs="Verdana"/>
                <w:b/>
              </w:rPr>
              <w:t xml:space="preserve"> 2025</w:t>
            </w:r>
          </w:p>
        </w:tc>
        <w:tc>
          <w:tcPr>
            <w:tcW w:w="3551" w:type="dxa"/>
          </w:tcPr>
          <w:p w14:paraId="3FF9D37D" w14:textId="0DABA632" w:rsidR="00D00D20" w:rsidRDefault="00D00D20" w:rsidP="001B5C00">
            <w:pPr>
              <w:rPr>
                <w:rFonts w:ascii="Verdana" w:eastAsia="Verdana" w:hAnsi="Verdana" w:cs="Verdana"/>
                <w:b/>
              </w:rPr>
            </w:pPr>
            <w:r>
              <w:rPr>
                <w:rFonts w:ascii="Verdana" w:eastAsia="Verdana" w:hAnsi="Verdana" w:cs="Verdana"/>
                <w:b/>
              </w:rPr>
              <w:t>Alpha testing</w:t>
            </w:r>
            <w:r w:rsidR="00E22404">
              <w:rPr>
                <w:rFonts w:ascii="Verdana" w:eastAsia="Verdana" w:hAnsi="Verdana" w:cs="Verdana"/>
                <w:b/>
              </w:rPr>
              <w:t xml:space="preserve"> – Rolling out to organisation members</w:t>
            </w:r>
          </w:p>
        </w:tc>
        <w:tc>
          <w:tcPr>
            <w:tcW w:w="3693" w:type="dxa"/>
          </w:tcPr>
          <w:p w14:paraId="6E333ECB" w14:textId="6C7C5986" w:rsidR="00D00D20" w:rsidRDefault="00D00D20" w:rsidP="001B5C00">
            <w:pPr>
              <w:rPr>
                <w:rFonts w:ascii="Verdana" w:eastAsia="Verdana" w:hAnsi="Verdana" w:cs="Verdana"/>
                <w:b/>
              </w:rPr>
            </w:pPr>
            <w:r>
              <w:rPr>
                <w:rFonts w:ascii="Verdana" w:eastAsia="Verdana" w:hAnsi="Verdana" w:cs="Verdana"/>
                <w:b/>
              </w:rPr>
              <w:t>Black box alpha testing – Organisation tests</w:t>
            </w:r>
          </w:p>
        </w:tc>
        <w:tc>
          <w:tcPr>
            <w:tcW w:w="3836" w:type="dxa"/>
          </w:tcPr>
          <w:p w14:paraId="3EFCF086" w14:textId="31D3F948" w:rsidR="00D00D20" w:rsidRDefault="00D00D20" w:rsidP="001B5C00">
            <w:pPr>
              <w:rPr>
                <w:rFonts w:ascii="Verdana" w:eastAsia="Verdana" w:hAnsi="Verdana" w:cs="Verdana"/>
                <w:b/>
              </w:rPr>
            </w:pPr>
            <w:r>
              <w:rPr>
                <w:rFonts w:ascii="Verdana" w:eastAsia="Verdana" w:hAnsi="Verdana" w:cs="Verdana"/>
                <w:b/>
              </w:rPr>
              <w:t>Alpha testing can now commence within the organisation.</w:t>
            </w:r>
          </w:p>
        </w:tc>
      </w:tr>
      <w:tr w:rsidR="00D00D20" w14:paraId="6AE546EE" w14:textId="77777777" w:rsidTr="001B5C00">
        <w:trPr>
          <w:trHeight w:val="839"/>
        </w:trPr>
        <w:tc>
          <w:tcPr>
            <w:tcW w:w="1842" w:type="dxa"/>
          </w:tcPr>
          <w:p w14:paraId="102EED6F" w14:textId="541DCF1F" w:rsidR="00D00D20" w:rsidRDefault="00D00D20" w:rsidP="001B5C00">
            <w:pPr>
              <w:rPr>
                <w:rFonts w:ascii="Verdana" w:eastAsia="Verdana" w:hAnsi="Verdana" w:cs="Verdana"/>
                <w:b/>
              </w:rPr>
            </w:pPr>
            <w:r>
              <w:rPr>
                <w:rFonts w:ascii="Verdana" w:eastAsia="Verdana" w:hAnsi="Verdana" w:cs="Verdana"/>
                <w:b/>
              </w:rPr>
              <w:t>March 3</w:t>
            </w:r>
            <w:r w:rsidR="00E22404">
              <w:rPr>
                <w:rFonts w:ascii="Verdana" w:eastAsia="Verdana" w:hAnsi="Verdana" w:cs="Verdana"/>
                <w:b/>
              </w:rPr>
              <w:t>1</w:t>
            </w:r>
            <w:r w:rsidR="00E22404">
              <w:rPr>
                <w:rFonts w:ascii="Verdana" w:eastAsia="Verdana" w:hAnsi="Verdana" w:cs="Verdana"/>
                <w:b/>
                <w:vertAlign w:val="superscript"/>
              </w:rPr>
              <w:t>st</w:t>
            </w:r>
            <w:r>
              <w:rPr>
                <w:rFonts w:ascii="Verdana" w:eastAsia="Verdana" w:hAnsi="Verdana" w:cs="Verdana"/>
                <w:b/>
              </w:rPr>
              <w:t xml:space="preserve"> 2025</w:t>
            </w:r>
          </w:p>
        </w:tc>
        <w:tc>
          <w:tcPr>
            <w:tcW w:w="3551" w:type="dxa"/>
          </w:tcPr>
          <w:p w14:paraId="73576C66" w14:textId="43F240A7" w:rsidR="00D00D20" w:rsidRDefault="00D00D20" w:rsidP="001B5C00">
            <w:pPr>
              <w:rPr>
                <w:rFonts w:ascii="Verdana" w:eastAsia="Verdana" w:hAnsi="Verdana" w:cs="Verdana"/>
                <w:b/>
              </w:rPr>
            </w:pPr>
            <w:r>
              <w:rPr>
                <w:rFonts w:ascii="Verdana" w:eastAsia="Verdana" w:hAnsi="Verdana" w:cs="Verdana"/>
                <w:b/>
              </w:rPr>
              <w:t>Beta testing</w:t>
            </w:r>
            <w:r w:rsidR="00E22404">
              <w:rPr>
                <w:rFonts w:ascii="Verdana" w:eastAsia="Verdana" w:hAnsi="Verdana" w:cs="Verdana"/>
                <w:b/>
              </w:rPr>
              <w:t xml:space="preserve"> – rolling out to end users</w:t>
            </w:r>
          </w:p>
        </w:tc>
        <w:tc>
          <w:tcPr>
            <w:tcW w:w="3693" w:type="dxa"/>
          </w:tcPr>
          <w:p w14:paraId="7BE68448" w14:textId="3E4F2F69" w:rsidR="00D00D20" w:rsidRDefault="00D00D20" w:rsidP="001B5C00">
            <w:pPr>
              <w:rPr>
                <w:rFonts w:ascii="Verdana" w:eastAsia="Verdana" w:hAnsi="Verdana" w:cs="Verdana"/>
                <w:b/>
              </w:rPr>
            </w:pPr>
            <w:r>
              <w:rPr>
                <w:rFonts w:ascii="Verdana" w:eastAsia="Verdana" w:hAnsi="Verdana" w:cs="Verdana"/>
                <w:b/>
              </w:rPr>
              <w:t>Black box beta testing – final solution beta release</w:t>
            </w:r>
          </w:p>
        </w:tc>
        <w:tc>
          <w:tcPr>
            <w:tcW w:w="3836" w:type="dxa"/>
          </w:tcPr>
          <w:p w14:paraId="556DA87B" w14:textId="774D9ECF" w:rsidR="00D00D20" w:rsidRDefault="00D00D20" w:rsidP="001B5C00">
            <w:pPr>
              <w:rPr>
                <w:rFonts w:ascii="Verdana" w:eastAsia="Verdana" w:hAnsi="Verdana" w:cs="Verdana"/>
                <w:b/>
              </w:rPr>
            </w:pPr>
            <w:r>
              <w:rPr>
                <w:rFonts w:ascii="Verdana" w:eastAsia="Verdana" w:hAnsi="Verdana" w:cs="Verdana"/>
                <w:b/>
              </w:rPr>
              <w:t>The solution can now be finally rolled out to some end users for feedback</w:t>
            </w:r>
          </w:p>
        </w:tc>
      </w:tr>
    </w:tbl>
    <w:p w14:paraId="43E5D8A6" w14:textId="77777777" w:rsidR="00CF7C95" w:rsidRDefault="00CF7C95"/>
    <w:sectPr w:rsidR="00CF7C95" w:rsidSect="00CF7C9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95"/>
    <w:rsid w:val="006415C9"/>
    <w:rsid w:val="00795A7F"/>
    <w:rsid w:val="008C5617"/>
    <w:rsid w:val="00CF7C95"/>
    <w:rsid w:val="00D00D20"/>
    <w:rsid w:val="00E22404"/>
    <w:rsid w:val="00F345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9388"/>
  <w15:chartTrackingRefBased/>
  <w15:docId w15:val="{DCCE2DEB-3525-47BD-884B-BCC1A6D46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C95"/>
    <w:pPr>
      <w:spacing w:after="0" w:line="276" w:lineRule="auto"/>
    </w:pPr>
    <w:rPr>
      <w:rFonts w:ascii="Arial" w:eastAsia="Arial" w:hAnsi="Arial" w:cs="Arial"/>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9C99607962894D8316D8FF5D6CE356" ma:contentTypeVersion="14" ma:contentTypeDescription="Create a new document." ma:contentTypeScope="" ma:versionID="1067cbce4c983b8721d18d48ad761589">
  <xsd:schema xmlns:xsd="http://www.w3.org/2001/XMLSchema" xmlns:xs="http://www.w3.org/2001/XMLSchema" xmlns:p="http://schemas.microsoft.com/office/2006/metadata/properties" xmlns:ns2="85126cac-3803-487d-b815-b9a15763e007" xmlns:ns3="b2324d28-599a-41f2-b19a-9470beccb559" targetNamespace="http://schemas.microsoft.com/office/2006/metadata/properties" ma:root="true" ma:fieldsID="444fe26800bfb88c91da8b49086be42d" ns2:_="" ns3:_="">
    <xsd:import namespace="85126cac-3803-487d-b815-b9a15763e007"/>
    <xsd:import namespace="b2324d28-599a-41f2-b19a-9470beccb55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126cac-3803-487d-b815-b9a15763e0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7b12d93-f3e9-4cfa-8681-6b494d888fe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324d28-599a-41f2-b19a-9470beccb55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4306742-7c93-4b1e-9875-d237c4ffaae9}" ma:internalName="TaxCatchAll" ma:showField="CatchAllData" ma:web="b2324d28-599a-41f2-b19a-9470beccb559">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2324d28-599a-41f2-b19a-9470beccb559" xsi:nil="true"/>
    <lcf76f155ced4ddcb4097134ff3c332f xmlns="85126cac-3803-487d-b815-b9a15763e00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8EE813-1170-467A-8A94-1F7435479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126cac-3803-487d-b815-b9a15763e007"/>
    <ds:schemaRef ds:uri="b2324d28-599a-41f2-b19a-9470beccb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3CEF97-E21C-440C-B20C-CE76112E3E1B}">
  <ds:schemaRefs>
    <ds:schemaRef ds:uri="http://schemas.microsoft.com/office/2006/metadata/properties"/>
    <ds:schemaRef ds:uri="http://schemas.microsoft.com/office/infopath/2007/PartnerControls"/>
    <ds:schemaRef ds:uri="b2324d28-599a-41f2-b19a-9470beccb559"/>
    <ds:schemaRef ds:uri="85126cac-3803-487d-b815-b9a15763e007"/>
  </ds:schemaRefs>
</ds:datastoreItem>
</file>

<file path=customXml/itemProps3.xml><?xml version="1.0" encoding="utf-8"?>
<ds:datastoreItem xmlns:ds="http://schemas.openxmlformats.org/officeDocument/2006/customXml" ds:itemID="{905B038F-C8A6-461D-8026-0AD161C114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 Amber</dc:creator>
  <cp:keywords/>
  <dc:description/>
  <cp:lastModifiedBy>Hadye Khan (Student)</cp:lastModifiedBy>
  <cp:revision>2</cp:revision>
  <dcterms:created xsi:type="dcterms:W3CDTF">2025-02-24T14:20:00Z</dcterms:created>
  <dcterms:modified xsi:type="dcterms:W3CDTF">2025-02-24T14:20:00Z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0x0101009F9C99607962894D8316D8FF5D6CE356</vt:lpwstr>
  </property>
</Properties>
</file>