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EBE" w:rsidRDefault="00CB5EBE" w:rsidP="00CB5EBE">
      <w:pPr>
        <w:pStyle w:val="Title"/>
        <w:jc w:val="center"/>
      </w:pPr>
      <w:r>
        <w:t>Azure Key Vault</w:t>
      </w:r>
    </w:p>
    <w:p w:rsidR="00CB5EBE" w:rsidRPr="00CB5EBE" w:rsidRDefault="00CB5EBE" w:rsidP="00CB5EBE"/>
    <w:p w:rsidR="002B3861" w:rsidRDefault="00BF6B0B" w:rsidP="00CB5EBE">
      <w:pPr>
        <w:pStyle w:val="Heading1"/>
      </w:pPr>
      <w:r>
        <w:t>Packages</w:t>
      </w:r>
    </w:p>
    <w:p w:rsidR="00BF6B0B" w:rsidRPr="00BF6B0B" w:rsidRDefault="00BF6B0B" w:rsidP="00BF6B0B">
      <w:pPr>
        <w:pStyle w:val="ListParagraph"/>
        <w:numPr>
          <w:ilvl w:val="0"/>
          <w:numId w:val="1"/>
        </w:numPr>
        <w:rPr>
          <w:sz w:val="22"/>
          <w:szCs w:val="22"/>
        </w:rPr>
      </w:pPr>
      <w:r>
        <w:t>GAC</w:t>
      </w:r>
    </w:p>
    <w:p w:rsidR="00BF6B0B" w:rsidRPr="00BF6B0B" w:rsidRDefault="00BF6B0B" w:rsidP="00BF6B0B">
      <w:pPr>
        <w:pStyle w:val="ListParagraph"/>
        <w:numPr>
          <w:ilvl w:val="1"/>
          <w:numId w:val="1"/>
        </w:numPr>
        <w:rPr>
          <w:sz w:val="22"/>
          <w:szCs w:val="22"/>
        </w:rPr>
      </w:pPr>
      <w:r>
        <w:rPr>
          <w:rFonts w:ascii="Consolas" w:hAnsi="Consolas" w:cs="Consolas"/>
          <w:color w:val="000000"/>
          <w:sz w:val="19"/>
          <w:szCs w:val="19"/>
        </w:rPr>
        <w:t>System.Net.Http</w:t>
      </w:r>
    </w:p>
    <w:p w:rsidR="00BF6B0B" w:rsidRPr="00BF6B0B" w:rsidRDefault="00BF6B0B" w:rsidP="00BF6B0B">
      <w:pPr>
        <w:pStyle w:val="ListParagraph"/>
        <w:numPr>
          <w:ilvl w:val="1"/>
          <w:numId w:val="1"/>
        </w:numPr>
        <w:rPr>
          <w:sz w:val="22"/>
          <w:szCs w:val="22"/>
        </w:rPr>
      </w:pPr>
      <w:r>
        <w:rPr>
          <w:rFonts w:ascii="Consolas" w:hAnsi="Consolas" w:cs="Consolas"/>
          <w:color w:val="000000"/>
          <w:sz w:val="19"/>
          <w:szCs w:val="19"/>
        </w:rPr>
        <w:t>System.Security.Cryptography.X509Certificates</w:t>
      </w:r>
    </w:p>
    <w:p w:rsidR="00BF6B0B" w:rsidRPr="00BF6B0B" w:rsidRDefault="00BF6B0B" w:rsidP="00BF6B0B">
      <w:pPr>
        <w:pStyle w:val="ListParagraph"/>
        <w:numPr>
          <w:ilvl w:val="1"/>
          <w:numId w:val="1"/>
        </w:numPr>
        <w:rPr>
          <w:sz w:val="22"/>
          <w:szCs w:val="22"/>
        </w:rPr>
      </w:pPr>
      <w:r>
        <w:rPr>
          <w:rFonts w:ascii="Consolas" w:hAnsi="Consolas" w:cs="Consolas"/>
          <w:color w:val="000000"/>
          <w:sz w:val="19"/>
          <w:szCs w:val="19"/>
        </w:rPr>
        <w:t>System.Threading.Tasks</w:t>
      </w:r>
    </w:p>
    <w:p w:rsidR="00BF6B0B" w:rsidRPr="00BF6B0B" w:rsidRDefault="00BF6B0B" w:rsidP="00BF6B0B">
      <w:pPr>
        <w:pStyle w:val="ListParagraph"/>
        <w:numPr>
          <w:ilvl w:val="0"/>
          <w:numId w:val="1"/>
        </w:numPr>
        <w:rPr>
          <w:sz w:val="22"/>
          <w:szCs w:val="22"/>
        </w:rPr>
      </w:pPr>
      <w:r>
        <w:rPr>
          <w:rFonts w:ascii="Consolas" w:hAnsi="Consolas" w:cs="Consolas"/>
          <w:color w:val="000000"/>
          <w:sz w:val="19"/>
          <w:szCs w:val="19"/>
        </w:rPr>
        <w:t>NuGet</w:t>
      </w:r>
    </w:p>
    <w:p w:rsidR="00BF6B0B" w:rsidRPr="00BF6B0B" w:rsidRDefault="00BF6B0B" w:rsidP="00BF6B0B">
      <w:pPr>
        <w:pStyle w:val="ListParagraph"/>
        <w:numPr>
          <w:ilvl w:val="1"/>
          <w:numId w:val="1"/>
        </w:numPr>
        <w:rPr>
          <w:sz w:val="22"/>
          <w:szCs w:val="22"/>
        </w:rPr>
      </w:pPr>
      <w:r>
        <w:rPr>
          <w:rFonts w:ascii="Consolas" w:hAnsi="Consolas" w:cs="Consolas"/>
          <w:color w:val="000000"/>
          <w:sz w:val="19"/>
          <w:szCs w:val="19"/>
        </w:rPr>
        <w:t>Microsoft.Azure.KeyVault v3.0.0 (</w:t>
      </w:r>
      <w:hyperlink r:id="rId5" w:history="1">
        <w:r w:rsidRPr="006162D4">
          <w:rPr>
            <w:rStyle w:val="Hyperlink"/>
            <w:rFonts w:ascii="Consolas" w:hAnsi="Consolas" w:cs="Consolas"/>
            <w:sz w:val="19"/>
            <w:szCs w:val="19"/>
          </w:rPr>
          <w:t>https://github.com/Azure/AutoRest</w:t>
        </w:r>
      </w:hyperlink>
      <w:r>
        <w:rPr>
          <w:rFonts w:ascii="Consolas" w:hAnsi="Consolas" w:cs="Consolas"/>
          <w:color w:val="000000"/>
          <w:sz w:val="19"/>
          <w:szCs w:val="19"/>
        </w:rPr>
        <w:t>)</w:t>
      </w:r>
    </w:p>
    <w:p w:rsidR="00BF6B0B" w:rsidRDefault="00BF6B0B" w:rsidP="00BF6B0B">
      <w:pPr>
        <w:pStyle w:val="ListParagraph"/>
        <w:numPr>
          <w:ilvl w:val="1"/>
          <w:numId w:val="1"/>
        </w:numPr>
        <w:rPr>
          <w:rFonts w:ascii="Courier New" w:hAnsi="Courier New" w:cs="Courier New"/>
          <w:sz w:val="19"/>
          <w:szCs w:val="19"/>
        </w:rPr>
      </w:pPr>
      <w:r w:rsidRPr="00BF6B0B">
        <w:rPr>
          <w:rFonts w:ascii="Courier New" w:hAnsi="Courier New" w:cs="Courier New"/>
          <w:sz w:val="19"/>
          <w:szCs w:val="19"/>
        </w:rPr>
        <w:t xml:space="preserve">Newtonsoft.Json.Linq </w:t>
      </w:r>
      <w:r>
        <w:rPr>
          <w:rFonts w:ascii="Courier New" w:hAnsi="Courier New" w:cs="Courier New"/>
          <w:sz w:val="19"/>
          <w:szCs w:val="19"/>
        </w:rPr>
        <w:t>v6.0.0 (Dependency from above)</w:t>
      </w:r>
    </w:p>
    <w:p w:rsidR="00BF6B0B" w:rsidRDefault="00BF6B0B" w:rsidP="00BF6B0B">
      <w:pPr>
        <w:pStyle w:val="ListParagraph"/>
        <w:numPr>
          <w:ilvl w:val="1"/>
          <w:numId w:val="1"/>
        </w:numPr>
        <w:rPr>
          <w:rFonts w:ascii="Courier New" w:hAnsi="Courier New" w:cs="Courier New"/>
          <w:sz w:val="19"/>
          <w:szCs w:val="19"/>
        </w:rPr>
      </w:pPr>
      <w:r>
        <w:rPr>
          <w:rFonts w:ascii="Courier New" w:hAnsi="Courier New" w:cs="Courier New"/>
          <w:sz w:val="19"/>
          <w:szCs w:val="19"/>
        </w:rPr>
        <w:t>Microsoft.IdentityModel.Clients.ActiveDirectory v3.19.8 (</w:t>
      </w:r>
      <w:hyperlink r:id="rId6" w:history="1">
        <w:r w:rsidRPr="006162D4">
          <w:rPr>
            <w:rStyle w:val="Hyperlink"/>
            <w:rFonts w:ascii="Courier New" w:hAnsi="Courier New" w:cs="Courier New"/>
            <w:sz w:val="19"/>
            <w:szCs w:val="19"/>
          </w:rPr>
          <w:t>https://aka.ms/adalnet</w:t>
        </w:r>
      </w:hyperlink>
      <w:r>
        <w:rPr>
          <w:rFonts w:ascii="Courier New" w:hAnsi="Courier New" w:cs="Courier New"/>
          <w:sz w:val="19"/>
          <w:szCs w:val="19"/>
        </w:rPr>
        <w:t xml:space="preserve">) </w:t>
      </w:r>
    </w:p>
    <w:p w:rsidR="00D76B1D" w:rsidRDefault="00D76B1D" w:rsidP="00BF6B0B">
      <w:pPr>
        <w:pStyle w:val="ListParagraph"/>
        <w:numPr>
          <w:ilvl w:val="1"/>
          <w:numId w:val="1"/>
        </w:numPr>
        <w:rPr>
          <w:rFonts w:ascii="Courier New" w:hAnsi="Courier New" w:cs="Courier New"/>
          <w:sz w:val="19"/>
          <w:szCs w:val="19"/>
        </w:rPr>
      </w:pPr>
      <w:r>
        <w:rPr>
          <w:rFonts w:ascii="Courier New" w:hAnsi="Courier New" w:cs="Courier New"/>
          <w:sz w:val="19"/>
          <w:szCs w:val="19"/>
        </w:rPr>
        <w:t>Microsoft.AspNet.WebApi.Client v5.2.</w:t>
      </w:r>
      <w:r w:rsidR="008A09C4">
        <w:rPr>
          <w:rFonts w:ascii="Courier New" w:hAnsi="Courier New" w:cs="Courier New"/>
          <w:sz w:val="19"/>
          <w:szCs w:val="19"/>
        </w:rPr>
        <w:t>3</w:t>
      </w:r>
      <w:r>
        <w:rPr>
          <w:rFonts w:ascii="Courier New" w:hAnsi="Courier New" w:cs="Courier New"/>
          <w:sz w:val="19"/>
          <w:szCs w:val="19"/>
        </w:rPr>
        <w:t xml:space="preserve"> (</w:t>
      </w:r>
      <w:hyperlink r:id="rId7" w:history="1">
        <w:r w:rsidRPr="006162D4">
          <w:rPr>
            <w:rStyle w:val="Hyperlink"/>
            <w:rFonts w:ascii="Courier New" w:hAnsi="Courier New" w:cs="Courier New"/>
            <w:sz w:val="19"/>
            <w:szCs w:val="19"/>
          </w:rPr>
          <w:t>https://www.asp.net/web-api</w:t>
        </w:r>
      </w:hyperlink>
      <w:r>
        <w:rPr>
          <w:rFonts w:ascii="Courier New" w:hAnsi="Courier New" w:cs="Courier New"/>
          <w:sz w:val="19"/>
          <w:szCs w:val="19"/>
        </w:rPr>
        <w:t xml:space="preserve">) </w:t>
      </w:r>
    </w:p>
    <w:p w:rsidR="00DB4CC4" w:rsidRDefault="00DB4CC4" w:rsidP="00BF6B0B">
      <w:pPr>
        <w:pStyle w:val="ListParagraph"/>
        <w:numPr>
          <w:ilvl w:val="1"/>
          <w:numId w:val="1"/>
        </w:numPr>
        <w:rPr>
          <w:rFonts w:ascii="Courier New" w:hAnsi="Courier New" w:cs="Courier New"/>
          <w:sz w:val="19"/>
          <w:szCs w:val="19"/>
        </w:rPr>
      </w:pPr>
      <w:proofErr w:type="spellStart"/>
      <w:r>
        <w:rPr>
          <w:rFonts w:ascii="Courier New" w:hAnsi="Courier New" w:cs="Courier New"/>
          <w:sz w:val="19"/>
          <w:szCs w:val="19"/>
        </w:rPr>
        <w:t>Microsoft.Azure.Management.KeyVault</w:t>
      </w:r>
      <w:proofErr w:type="spellEnd"/>
      <w:r>
        <w:rPr>
          <w:rFonts w:ascii="Courier New" w:hAnsi="Courier New" w:cs="Courier New"/>
          <w:sz w:val="19"/>
          <w:szCs w:val="19"/>
        </w:rPr>
        <w:t xml:space="preserve"> v2.4.1 (</w:t>
      </w:r>
      <w:hyperlink r:id="rId8" w:history="1">
        <w:r w:rsidRPr="006162D4">
          <w:rPr>
            <w:rStyle w:val="Hyperlink"/>
            <w:rFonts w:ascii="Courier New" w:hAnsi="Courier New" w:cs="Courier New"/>
            <w:sz w:val="19"/>
            <w:szCs w:val="19"/>
          </w:rPr>
          <w:t>https://github.com/Azure/azure-sdk-for-net</w:t>
        </w:r>
      </w:hyperlink>
      <w:r>
        <w:rPr>
          <w:rFonts w:ascii="Courier New" w:hAnsi="Courier New" w:cs="Courier New"/>
          <w:sz w:val="19"/>
          <w:szCs w:val="19"/>
        </w:rPr>
        <w:t xml:space="preserve">) </w:t>
      </w:r>
    </w:p>
    <w:p w:rsidR="00AA7DAA" w:rsidRDefault="00AA7DAA" w:rsidP="00AA7DAA">
      <w:pPr>
        <w:pStyle w:val="ListParagraph"/>
        <w:numPr>
          <w:ilvl w:val="0"/>
          <w:numId w:val="1"/>
        </w:numPr>
        <w:rPr>
          <w:rFonts w:ascii="Courier New" w:hAnsi="Courier New" w:cs="Courier New"/>
          <w:sz w:val="19"/>
          <w:szCs w:val="19"/>
        </w:rPr>
      </w:pPr>
      <w:r>
        <w:rPr>
          <w:rFonts w:ascii="Courier New" w:hAnsi="Courier New" w:cs="Courier New"/>
          <w:sz w:val="19"/>
          <w:szCs w:val="19"/>
        </w:rPr>
        <w:t>CSS</w:t>
      </w:r>
    </w:p>
    <w:p w:rsidR="00DF7EBA" w:rsidRPr="00DF7EBA" w:rsidRDefault="00DF7EBA" w:rsidP="00DF7EBA">
      <w:pPr>
        <w:pStyle w:val="ListParagraph"/>
        <w:numPr>
          <w:ilvl w:val="1"/>
          <w:numId w:val="1"/>
        </w:numPr>
        <w:rPr>
          <w:rFonts w:ascii="Courier New" w:hAnsi="Courier New" w:cs="Courier New"/>
          <w:sz w:val="19"/>
          <w:szCs w:val="19"/>
        </w:rPr>
      </w:pPr>
      <w:proofErr w:type="spellStart"/>
      <w:r w:rsidRPr="00DF7EBA">
        <w:rPr>
          <w:rFonts w:ascii="Courier New" w:hAnsi="Courier New" w:cs="Courier New"/>
          <w:sz w:val="19"/>
          <w:szCs w:val="19"/>
        </w:rPr>
        <w:t>CSS.CMS.Extensions.Agents</w:t>
      </w:r>
      <w:proofErr w:type="spellEnd"/>
      <w:r w:rsidRPr="00DF7EBA">
        <w:rPr>
          <w:rFonts w:ascii="Courier New" w:hAnsi="Courier New" w:cs="Courier New"/>
          <w:sz w:val="19"/>
          <w:szCs w:val="19"/>
        </w:rPr>
        <w:t>;</w:t>
      </w:r>
    </w:p>
    <w:p w:rsidR="00AA7DAA" w:rsidRDefault="00DF7EBA" w:rsidP="00DF7EBA">
      <w:pPr>
        <w:pStyle w:val="ListParagraph"/>
        <w:numPr>
          <w:ilvl w:val="1"/>
          <w:numId w:val="1"/>
        </w:numPr>
        <w:rPr>
          <w:rFonts w:ascii="Courier New" w:hAnsi="Courier New" w:cs="Courier New"/>
          <w:sz w:val="19"/>
          <w:szCs w:val="19"/>
        </w:rPr>
      </w:pPr>
      <w:proofErr w:type="spellStart"/>
      <w:r w:rsidRPr="00DF7EBA">
        <w:rPr>
          <w:rFonts w:ascii="Courier New" w:hAnsi="Courier New" w:cs="Courier New"/>
          <w:sz w:val="19"/>
          <w:szCs w:val="19"/>
        </w:rPr>
        <w:t>CSS.PlatformServices</w:t>
      </w:r>
      <w:proofErr w:type="spellEnd"/>
      <w:r w:rsidRPr="00DF7EBA">
        <w:rPr>
          <w:rFonts w:ascii="Courier New" w:hAnsi="Courier New" w:cs="Courier New"/>
          <w:sz w:val="19"/>
          <w:szCs w:val="19"/>
        </w:rPr>
        <w:t>;</w:t>
      </w:r>
    </w:p>
    <w:p w:rsidR="00CB5EBE" w:rsidRDefault="006467A9" w:rsidP="00CB5EBE">
      <w:pPr>
        <w:pStyle w:val="Heading1"/>
      </w:pPr>
      <w:r>
        <w:t xml:space="preserve">Azure </w:t>
      </w:r>
      <w:r w:rsidR="00AA7DAA">
        <w:t>Configuration</w:t>
      </w:r>
    </w:p>
    <w:p w:rsidR="00CB5EBE" w:rsidRDefault="00CB5EBE" w:rsidP="00CB5EBE">
      <w:pPr>
        <w:pStyle w:val="ListParagraph"/>
        <w:numPr>
          <w:ilvl w:val="0"/>
          <w:numId w:val="2"/>
        </w:numPr>
        <w:rPr>
          <w:rFonts w:ascii="Courier New" w:hAnsi="Courier New" w:cs="Courier New"/>
          <w:sz w:val="19"/>
          <w:szCs w:val="19"/>
        </w:rPr>
      </w:pPr>
      <w:r>
        <w:rPr>
          <w:rFonts w:ascii="Courier New" w:hAnsi="Courier New" w:cs="Courier New"/>
          <w:sz w:val="19"/>
          <w:szCs w:val="19"/>
        </w:rPr>
        <w:t>Create a new Azure Key Vault</w:t>
      </w:r>
    </w:p>
    <w:p w:rsidR="00CB5EBE" w:rsidRDefault="00CB5EBE" w:rsidP="00CB5EBE">
      <w:pPr>
        <w:pStyle w:val="ListParagraph"/>
        <w:numPr>
          <w:ilvl w:val="1"/>
          <w:numId w:val="2"/>
        </w:numPr>
        <w:rPr>
          <w:rFonts w:ascii="Courier New" w:hAnsi="Courier New" w:cs="Courier New"/>
          <w:sz w:val="19"/>
          <w:szCs w:val="19"/>
        </w:rPr>
      </w:pPr>
      <w:r>
        <w:rPr>
          <w:rFonts w:ascii="Courier New" w:hAnsi="Courier New" w:cs="Courier New"/>
          <w:sz w:val="19"/>
          <w:szCs w:val="19"/>
        </w:rPr>
        <w:t>Select (All networks can access, unless you plan to configure routing rules and firewalls – not covered)</w:t>
      </w:r>
    </w:p>
    <w:p w:rsidR="002479C4" w:rsidRDefault="002479C4" w:rsidP="002479C4">
      <w:pPr>
        <w:pStyle w:val="ListParagraph"/>
        <w:numPr>
          <w:ilvl w:val="0"/>
          <w:numId w:val="2"/>
        </w:numPr>
        <w:rPr>
          <w:rFonts w:ascii="Courier New" w:hAnsi="Courier New" w:cs="Courier New"/>
          <w:sz w:val="19"/>
          <w:szCs w:val="19"/>
        </w:rPr>
      </w:pPr>
      <w:r>
        <w:rPr>
          <w:rFonts w:ascii="Courier New" w:hAnsi="Courier New" w:cs="Courier New"/>
          <w:sz w:val="19"/>
          <w:szCs w:val="19"/>
        </w:rPr>
        <w:t>Collect the base Key Vault URL (available as the DNS Name under the details of the Key Vault resource)</w:t>
      </w:r>
    </w:p>
    <w:p w:rsidR="00CB5EBE" w:rsidRDefault="00CB5EBE" w:rsidP="00CB5EBE">
      <w:pPr>
        <w:pStyle w:val="ListParagraph"/>
        <w:numPr>
          <w:ilvl w:val="0"/>
          <w:numId w:val="2"/>
        </w:numPr>
        <w:rPr>
          <w:rFonts w:ascii="Courier New" w:hAnsi="Courier New" w:cs="Courier New"/>
          <w:sz w:val="19"/>
          <w:szCs w:val="19"/>
        </w:rPr>
      </w:pPr>
      <w:r>
        <w:rPr>
          <w:rFonts w:ascii="Courier New" w:hAnsi="Courier New" w:cs="Courier New"/>
          <w:sz w:val="19"/>
          <w:szCs w:val="19"/>
        </w:rPr>
        <w:t>Register a new API Application in AAD</w:t>
      </w:r>
    </w:p>
    <w:p w:rsidR="00CB5EBE" w:rsidRDefault="00CB5EBE" w:rsidP="00CB5EBE">
      <w:pPr>
        <w:pStyle w:val="ListParagraph"/>
        <w:numPr>
          <w:ilvl w:val="1"/>
          <w:numId w:val="2"/>
        </w:numPr>
        <w:rPr>
          <w:rFonts w:ascii="Courier New" w:hAnsi="Courier New" w:cs="Courier New"/>
          <w:sz w:val="19"/>
          <w:szCs w:val="19"/>
        </w:rPr>
      </w:pPr>
      <w:r>
        <w:rPr>
          <w:rFonts w:ascii="Courier New" w:hAnsi="Courier New" w:cs="Courier New"/>
          <w:sz w:val="19"/>
          <w:szCs w:val="19"/>
        </w:rPr>
        <w:t xml:space="preserve">Use a URL like </w:t>
      </w:r>
      <w:hyperlink r:id="rId9" w:history="1">
        <w:r w:rsidRPr="006162D4">
          <w:rPr>
            <w:rStyle w:val="Hyperlink"/>
            <w:rFonts w:ascii="Courier New" w:hAnsi="Courier New" w:cs="Courier New"/>
            <w:sz w:val="19"/>
            <w:szCs w:val="19"/>
          </w:rPr>
          <w:t>https://localhost:44313</w:t>
        </w:r>
      </w:hyperlink>
      <w:r>
        <w:rPr>
          <w:rFonts w:ascii="Courier New" w:hAnsi="Courier New" w:cs="Courier New"/>
          <w:sz w:val="19"/>
          <w:szCs w:val="19"/>
        </w:rPr>
        <w:t>, you won’t need this</w:t>
      </w:r>
    </w:p>
    <w:p w:rsidR="00CB5EBE" w:rsidRDefault="00CB5EBE" w:rsidP="00CB5EBE">
      <w:pPr>
        <w:pStyle w:val="ListParagraph"/>
        <w:numPr>
          <w:ilvl w:val="0"/>
          <w:numId w:val="2"/>
        </w:numPr>
        <w:rPr>
          <w:rFonts w:ascii="Courier New" w:hAnsi="Courier New" w:cs="Courier New"/>
          <w:sz w:val="19"/>
          <w:szCs w:val="19"/>
        </w:rPr>
      </w:pPr>
      <w:r>
        <w:rPr>
          <w:rFonts w:ascii="Courier New" w:hAnsi="Courier New" w:cs="Courier New"/>
          <w:sz w:val="19"/>
          <w:szCs w:val="19"/>
        </w:rPr>
        <w:t>Add a key to the API Application created in (2)</w:t>
      </w:r>
    </w:p>
    <w:p w:rsidR="00CB5EBE" w:rsidRDefault="00CB5EBE" w:rsidP="00CB5EBE">
      <w:pPr>
        <w:pStyle w:val="ListParagraph"/>
        <w:numPr>
          <w:ilvl w:val="1"/>
          <w:numId w:val="2"/>
        </w:numPr>
        <w:rPr>
          <w:rFonts w:ascii="Courier New" w:hAnsi="Courier New" w:cs="Courier New"/>
          <w:sz w:val="19"/>
          <w:szCs w:val="19"/>
        </w:rPr>
      </w:pPr>
      <w:r>
        <w:rPr>
          <w:rFonts w:ascii="Courier New" w:hAnsi="Courier New" w:cs="Courier New"/>
          <w:sz w:val="19"/>
          <w:szCs w:val="19"/>
        </w:rPr>
        <w:t>Save this key, it disappears after navigating away from the save page</w:t>
      </w:r>
    </w:p>
    <w:p w:rsidR="00CB5EBE" w:rsidRDefault="00CB5EBE" w:rsidP="00CB5EBE">
      <w:pPr>
        <w:pStyle w:val="ListParagraph"/>
        <w:numPr>
          <w:ilvl w:val="0"/>
          <w:numId w:val="2"/>
        </w:numPr>
        <w:rPr>
          <w:rFonts w:ascii="Courier New" w:hAnsi="Courier New" w:cs="Courier New"/>
          <w:sz w:val="19"/>
          <w:szCs w:val="19"/>
        </w:rPr>
      </w:pPr>
      <w:r>
        <w:rPr>
          <w:rFonts w:ascii="Courier New" w:hAnsi="Courier New" w:cs="Courier New"/>
          <w:sz w:val="19"/>
          <w:szCs w:val="19"/>
        </w:rPr>
        <w:t>Collect the Tenant ID (Also called Directory ID available under AAD -&gt; Properties)</w:t>
      </w:r>
    </w:p>
    <w:p w:rsidR="00CB5EBE" w:rsidRDefault="00CB5EBE" w:rsidP="00CB5EBE">
      <w:pPr>
        <w:pStyle w:val="ListParagraph"/>
        <w:numPr>
          <w:ilvl w:val="0"/>
          <w:numId w:val="2"/>
        </w:numPr>
        <w:rPr>
          <w:rFonts w:ascii="Courier New" w:hAnsi="Courier New" w:cs="Courier New"/>
          <w:sz w:val="19"/>
          <w:szCs w:val="19"/>
        </w:rPr>
      </w:pPr>
      <w:r>
        <w:rPr>
          <w:rFonts w:ascii="Courier New" w:hAnsi="Courier New" w:cs="Courier New"/>
          <w:sz w:val="19"/>
          <w:szCs w:val="19"/>
        </w:rPr>
        <w:t>Collect the API Application ID (Details of the API Application Registration in AAD)</w:t>
      </w:r>
    </w:p>
    <w:p w:rsidR="002479C4" w:rsidRDefault="002479C4" w:rsidP="00CB5EBE">
      <w:pPr>
        <w:pStyle w:val="ListParagraph"/>
        <w:numPr>
          <w:ilvl w:val="0"/>
          <w:numId w:val="2"/>
        </w:numPr>
        <w:rPr>
          <w:rFonts w:ascii="Courier New" w:hAnsi="Courier New" w:cs="Courier New"/>
          <w:sz w:val="19"/>
          <w:szCs w:val="19"/>
        </w:rPr>
      </w:pPr>
      <w:r>
        <w:rPr>
          <w:rFonts w:ascii="Courier New" w:hAnsi="Courier New" w:cs="Courier New"/>
          <w:sz w:val="19"/>
          <w:szCs w:val="19"/>
        </w:rPr>
        <w:t>Collect your Subscription ID (Details of your Subscription)</w:t>
      </w:r>
    </w:p>
    <w:p w:rsidR="002479C4" w:rsidRDefault="002479C4" w:rsidP="00CB5EBE">
      <w:pPr>
        <w:pStyle w:val="ListParagraph"/>
        <w:numPr>
          <w:ilvl w:val="0"/>
          <w:numId w:val="2"/>
        </w:numPr>
        <w:rPr>
          <w:rFonts w:ascii="Courier New" w:hAnsi="Courier New" w:cs="Courier New"/>
          <w:sz w:val="19"/>
          <w:szCs w:val="19"/>
        </w:rPr>
      </w:pPr>
      <w:r>
        <w:rPr>
          <w:rFonts w:ascii="Courier New" w:hAnsi="Courier New" w:cs="Courier New"/>
          <w:sz w:val="19"/>
          <w:szCs w:val="19"/>
        </w:rPr>
        <w:t>Add your API as a principal to your Key Vault resource</w:t>
      </w:r>
    </w:p>
    <w:p w:rsidR="002479C4" w:rsidRDefault="002479C4" w:rsidP="002479C4">
      <w:pPr>
        <w:pStyle w:val="ListParagraph"/>
        <w:numPr>
          <w:ilvl w:val="1"/>
          <w:numId w:val="2"/>
        </w:numPr>
        <w:rPr>
          <w:rFonts w:ascii="Courier New" w:hAnsi="Courier New" w:cs="Courier New"/>
          <w:sz w:val="19"/>
          <w:szCs w:val="19"/>
        </w:rPr>
      </w:pPr>
      <w:r>
        <w:rPr>
          <w:rFonts w:ascii="Courier New" w:hAnsi="Courier New" w:cs="Courier New"/>
          <w:sz w:val="19"/>
          <w:szCs w:val="19"/>
        </w:rPr>
        <w:t>Open the details of your Key Vault resource</w:t>
      </w:r>
    </w:p>
    <w:p w:rsidR="002479C4" w:rsidRDefault="002479C4" w:rsidP="002479C4">
      <w:pPr>
        <w:pStyle w:val="ListParagraph"/>
        <w:numPr>
          <w:ilvl w:val="1"/>
          <w:numId w:val="2"/>
        </w:numPr>
        <w:rPr>
          <w:rFonts w:ascii="Courier New" w:hAnsi="Courier New" w:cs="Courier New"/>
          <w:sz w:val="19"/>
          <w:szCs w:val="19"/>
        </w:rPr>
      </w:pPr>
      <w:r>
        <w:rPr>
          <w:rFonts w:ascii="Courier New" w:hAnsi="Courier New" w:cs="Courier New"/>
          <w:sz w:val="19"/>
          <w:szCs w:val="19"/>
        </w:rPr>
        <w:t>Click on Access Policies</w:t>
      </w:r>
    </w:p>
    <w:p w:rsidR="002479C4" w:rsidRDefault="002479C4" w:rsidP="002479C4">
      <w:pPr>
        <w:pStyle w:val="ListParagraph"/>
        <w:numPr>
          <w:ilvl w:val="1"/>
          <w:numId w:val="2"/>
        </w:numPr>
        <w:rPr>
          <w:rFonts w:ascii="Courier New" w:hAnsi="Courier New" w:cs="Courier New"/>
          <w:sz w:val="19"/>
          <w:szCs w:val="19"/>
        </w:rPr>
      </w:pPr>
      <w:r>
        <w:rPr>
          <w:rFonts w:ascii="Courier New" w:hAnsi="Courier New" w:cs="Courier New"/>
          <w:sz w:val="19"/>
          <w:szCs w:val="19"/>
        </w:rPr>
        <w:t>Click add new</w:t>
      </w:r>
    </w:p>
    <w:p w:rsidR="002479C4" w:rsidRDefault="002479C4" w:rsidP="002479C4">
      <w:pPr>
        <w:pStyle w:val="ListParagraph"/>
        <w:numPr>
          <w:ilvl w:val="1"/>
          <w:numId w:val="2"/>
        </w:numPr>
        <w:rPr>
          <w:rFonts w:ascii="Courier New" w:hAnsi="Courier New" w:cs="Courier New"/>
          <w:sz w:val="19"/>
          <w:szCs w:val="19"/>
        </w:rPr>
      </w:pPr>
      <w:r>
        <w:rPr>
          <w:rFonts w:ascii="Courier New" w:hAnsi="Courier New" w:cs="Courier New"/>
          <w:sz w:val="19"/>
          <w:szCs w:val="19"/>
        </w:rPr>
        <w:t>Ensure it has the proper permissions</w:t>
      </w:r>
    </w:p>
    <w:p w:rsidR="002479C4" w:rsidRDefault="002479C4" w:rsidP="002479C4">
      <w:pPr>
        <w:pStyle w:val="ListParagraph"/>
        <w:numPr>
          <w:ilvl w:val="1"/>
          <w:numId w:val="2"/>
        </w:numPr>
        <w:rPr>
          <w:rFonts w:ascii="Courier New" w:hAnsi="Courier New" w:cs="Courier New"/>
          <w:sz w:val="19"/>
          <w:szCs w:val="19"/>
        </w:rPr>
      </w:pPr>
      <w:r>
        <w:rPr>
          <w:rFonts w:ascii="Courier New" w:hAnsi="Courier New" w:cs="Courier New"/>
          <w:sz w:val="19"/>
          <w:szCs w:val="19"/>
        </w:rPr>
        <w:t xml:space="preserve">Select the application registered in (3) as the principal </w:t>
      </w:r>
    </w:p>
    <w:p w:rsidR="002479C4" w:rsidRDefault="002479C4" w:rsidP="002479C4">
      <w:pPr>
        <w:pStyle w:val="ListParagraph"/>
        <w:numPr>
          <w:ilvl w:val="1"/>
          <w:numId w:val="2"/>
        </w:numPr>
        <w:rPr>
          <w:rFonts w:ascii="Courier New" w:hAnsi="Courier New" w:cs="Courier New"/>
          <w:sz w:val="19"/>
          <w:szCs w:val="19"/>
        </w:rPr>
      </w:pPr>
      <w:r>
        <w:rPr>
          <w:rFonts w:ascii="Courier New" w:hAnsi="Courier New" w:cs="Courier New"/>
          <w:sz w:val="19"/>
          <w:szCs w:val="19"/>
        </w:rPr>
        <w:t>Click Ok</w:t>
      </w:r>
    </w:p>
    <w:p w:rsidR="002479C4" w:rsidRDefault="002479C4" w:rsidP="002479C4">
      <w:pPr>
        <w:pStyle w:val="ListParagraph"/>
        <w:numPr>
          <w:ilvl w:val="1"/>
          <w:numId w:val="2"/>
        </w:numPr>
        <w:rPr>
          <w:rFonts w:ascii="Courier New" w:hAnsi="Courier New" w:cs="Courier New"/>
          <w:sz w:val="19"/>
          <w:szCs w:val="19"/>
        </w:rPr>
      </w:pPr>
      <w:r>
        <w:rPr>
          <w:rFonts w:ascii="Courier New" w:hAnsi="Courier New" w:cs="Courier New"/>
          <w:sz w:val="19"/>
          <w:szCs w:val="19"/>
        </w:rPr>
        <w:lastRenderedPageBreak/>
        <w:t>Click Save</w:t>
      </w:r>
    </w:p>
    <w:p w:rsidR="002479C4" w:rsidRDefault="002479C4" w:rsidP="002479C4">
      <w:pPr>
        <w:pStyle w:val="ListParagraph"/>
        <w:numPr>
          <w:ilvl w:val="0"/>
          <w:numId w:val="2"/>
        </w:numPr>
        <w:rPr>
          <w:rFonts w:ascii="Courier New" w:hAnsi="Courier New" w:cs="Courier New"/>
          <w:sz w:val="19"/>
          <w:szCs w:val="19"/>
        </w:rPr>
      </w:pPr>
      <w:r>
        <w:rPr>
          <w:rFonts w:ascii="Courier New" w:hAnsi="Courier New" w:cs="Courier New"/>
          <w:sz w:val="19"/>
          <w:szCs w:val="19"/>
        </w:rPr>
        <w:t>Add your API principal to your subscription</w:t>
      </w:r>
    </w:p>
    <w:p w:rsidR="002479C4" w:rsidRDefault="002479C4" w:rsidP="002479C4">
      <w:pPr>
        <w:pStyle w:val="ListParagraph"/>
        <w:numPr>
          <w:ilvl w:val="1"/>
          <w:numId w:val="2"/>
        </w:numPr>
        <w:rPr>
          <w:rFonts w:ascii="Courier New" w:hAnsi="Courier New" w:cs="Courier New"/>
          <w:sz w:val="19"/>
          <w:szCs w:val="19"/>
        </w:rPr>
      </w:pPr>
      <w:r>
        <w:rPr>
          <w:rFonts w:ascii="Courier New" w:hAnsi="Courier New" w:cs="Courier New"/>
          <w:sz w:val="19"/>
          <w:szCs w:val="19"/>
        </w:rPr>
        <w:t>Go to the subscription details</w:t>
      </w:r>
    </w:p>
    <w:p w:rsidR="002479C4" w:rsidRDefault="002479C4" w:rsidP="002479C4">
      <w:pPr>
        <w:pStyle w:val="ListParagraph"/>
        <w:numPr>
          <w:ilvl w:val="1"/>
          <w:numId w:val="2"/>
        </w:numPr>
        <w:rPr>
          <w:rFonts w:ascii="Courier New" w:hAnsi="Courier New" w:cs="Courier New"/>
          <w:sz w:val="19"/>
          <w:szCs w:val="19"/>
        </w:rPr>
      </w:pPr>
      <w:r>
        <w:rPr>
          <w:rFonts w:ascii="Courier New" w:hAnsi="Courier New" w:cs="Courier New"/>
          <w:sz w:val="19"/>
          <w:szCs w:val="19"/>
        </w:rPr>
        <w:t>Click on “Access Control”</w:t>
      </w:r>
    </w:p>
    <w:p w:rsidR="002479C4" w:rsidRDefault="002479C4" w:rsidP="002479C4">
      <w:pPr>
        <w:pStyle w:val="ListParagraph"/>
        <w:numPr>
          <w:ilvl w:val="1"/>
          <w:numId w:val="2"/>
        </w:numPr>
        <w:rPr>
          <w:rFonts w:ascii="Courier New" w:hAnsi="Courier New" w:cs="Courier New"/>
          <w:sz w:val="19"/>
          <w:szCs w:val="19"/>
        </w:rPr>
      </w:pPr>
      <w:r>
        <w:rPr>
          <w:rFonts w:ascii="Courier New" w:hAnsi="Courier New" w:cs="Courier New"/>
          <w:sz w:val="19"/>
          <w:szCs w:val="19"/>
        </w:rPr>
        <w:t>Click add</w:t>
      </w:r>
    </w:p>
    <w:p w:rsidR="002479C4" w:rsidRDefault="002479C4" w:rsidP="002479C4">
      <w:pPr>
        <w:pStyle w:val="ListParagraph"/>
        <w:numPr>
          <w:ilvl w:val="1"/>
          <w:numId w:val="2"/>
        </w:numPr>
        <w:rPr>
          <w:rFonts w:ascii="Courier New" w:hAnsi="Courier New" w:cs="Courier New"/>
          <w:sz w:val="19"/>
          <w:szCs w:val="19"/>
        </w:rPr>
      </w:pPr>
      <w:r>
        <w:rPr>
          <w:rFonts w:ascii="Courier New" w:hAnsi="Courier New" w:cs="Courier New"/>
          <w:sz w:val="19"/>
          <w:szCs w:val="19"/>
        </w:rPr>
        <w:t>Select “Owner”</w:t>
      </w:r>
    </w:p>
    <w:p w:rsidR="002479C4" w:rsidRDefault="002479C4" w:rsidP="002479C4">
      <w:pPr>
        <w:pStyle w:val="ListParagraph"/>
        <w:numPr>
          <w:ilvl w:val="1"/>
          <w:numId w:val="2"/>
        </w:numPr>
        <w:rPr>
          <w:rFonts w:ascii="Courier New" w:hAnsi="Courier New" w:cs="Courier New"/>
          <w:sz w:val="19"/>
          <w:szCs w:val="19"/>
        </w:rPr>
      </w:pPr>
      <w:r>
        <w:rPr>
          <w:rFonts w:ascii="Courier New" w:hAnsi="Courier New" w:cs="Courier New"/>
          <w:sz w:val="19"/>
          <w:szCs w:val="19"/>
        </w:rPr>
        <w:t>Select the principal of the application registered in (3)</w:t>
      </w:r>
    </w:p>
    <w:p w:rsidR="002479C4" w:rsidRDefault="002479C4" w:rsidP="002479C4">
      <w:pPr>
        <w:pStyle w:val="ListParagraph"/>
        <w:numPr>
          <w:ilvl w:val="1"/>
          <w:numId w:val="2"/>
        </w:numPr>
        <w:rPr>
          <w:rFonts w:ascii="Courier New" w:hAnsi="Courier New" w:cs="Courier New"/>
          <w:sz w:val="19"/>
          <w:szCs w:val="19"/>
        </w:rPr>
      </w:pPr>
      <w:r>
        <w:rPr>
          <w:rFonts w:ascii="Courier New" w:hAnsi="Courier New" w:cs="Courier New"/>
          <w:sz w:val="19"/>
          <w:szCs w:val="19"/>
        </w:rPr>
        <w:t>Click save</w:t>
      </w:r>
    </w:p>
    <w:p w:rsidR="00AA7DAA" w:rsidRDefault="00AA7DAA" w:rsidP="00AA7DAA">
      <w:pPr>
        <w:pStyle w:val="Heading1"/>
      </w:pPr>
      <w:r>
        <w:t xml:space="preserve">CMS Certificate Store Configuration </w:t>
      </w:r>
    </w:p>
    <w:p w:rsidR="00AA7DAA" w:rsidRDefault="00AA7DAA" w:rsidP="00AA7DAA">
      <w:pPr>
        <w:pStyle w:val="Heading2"/>
      </w:pPr>
      <w:r>
        <w:t>Minimum Required Certificate Store Definition Parameters</w:t>
      </w:r>
    </w:p>
    <w:p w:rsidR="00AA7DAA" w:rsidRDefault="008F38D2" w:rsidP="003A2C71">
      <w:pPr>
        <w:jc w:val="center"/>
      </w:pPr>
      <w:bookmarkStart w:id="0" w:name="_GoBack"/>
      <w:r>
        <w:rPr>
          <w:noProof/>
        </w:rPr>
        <w:drawing>
          <wp:inline distT="0" distB="0" distL="0" distR="0" wp14:anchorId="7325E33B" wp14:editId="71A2F48B">
            <wp:extent cx="5943600" cy="4973955"/>
            <wp:effectExtent l="152400" t="152400" r="361950" b="3600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73955"/>
                    </a:xfrm>
                    <a:prstGeom prst="rect">
                      <a:avLst/>
                    </a:prstGeom>
                    <a:ln>
                      <a:noFill/>
                    </a:ln>
                    <a:effectLst>
                      <a:outerShdw blurRad="292100" dist="139700" dir="2700000" algn="tl" rotWithShape="0">
                        <a:srgbClr val="333333">
                          <a:alpha val="65000"/>
                        </a:srgbClr>
                      </a:outerShdw>
                    </a:effectLst>
                  </pic:spPr>
                </pic:pic>
              </a:graphicData>
            </a:graphic>
          </wp:inline>
        </w:drawing>
      </w:r>
      <w:bookmarkEnd w:id="0"/>
    </w:p>
    <w:p w:rsidR="00833069" w:rsidRDefault="00833069" w:rsidP="00833069">
      <w:r>
        <w:t>*</w:t>
      </w:r>
      <w:proofErr w:type="gramStart"/>
      <w:r>
        <w:t>Store</w:t>
      </w:r>
      <w:r w:rsidR="00FC52A3">
        <w:t xml:space="preserve">Path </w:t>
      </w:r>
      <w:r>
        <w:t>:</w:t>
      </w:r>
      <w:proofErr w:type="gramEnd"/>
      <w:r>
        <w:t xml:space="preserve">: The URL of the vault you are operating on (If creating a new vault, this should be </w:t>
      </w:r>
      <w:hyperlink w:history="1">
        <w:r w:rsidRPr="006162D4">
          <w:rPr>
            <w:rStyle w:val="Hyperlink"/>
          </w:rPr>
          <w:t>https://&lt;Your_Vault_Name&gt;.vault.azure.net/</w:t>
        </w:r>
      </w:hyperlink>
      <w:r>
        <w:t>)</w:t>
      </w:r>
    </w:p>
    <w:p w:rsidR="00685C3A" w:rsidRDefault="00685C3A" w:rsidP="00161464">
      <w:pPr>
        <w:pStyle w:val="Heading1"/>
      </w:pPr>
      <w:r>
        <w:lastRenderedPageBreak/>
        <w:t>Parameters</w:t>
      </w:r>
    </w:p>
    <w:p w:rsidR="00685C3A" w:rsidRDefault="00685C3A" w:rsidP="00685C3A">
      <w:pPr>
        <w:pStyle w:val="ListParagraph"/>
        <w:numPr>
          <w:ilvl w:val="0"/>
          <w:numId w:val="4"/>
        </w:numPr>
      </w:pPr>
      <w:r>
        <w:t>*</w:t>
      </w:r>
      <w:proofErr w:type="spellStart"/>
      <w:r>
        <w:t>TenantId</w:t>
      </w:r>
      <w:proofErr w:type="spellEnd"/>
      <w:r>
        <w:t xml:space="preserve"> :: The ID of the Azure Active Directory (obtained from Properties menu of the subscription’s Azure Active Directory – on this page it is called “Directory ID”)</w:t>
      </w:r>
    </w:p>
    <w:p w:rsidR="00685C3A" w:rsidRDefault="00685C3A" w:rsidP="00685C3A">
      <w:pPr>
        <w:pStyle w:val="ListParagraph"/>
        <w:numPr>
          <w:ilvl w:val="0"/>
          <w:numId w:val="4"/>
        </w:numPr>
      </w:pPr>
      <w:r>
        <w:t>*</w:t>
      </w:r>
      <w:proofErr w:type="spellStart"/>
      <w:r>
        <w:t>ResourceGroupName</w:t>
      </w:r>
      <w:proofErr w:type="spellEnd"/>
      <w:r>
        <w:t xml:space="preserve"> :: The resource group name to which the Key Vault(s) belong</w:t>
      </w:r>
    </w:p>
    <w:p w:rsidR="00685C3A" w:rsidRPr="00767FBC" w:rsidRDefault="004762FF" w:rsidP="00685C3A">
      <w:pPr>
        <w:pStyle w:val="ListParagraph"/>
        <w:numPr>
          <w:ilvl w:val="0"/>
          <w:numId w:val="4"/>
        </w:numPr>
      </w:pPr>
      <w:r>
        <w:t>*</w:t>
      </w:r>
      <w:proofErr w:type="spellStart"/>
      <w:proofErr w:type="gramStart"/>
      <w:r w:rsidR="00685C3A" w:rsidRPr="00767FBC">
        <w:t>VaultName</w:t>
      </w:r>
      <w:proofErr w:type="spellEnd"/>
      <w:r w:rsidR="00685C3A" w:rsidRPr="00767FBC">
        <w:t xml:space="preserve"> :</w:t>
      </w:r>
      <w:proofErr w:type="gramEnd"/>
      <w:r w:rsidR="00685C3A" w:rsidRPr="00767FBC">
        <w:t xml:space="preserve">: </w:t>
      </w:r>
      <w:r>
        <w:t>Name of the specific vault to add/delete certificates from. (Remark, if creating a new store, this will be used for its name</w:t>
      </w:r>
      <w:r w:rsidR="00685C3A" w:rsidRPr="00767FBC">
        <w:t>)</w:t>
      </w:r>
    </w:p>
    <w:p w:rsidR="00685C3A" w:rsidRDefault="00685C3A" w:rsidP="00685C3A">
      <w:pPr>
        <w:pStyle w:val="ListParagraph"/>
        <w:numPr>
          <w:ilvl w:val="0"/>
          <w:numId w:val="4"/>
        </w:numPr>
      </w:pPr>
      <w:r>
        <w:t>*</w:t>
      </w:r>
      <w:proofErr w:type="spellStart"/>
      <w:r>
        <w:t>ApplicationId</w:t>
      </w:r>
      <w:proofErr w:type="spellEnd"/>
      <w:r>
        <w:t xml:space="preserve"> :: The ID of the API Application you are using to communicate with the Azure Key Vault (obtained from the App registration found under the App registrations menu of the subscription’s Azure Active Directory)</w:t>
      </w:r>
    </w:p>
    <w:p w:rsidR="00685C3A" w:rsidRDefault="00015895" w:rsidP="00833069">
      <w:pPr>
        <w:pStyle w:val="ListParagraph"/>
        <w:numPr>
          <w:ilvl w:val="0"/>
          <w:numId w:val="4"/>
        </w:numPr>
      </w:pPr>
      <w:r>
        <w:t>*</w:t>
      </w:r>
      <w:proofErr w:type="spellStart"/>
      <w:r w:rsidR="00685C3A">
        <w:t>ClientSecret</w:t>
      </w:r>
      <w:proofErr w:type="spellEnd"/>
      <w:r w:rsidR="00685C3A">
        <w:t xml:space="preserve"> :: The secret value given to you when you created a </w:t>
      </w:r>
      <w:r>
        <w:t xml:space="preserve">key for the API application in step </w:t>
      </w:r>
      <w:r>
        <w:rPr>
          <w:i/>
        </w:rPr>
        <w:t>Azure Configuration (4)</w:t>
      </w:r>
    </w:p>
    <w:p w:rsidR="00685C3A" w:rsidRDefault="00015895" w:rsidP="00685C3A">
      <w:pPr>
        <w:pStyle w:val="ListParagraph"/>
        <w:numPr>
          <w:ilvl w:val="0"/>
          <w:numId w:val="4"/>
        </w:numPr>
      </w:pPr>
      <w:r>
        <w:t>*</w:t>
      </w:r>
      <w:proofErr w:type="spellStart"/>
      <w:r w:rsidR="00685C3A">
        <w:t>SubscriptionId</w:t>
      </w:r>
      <w:proofErr w:type="spellEnd"/>
      <w:r w:rsidR="00685C3A">
        <w:t xml:space="preserve"> ::</w:t>
      </w:r>
      <w:r>
        <w:t xml:space="preserve"> The ID of the subscription the Azure Key Vault(s) reside in (obtained from the Properties menu of the Subscription under the Subscriptions menu)</w:t>
      </w:r>
    </w:p>
    <w:p w:rsidR="00685C3A" w:rsidRDefault="00685C3A" w:rsidP="00015895">
      <w:pPr>
        <w:pStyle w:val="ListParagraph"/>
        <w:numPr>
          <w:ilvl w:val="0"/>
          <w:numId w:val="4"/>
        </w:numPr>
      </w:pPr>
      <w:proofErr w:type="spellStart"/>
      <w:r>
        <w:t>APIObjectId</w:t>
      </w:r>
      <w:proofErr w:type="spellEnd"/>
      <w:r>
        <w:t xml:space="preserve"> ::</w:t>
      </w:r>
      <w:r w:rsidR="00015895">
        <w:t xml:space="preserve"> The object ID of the API Application (obtained from the App registration found under the App registrations menu of the subscription’s Azure Active Directory) (required if </w:t>
      </w:r>
      <w:r w:rsidR="00767FBC">
        <w:t>a vault name is supplied</w:t>
      </w:r>
      <w:r w:rsidR="00015895">
        <w:t>)</w:t>
      </w:r>
    </w:p>
    <w:p w:rsidR="00685C3A" w:rsidRPr="00685C3A" w:rsidRDefault="00685C3A" w:rsidP="00685C3A">
      <w:r>
        <w:t>* Denotes a required value</w:t>
      </w:r>
    </w:p>
    <w:p w:rsidR="004762FF" w:rsidRDefault="004762FF" w:rsidP="00161464">
      <w:pPr>
        <w:pStyle w:val="Heading1"/>
      </w:pPr>
      <w:r>
        <w:t xml:space="preserve">Dependent Assemblies </w:t>
      </w:r>
    </w:p>
    <w:p w:rsidR="00FC52A3" w:rsidRPr="00FC52A3" w:rsidRDefault="00FC52A3" w:rsidP="00FC52A3">
      <w:r>
        <w:t>Add the following to …/Certificate Management System Agent/</w:t>
      </w:r>
      <w:proofErr w:type="spellStart"/>
      <w:r>
        <w:t>CMSAgent.exe.config</w:t>
      </w:r>
      <w:proofErr w:type="spellEnd"/>
    </w:p>
    <w:p w:rsidR="00B91B26" w:rsidRDefault="00B91B26" w:rsidP="00B91B26">
      <w:pPr>
        <w:pStyle w:val="ListParagraph"/>
        <w:numPr>
          <w:ilvl w:val="0"/>
          <w:numId w:val="5"/>
        </w:numPr>
      </w:pPr>
      <w:r>
        <w:t>&lt;</w:t>
      </w:r>
      <w:proofErr w:type="spellStart"/>
      <w:r>
        <w:t>dependentAssembly</w:t>
      </w:r>
      <w:proofErr w:type="spellEnd"/>
      <w:r>
        <w:t>&gt;</w:t>
      </w:r>
    </w:p>
    <w:p w:rsidR="00B91B26" w:rsidRDefault="00B91B26" w:rsidP="00B2549B">
      <w:pPr>
        <w:pStyle w:val="ListParagraph"/>
      </w:pPr>
      <w:r>
        <w:tab/>
      </w:r>
      <w:r>
        <w:tab/>
        <w:t>&lt;</w:t>
      </w:r>
      <w:proofErr w:type="spellStart"/>
      <w:r>
        <w:t>assemblyIdentity</w:t>
      </w:r>
      <w:proofErr w:type="spellEnd"/>
      <w:r>
        <w:t xml:space="preserve"> name="</w:t>
      </w:r>
      <w:proofErr w:type="spellStart"/>
      <w:r>
        <w:t>Microsoft.Rest.ClientRuntime</w:t>
      </w:r>
      <w:proofErr w:type="spellEnd"/>
      <w:r>
        <w:t xml:space="preserve">" </w:t>
      </w:r>
      <w:proofErr w:type="spellStart"/>
      <w:r>
        <w:t>publicKeyToken</w:t>
      </w:r>
      <w:proofErr w:type="spellEnd"/>
      <w:r>
        <w:t>="31bf3856ad364e35" culture="neutral" /&gt;</w:t>
      </w:r>
    </w:p>
    <w:p w:rsidR="004762FF" w:rsidRPr="004762FF" w:rsidRDefault="00B91B26" w:rsidP="00B2549B">
      <w:pPr>
        <w:pStyle w:val="ListParagraph"/>
      </w:pPr>
      <w:r>
        <w:tab/>
      </w:r>
      <w:r>
        <w:tab/>
        <w:t>&lt;</w:t>
      </w:r>
      <w:proofErr w:type="spellStart"/>
      <w:r>
        <w:t>bindingRedirect</w:t>
      </w:r>
      <w:proofErr w:type="spellEnd"/>
      <w:r>
        <w:t xml:space="preserve"> </w:t>
      </w:r>
      <w:proofErr w:type="spellStart"/>
      <w:r>
        <w:t>oldVersion</w:t>
      </w:r>
      <w:proofErr w:type="spellEnd"/>
      <w:r>
        <w:t xml:space="preserve">="0.0.0.0-2.0.0.0" </w:t>
      </w:r>
      <w:proofErr w:type="spellStart"/>
      <w:r>
        <w:t>newVer</w:t>
      </w:r>
      <w:r w:rsidR="00B2549B">
        <w:t>sion</w:t>
      </w:r>
      <w:proofErr w:type="spellEnd"/>
      <w:r w:rsidR="00B2549B">
        <w:t>="2.0.0.0" /&gt;</w:t>
      </w:r>
      <w:r w:rsidR="00B2549B">
        <w:br/>
      </w:r>
      <w:r>
        <w:t>&lt;/</w:t>
      </w:r>
      <w:proofErr w:type="spellStart"/>
      <w:r>
        <w:t>dependentAssembly</w:t>
      </w:r>
      <w:proofErr w:type="spellEnd"/>
      <w:r>
        <w:t>&gt;</w:t>
      </w:r>
      <w:r>
        <w:tab/>
      </w:r>
    </w:p>
    <w:p w:rsidR="00AA7DAA" w:rsidRDefault="00161464" w:rsidP="00161464">
      <w:pPr>
        <w:pStyle w:val="Heading1"/>
      </w:pPr>
      <w:r>
        <w:t>Talking Points</w:t>
      </w:r>
    </w:p>
    <w:p w:rsidR="00161464" w:rsidRDefault="00161464" w:rsidP="00161464">
      <w:pPr>
        <w:pStyle w:val="ListParagraph"/>
        <w:numPr>
          <w:ilvl w:val="0"/>
          <w:numId w:val="3"/>
        </w:numPr>
      </w:pPr>
      <w:r>
        <w:t xml:space="preserve">While Azure Key Vault will automatically renew certs from </w:t>
      </w:r>
      <w:proofErr w:type="spellStart"/>
      <w:r>
        <w:t>DigiCert</w:t>
      </w:r>
      <w:proofErr w:type="spellEnd"/>
      <w:r>
        <w:t xml:space="preserve">, </w:t>
      </w:r>
      <w:proofErr w:type="spellStart"/>
      <w:r>
        <w:t>GlobalSign</w:t>
      </w:r>
      <w:proofErr w:type="spellEnd"/>
      <w:r>
        <w:t>, and D-Trust, they only send emails for certificates from other certificate providers</w:t>
      </w:r>
    </w:p>
    <w:p w:rsidR="00161464" w:rsidRPr="00161464" w:rsidRDefault="00161464" w:rsidP="00161464">
      <w:pPr>
        <w:pStyle w:val="ListParagraph"/>
        <w:numPr>
          <w:ilvl w:val="0"/>
          <w:numId w:val="3"/>
        </w:numPr>
      </w:pPr>
      <w:r>
        <w:rPr>
          <w:rFonts w:ascii="Segoe UI" w:hAnsi="Segoe UI" w:cs="Segoe UI"/>
          <w:color w:val="333333"/>
          <w:shd w:val="clear" w:color="auto" w:fill="FFFFFF"/>
        </w:rPr>
        <w:t>You have the option to specify that the key pair be generated as non-exportable and generated inside an HSM. If you do this then you cannot distribute your certificate and private key to your app nodes as illustrated in the end-to-end flow example above.</w:t>
      </w:r>
    </w:p>
    <w:p w:rsidR="00161464" w:rsidRPr="00161464" w:rsidRDefault="00161464" w:rsidP="00161464">
      <w:pPr>
        <w:pStyle w:val="ListParagraph"/>
        <w:numPr>
          <w:ilvl w:val="0"/>
          <w:numId w:val="3"/>
        </w:numPr>
      </w:pPr>
      <w:r>
        <w:rPr>
          <w:rFonts w:ascii="Segoe UI" w:hAnsi="Segoe UI" w:cs="Segoe UI"/>
          <w:color w:val="333333"/>
          <w:shd w:val="clear" w:color="auto" w:fill="FFFFFF"/>
        </w:rPr>
        <w:t>The Azure App Services platform periodically polls your key vault to check if there is an updated certificate. If it finds one it reads the new one and rebinds SSL/TLS for your app.</w:t>
      </w:r>
    </w:p>
    <w:sectPr w:rsidR="00161464" w:rsidRPr="00161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B7568"/>
    <w:multiLevelType w:val="hybridMultilevel"/>
    <w:tmpl w:val="D8420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F25BD"/>
    <w:multiLevelType w:val="hybridMultilevel"/>
    <w:tmpl w:val="10D2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E6FE7"/>
    <w:multiLevelType w:val="hybridMultilevel"/>
    <w:tmpl w:val="5DCE3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574776"/>
    <w:multiLevelType w:val="hybridMultilevel"/>
    <w:tmpl w:val="5860C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B17125"/>
    <w:multiLevelType w:val="hybridMultilevel"/>
    <w:tmpl w:val="AD9C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B0B"/>
    <w:rsid w:val="00015895"/>
    <w:rsid w:val="00161464"/>
    <w:rsid w:val="001C698D"/>
    <w:rsid w:val="002479C4"/>
    <w:rsid w:val="002B3861"/>
    <w:rsid w:val="003A2C71"/>
    <w:rsid w:val="004762FF"/>
    <w:rsid w:val="00553A29"/>
    <w:rsid w:val="006467A9"/>
    <w:rsid w:val="00685C3A"/>
    <w:rsid w:val="00767FBC"/>
    <w:rsid w:val="00810F40"/>
    <w:rsid w:val="00833069"/>
    <w:rsid w:val="008A09C4"/>
    <w:rsid w:val="008F38D2"/>
    <w:rsid w:val="00AA7DAA"/>
    <w:rsid w:val="00B2549B"/>
    <w:rsid w:val="00B91B26"/>
    <w:rsid w:val="00BB3578"/>
    <w:rsid w:val="00BF6B0B"/>
    <w:rsid w:val="00CB5EBE"/>
    <w:rsid w:val="00D76B1D"/>
    <w:rsid w:val="00DB4CC4"/>
    <w:rsid w:val="00DF7EBA"/>
    <w:rsid w:val="00FC5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0A4CC-BE20-429F-9659-D1C151895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EBE"/>
  </w:style>
  <w:style w:type="paragraph" w:styleId="Heading1">
    <w:name w:val="heading 1"/>
    <w:basedOn w:val="Normal"/>
    <w:next w:val="Normal"/>
    <w:link w:val="Heading1Char"/>
    <w:uiPriority w:val="9"/>
    <w:qFormat/>
    <w:rsid w:val="00CB5EBE"/>
    <w:pPr>
      <w:keepNext/>
      <w:keepLines/>
      <w:pBdr>
        <w:left w:val="single" w:sz="12" w:space="12" w:color="A5644E"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CB5EBE"/>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CB5EBE"/>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CB5EBE"/>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CB5EBE"/>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CB5EB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CB5EB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B5EBE"/>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CB5EBE"/>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B0B"/>
    <w:pPr>
      <w:ind w:left="720"/>
      <w:contextualSpacing/>
    </w:pPr>
  </w:style>
  <w:style w:type="character" w:styleId="Hyperlink">
    <w:name w:val="Hyperlink"/>
    <w:basedOn w:val="DefaultParagraphFont"/>
    <w:uiPriority w:val="99"/>
    <w:unhideWhenUsed/>
    <w:rsid w:val="00BF6B0B"/>
    <w:rPr>
      <w:color w:val="AD1F1F" w:themeColor="hyperlink"/>
      <w:u w:val="single"/>
    </w:rPr>
  </w:style>
  <w:style w:type="character" w:customStyle="1" w:styleId="Heading1Char">
    <w:name w:val="Heading 1 Char"/>
    <w:basedOn w:val="DefaultParagraphFont"/>
    <w:link w:val="Heading1"/>
    <w:uiPriority w:val="9"/>
    <w:rsid w:val="00CB5EBE"/>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CB5EBE"/>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CB5EBE"/>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CB5EBE"/>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CB5EBE"/>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CB5EB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CB5EBE"/>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CB5EBE"/>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CB5EBE"/>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CB5EBE"/>
    <w:pPr>
      <w:spacing w:line="240" w:lineRule="auto"/>
    </w:pPr>
    <w:rPr>
      <w:b/>
      <w:bCs/>
      <w:color w:val="A5644E" w:themeColor="accent2"/>
      <w:spacing w:val="10"/>
      <w:sz w:val="16"/>
      <w:szCs w:val="16"/>
    </w:rPr>
  </w:style>
  <w:style w:type="paragraph" w:styleId="Title">
    <w:name w:val="Title"/>
    <w:basedOn w:val="Normal"/>
    <w:next w:val="Normal"/>
    <w:link w:val="TitleChar"/>
    <w:uiPriority w:val="10"/>
    <w:qFormat/>
    <w:rsid w:val="00CB5EBE"/>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CB5EBE"/>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CB5EBE"/>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CB5EBE"/>
    <w:rPr>
      <w:color w:val="000000" w:themeColor="text1"/>
      <w:sz w:val="24"/>
      <w:szCs w:val="24"/>
    </w:rPr>
  </w:style>
  <w:style w:type="character" w:styleId="Strong">
    <w:name w:val="Strong"/>
    <w:basedOn w:val="DefaultParagraphFont"/>
    <w:uiPriority w:val="22"/>
    <w:qFormat/>
    <w:rsid w:val="00CB5EBE"/>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CB5EBE"/>
    <w:rPr>
      <w:rFonts w:asciiTheme="minorHAnsi" w:eastAsiaTheme="minorEastAsia" w:hAnsiTheme="minorHAnsi" w:cstheme="minorBidi"/>
      <w:i/>
      <w:iCs/>
      <w:color w:val="7B4A3A" w:themeColor="accent2" w:themeShade="BF"/>
      <w:sz w:val="20"/>
      <w:szCs w:val="20"/>
    </w:rPr>
  </w:style>
  <w:style w:type="paragraph" w:styleId="NoSpacing">
    <w:name w:val="No Spacing"/>
    <w:uiPriority w:val="1"/>
    <w:qFormat/>
    <w:rsid w:val="00CB5EBE"/>
    <w:pPr>
      <w:spacing w:after="0" w:line="240" w:lineRule="auto"/>
    </w:pPr>
  </w:style>
  <w:style w:type="paragraph" w:styleId="Quote">
    <w:name w:val="Quote"/>
    <w:basedOn w:val="Normal"/>
    <w:next w:val="Normal"/>
    <w:link w:val="QuoteChar"/>
    <w:uiPriority w:val="29"/>
    <w:qFormat/>
    <w:rsid w:val="00CB5EBE"/>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CB5EBE"/>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CB5EBE"/>
    <w:pPr>
      <w:spacing w:before="100" w:beforeAutospacing="1" w:after="240"/>
      <w:ind w:left="936" w:right="936"/>
      <w:jc w:val="center"/>
    </w:pPr>
    <w:rPr>
      <w:rFonts w:asciiTheme="majorHAnsi" w:eastAsiaTheme="majorEastAsia" w:hAnsiTheme="majorHAnsi" w:cstheme="majorBidi"/>
      <w:caps/>
      <w:color w:val="7B4A3A" w:themeColor="accent2" w:themeShade="BF"/>
      <w:spacing w:val="10"/>
      <w:sz w:val="28"/>
      <w:szCs w:val="28"/>
    </w:rPr>
  </w:style>
  <w:style w:type="character" w:customStyle="1" w:styleId="IntenseQuoteChar">
    <w:name w:val="Intense Quote Char"/>
    <w:basedOn w:val="DefaultParagraphFont"/>
    <w:link w:val="IntenseQuote"/>
    <w:uiPriority w:val="30"/>
    <w:rsid w:val="00CB5EBE"/>
    <w:rPr>
      <w:rFonts w:asciiTheme="majorHAnsi" w:eastAsiaTheme="majorEastAsia" w:hAnsiTheme="majorHAnsi" w:cstheme="majorBidi"/>
      <w:caps/>
      <w:color w:val="7B4A3A" w:themeColor="accent2" w:themeShade="BF"/>
      <w:spacing w:val="10"/>
      <w:sz w:val="28"/>
      <w:szCs w:val="28"/>
    </w:rPr>
  </w:style>
  <w:style w:type="character" w:styleId="SubtleEmphasis">
    <w:name w:val="Subtle Emphasis"/>
    <w:basedOn w:val="DefaultParagraphFont"/>
    <w:uiPriority w:val="19"/>
    <w:qFormat/>
    <w:rsid w:val="00CB5EBE"/>
    <w:rPr>
      <w:i/>
      <w:iCs/>
      <w:color w:val="auto"/>
    </w:rPr>
  </w:style>
  <w:style w:type="character" w:styleId="IntenseEmphasis">
    <w:name w:val="Intense Emphasis"/>
    <w:basedOn w:val="DefaultParagraphFont"/>
    <w:uiPriority w:val="21"/>
    <w:qFormat/>
    <w:rsid w:val="00CB5EBE"/>
    <w:rPr>
      <w:rFonts w:asciiTheme="minorHAnsi" w:eastAsiaTheme="minorEastAsia" w:hAnsiTheme="minorHAnsi" w:cstheme="minorBidi"/>
      <w:b/>
      <w:bCs/>
      <w:i/>
      <w:iCs/>
      <w:color w:val="7B4A3A" w:themeColor="accent2" w:themeShade="BF"/>
      <w:spacing w:val="0"/>
      <w:w w:val="100"/>
      <w:position w:val="0"/>
      <w:sz w:val="20"/>
      <w:szCs w:val="20"/>
    </w:rPr>
  </w:style>
  <w:style w:type="character" w:styleId="SubtleReference">
    <w:name w:val="Subtle Reference"/>
    <w:basedOn w:val="DefaultParagraphFont"/>
    <w:uiPriority w:val="31"/>
    <w:qFormat/>
    <w:rsid w:val="00CB5EB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CB5EB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CB5EBE"/>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CB5EB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zure/azure-sdk-for-net" TargetMode="External"/><Relationship Id="rId3" Type="http://schemas.openxmlformats.org/officeDocument/2006/relationships/settings" Target="settings.xml"/><Relationship Id="rId7" Type="http://schemas.openxmlformats.org/officeDocument/2006/relationships/hyperlink" Target="https://www.asp.net/web-a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ka.ms/adalnet" TargetMode="External"/><Relationship Id="rId11" Type="http://schemas.openxmlformats.org/officeDocument/2006/relationships/fontTable" Target="fontTable.xml"/><Relationship Id="rId5" Type="http://schemas.openxmlformats.org/officeDocument/2006/relationships/hyperlink" Target="https://github.com/Azure/AutoRes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localhost:44313" TargetMode="Externa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70859</TotalTime>
  <Pages>3</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Adkins</dc:creator>
  <cp:keywords/>
  <dc:description/>
  <cp:lastModifiedBy>Jake Adkins</cp:lastModifiedBy>
  <cp:revision>7</cp:revision>
  <dcterms:created xsi:type="dcterms:W3CDTF">2018-07-26T12:31:00Z</dcterms:created>
  <dcterms:modified xsi:type="dcterms:W3CDTF">2018-09-14T18:52:00Z</dcterms:modified>
</cp:coreProperties>
</file>