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751A" w14:textId="77777777" w:rsidR="003E309F" w:rsidRDefault="00041C4A">
      <w:pPr>
        <w:spacing w:afterLines="200" w:after="624"/>
        <w:jc w:val="left"/>
        <w:rPr>
          <w:rFonts w:ascii="黑体" w:eastAsia="黑体" w:hAnsi="黑体"/>
          <w:sz w:val="72"/>
          <w:szCs w:val="72"/>
        </w:rPr>
      </w:pPr>
      <w:r>
        <w:rPr>
          <w:rFonts w:eastAsia="黑体"/>
          <w:b/>
          <w:bCs/>
          <w:noProof/>
          <w:sz w:val="18"/>
          <w:szCs w:val="44"/>
          <w14:shadow w14:blurRad="50800" w14:dist="38100" w14:dir="2700000" w14:sx="100000" w14:sy="100000" w14:kx="0" w14:ky="0" w14:algn="tl">
            <w14:srgbClr w14:val="000000">
              <w14:alpha w14:val="60000"/>
            </w14:srgbClr>
          </w14:shadow>
        </w:rPr>
        <w:drawing>
          <wp:inline distT="0" distB="0" distL="0" distR="0" wp14:anchorId="6E5F1ED3" wp14:editId="522E78CA">
            <wp:extent cx="3295650" cy="608330"/>
            <wp:effectExtent l="0" t="0" r="0" b="1270"/>
            <wp:docPr id="1" name="图片 1" descr="D:\图片\logo\深圳校区矢量图\哈工大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图片\logo\深圳校区矢量图\哈工大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332061" cy="615351"/>
                    </a:xfrm>
                    <a:prstGeom prst="rect">
                      <a:avLst/>
                    </a:prstGeom>
                    <a:noFill/>
                    <a:ln>
                      <a:noFill/>
                    </a:ln>
                  </pic:spPr>
                </pic:pic>
              </a:graphicData>
            </a:graphic>
          </wp:inline>
        </w:drawing>
      </w:r>
    </w:p>
    <w:p w14:paraId="48D944B4" w14:textId="77777777" w:rsidR="003E309F" w:rsidRDefault="00041C4A">
      <w:pPr>
        <w:spacing w:beforeLines="400" w:before="1248" w:afterLines="100" w:after="312"/>
        <w:jc w:val="center"/>
        <w:rPr>
          <w:rFonts w:ascii="华文楷体" w:eastAsia="华文楷体" w:hAnsi="华文楷体"/>
          <w:sz w:val="84"/>
          <w:szCs w:val="84"/>
        </w:rPr>
      </w:pPr>
      <w:r>
        <w:rPr>
          <w:rFonts w:ascii="华文楷体" w:eastAsia="华文楷体" w:hAnsi="华文楷体" w:hint="eastAsia"/>
          <w:sz w:val="84"/>
          <w:szCs w:val="84"/>
        </w:rPr>
        <w:t>实验</w:t>
      </w:r>
      <w:r>
        <w:rPr>
          <w:rFonts w:ascii="华文楷体" w:eastAsia="华文楷体" w:hAnsi="华文楷体"/>
          <w:sz w:val="84"/>
          <w:szCs w:val="84"/>
        </w:rPr>
        <w:t>报告</w:t>
      </w:r>
    </w:p>
    <w:p w14:paraId="522D9A8F" w14:textId="77777777" w:rsidR="003E309F" w:rsidRDefault="003E309F">
      <w:pPr>
        <w:spacing w:beforeLines="100" w:before="312" w:afterLines="100" w:after="312"/>
        <w:jc w:val="center"/>
        <w:rPr>
          <w:rFonts w:ascii="黑体" w:eastAsia="黑体" w:hAnsi="黑体"/>
          <w:sz w:val="72"/>
          <w:szCs w:val="72"/>
        </w:rPr>
      </w:pPr>
    </w:p>
    <w:p w14:paraId="3A8F52BD" w14:textId="77777777" w:rsidR="003E309F" w:rsidRDefault="00041C4A">
      <w:pPr>
        <w:spacing w:line="480" w:lineRule="auto"/>
        <w:jc w:val="left"/>
        <w:rPr>
          <w:rFonts w:ascii="华文楷体" w:eastAsia="华文楷体" w:hAnsi="华文楷体"/>
          <w:sz w:val="32"/>
          <w:szCs w:val="32"/>
        </w:rPr>
      </w:pPr>
      <w:r>
        <w:rPr>
          <w:rFonts w:ascii="华文楷体" w:eastAsia="华文楷体" w:hAnsi="华文楷体"/>
          <w:sz w:val="32"/>
          <w:szCs w:val="32"/>
        </w:rPr>
        <w:t>课程名称：</w:t>
      </w:r>
      <w:r>
        <w:rPr>
          <w:rFonts w:ascii="华文楷体" w:eastAsia="华文楷体" w:hAnsi="华文楷体" w:hint="eastAsia"/>
          <w:sz w:val="32"/>
          <w:szCs w:val="32"/>
          <w:u w:val="single"/>
        </w:rPr>
        <w:t xml:space="preserve"> </w:t>
      </w:r>
      <w:r>
        <w:rPr>
          <w:rFonts w:ascii="华文楷体" w:eastAsia="华文楷体" w:hAnsi="华文楷体"/>
          <w:sz w:val="32"/>
          <w:szCs w:val="32"/>
          <w:u w:val="single"/>
        </w:rPr>
        <w:t xml:space="preserve"> </w:t>
      </w:r>
      <w:r>
        <w:rPr>
          <w:rFonts w:ascii="华文楷体" w:eastAsia="华文楷体" w:hAnsi="华文楷体" w:hint="eastAsia"/>
          <w:sz w:val="32"/>
          <w:szCs w:val="32"/>
          <w:u w:val="single"/>
        </w:rPr>
        <w:t xml:space="preserve">电工与电子技术实验 </w:t>
      </w:r>
      <w:r>
        <w:rPr>
          <w:rFonts w:ascii="华文楷体" w:eastAsia="华文楷体" w:hAnsi="华文楷体"/>
          <w:sz w:val="32"/>
          <w:szCs w:val="32"/>
        </w:rPr>
        <w:t xml:space="preserve">  </w:t>
      </w:r>
    </w:p>
    <w:p w14:paraId="276600FE" w14:textId="77777777" w:rsidR="003E309F" w:rsidRDefault="00041C4A">
      <w:pPr>
        <w:spacing w:line="480" w:lineRule="auto"/>
        <w:jc w:val="left"/>
        <w:rPr>
          <w:rFonts w:ascii="华文楷体" w:eastAsia="华文楷体" w:hAnsi="华文楷体"/>
          <w:sz w:val="32"/>
          <w:szCs w:val="32"/>
          <w:u w:val="single"/>
        </w:rPr>
      </w:pPr>
      <w:r>
        <w:rPr>
          <w:rFonts w:ascii="华文楷体" w:eastAsia="华文楷体" w:hAnsi="华文楷体"/>
          <w:sz w:val="32"/>
          <w:szCs w:val="32"/>
        </w:rPr>
        <w:t>实验</w:t>
      </w:r>
      <w:r>
        <w:rPr>
          <w:rFonts w:ascii="华文楷体" w:eastAsia="华文楷体" w:hAnsi="华文楷体" w:hint="eastAsia"/>
          <w:sz w:val="32"/>
          <w:szCs w:val="32"/>
          <w:u w:val="single"/>
        </w:rPr>
        <w:t xml:space="preserve"> 三</w:t>
      </w:r>
      <w:r>
        <w:rPr>
          <w:rFonts w:ascii="华文楷体" w:eastAsia="华文楷体" w:hAnsi="华文楷体"/>
          <w:sz w:val="32"/>
          <w:szCs w:val="32"/>
          <w:u w:val="single"/>
        </w:rPr>
        <w:t xml:space="preserve"> </w:t>
      </w:r>
      <w:r>
        <w:rPr>
          <w:rFonts w:ascii="华文楷体" w:eastAsia="华文楷体" w:hAnsi="华文楷体" w:hint="eastAsia"/>
          <w:sz w:val="32"/>
          <w:szCs w:val="32"/>
        </w:rPr>
        <w:t>：</w:t>
      </w:r>
      <w:r>
        <w:rPr>
          <w:rFonts w:ascii="华文楷体" w:eastAsia="华文楷体" w:hAnsi="华文楷体" w:hint="eastAsia"/>
          <w:sz w:val="32"/>
          <w:szCs w:val="32"/>
          <w:u w:val="single"/>
        </w:rPr>
        <w:t xml:space="preserve">单管交流电压放大电路 </w:t>
      </w:r>
    </w:p>
    <w:p w14:paraId="0F40CC12" w14:textId="77777777" w:rsidR="003E309F" w:rsidRDefault="00041C4A">
      <w:pPr>
        <w:spacing w:line="480" w:lineRule="auto"/>
        <w:jc w:val="left"/>
        <w:rPr>
          <w:rFonts w:ascii="华文楷体" w:eastAsia="华文楷体" w:hAnsi="华文楷体"/>
          <w:sz w:val="32"/>
          <w:szCs w:val="32"/>
        </w:rPr>
      </w:pPr>
      <w:r>
        <w:rPr>
          <w:rFonts w:ascii="华文楷体" w:eastAsia="华文楷体" w:hAnsi="华文楷体"/>
          <w:sz w:val="32"/>
          <w:szCs w:val="32"/>
        </w:rPr>
        <w:t>实验日期：</w:t>
      </w:r>
      <w:r>
        <w:rPr>
          <w:rFonts w:ascii="华文楷体" w:eastAsia="华文楷体" w:hAnsi="华文楷体"/>
          <w:sz w:val="32"/>
          <w:szCs w:val="32"/>
          <w:u w:val="single"/>
        </w:rPr>
        <w:t xml:space="preserve">  </w:t>
      </w:r>
      <w:r>
        <w:rPr>
          <w:rFonts w:ascii="华文楷体" w:eastAsia="华文楷体" w:hAnsi="华文楷体" w:hint="eastAsia"/>
          <w:sz w:val="32"/>
          <w:szCs w:val="32"/>
          <w:u w:val="single"/>
        </w:rPr>
        <w:t>2020</w:t>
      </w:r>
      <w:r>
        <w:rPr>
          <w:rFonts w:ascii="华文楷体" w:eastAsia="华文楷体" w:hAnsi="华文楷体"/>
          <w:sz w:val="32"/>
          <w:szCs w:val="32"/>
          <w:u w:val="single"/>
        </w:rPr>
        <w:t xml:space="preserve">  </w:t>
      </w:r>
      <w:r>
        <w:rPr>
          <w:rFonts w:ascii="华文楷体" w:eastAsia="华文楷体" w:hAnsi="华文楷体"/>
          <w:sz w:val="32"/>
          <w:szCs w:val="32"/>
        </w:rPr>
        <w:t>年</w:t>
      </w:r>
      <w:r>
        <w:rPr>
          <w:rFonts w:ascii="华文楷体" w:eastAsia="华文楷体" w:hAnsi="华文楷体"/>
          <w:sz w:val="32"/>
          <w:szCs w:val="32"/>
          <w:u w:val="single"/>
        </w:rPr>
        <w:t xml:space="preserve"> </w:t>
      </w:r>
      <w:r>
        <w:rPr>
          <w:rFonts w:ascii="华文楷体" w:eastAsia="华文楷体" w:hAnsi="华文楷体" w:hint="eastAsia"/>
          <w:sz w:val="32"/>
          <w:szCs w:val="32"/>
          <w:u w:val="single"/>
        </w:rPr>
        <w:t xml:space="preserve"> 6</w:t>
      </w:r>
      <w:r>
        <w:rPr>
          <w:rFonts w:ascii="华文楷体" w:eastAsia="华文楷体" w:hAnsi="华文楷体"/>
          <w:sz w:val="32"/>
          <w:szCs w:val="32"/>
          <w:u w:val="single"/>
        </w:rPr>
        <w:t xml:space="preserve"> </w:t>
      </w:r>
      <w:r>
        <w:rPr>
          <w:rFonts w:ascii="华文楷体" w:eastAsia="华文楷体" w:hAnsi="华文楷体"/>
          <w:sz w:val="32"/>
          <w:szCs w:val="32"/>
        </w:rPr>
        <w:t>月</w:t>
      </w:r>
      <w:r>
        <w:rPr>
          <w:rFonts w:ascii="华文楷体" w:eastAsia="华文楷体" w:hAnsi="华文楷体" w:hint="eastAsia"/>
          <w:sz w:val="32"/>
          <w:szCs w:val="32"/>
          <w:u w:val="single"/>
        </w:rPr>
        <w:t xml:space="preserve"> 2</w:t>
      </w:r>
      <w:r>
        <w:rPr>
          <w:rFonts w:ascii="华文楷体" w:eastAsia="华文楷体" w:hAnsi="华文楷体"/>
          <w:sz w:val="32"/>
          <w:szCs w:val="32"/>
          <w:u w:val="single"/>
        </w:rPr>
        <w:t xml:space="preserve">  </w:t>
      </w:r>
      <w:r>
        <w:rPr>
          <w:rFonts w:ascii="华文楷体" w:eastAsia="华文楷体" w:hAnsi="华文楷体"/>
          <w:sz w:val="32"/>
          <w:szCs w:val="32"/>
        </w:rPr>
        <w:t>日</w:t>
      </w:r>
      <w:r>
        <w:rPr>
          <w:rFonts w:ascii="华文楷体" w:eastAsia="华文楷体" w:hAnsi="华文楷体" w:hint="eastAsia"/>
          <w:sz w:val="32"/>
          <w:szCs w:val="32"/>
        </w:rPr>
        <w:t xml:space="preserve"> </w:t>
      </w:r>
      <w:r>
        <w:rPr>
          <w:rFonts w:ascii="华文楷体" w:eastAsia="华文楷体" w:hAnsi="华文楷体"/>
          <w:sz w:val="32"/>
          <w:szCs w:val="32"/>
        </w:rPr>
        <w:t xml:space="preserve"> </w:t>
      </w:r>
    </w:p>
    <w:p w14:paraId="43E18011" w14:textId="77777777" w:rsidR="003E309F" w:rsidRDefault="00041C4A">
      <w:pPr>
        <w:spacing w:line="480" w:lineRule="auto"/>
        <w:jc w:val="left"/>
        <w:rPr>
          <w:rFonts w:ascii="华文楷体" w:eastAsia="华文楷体" w:hAnsi="华文楷体"/>
          <w:sz w:val="32"/>
          <w:szCs w:val="32"/>
          <w:u w:val="single"/>
        </w:rPr>
      </w:pPr>
      <w:r>
        <w:rPr>
          <w:rFonts w:ascii="华文楷体" w:eastAsia="华文楷体" w:hAnsi="华文楷体" w:hint="eastAsia"/>
          <w:sz w:val="32"/>
          <w:szCs w:val="32"/>
        </w:rPr>
        <w:t>地点：</w:t>
      </w:r>
      <w:r>
        <w:rPr>
          <w:rFonts w:ascii="华文楷体" w:eastAsia="华文楷体" w:hAnsi="华文楷体" w:hint="eastAsia"/>
          <w:sz w:val="32"/>
          <w:szCs w:val="32"/>
          <w:u w:val="single"/>
        </w:rPr>
        <w:t xml:space="preserve">  </w:t>
      </w:r>
      <w:r>
        <w:rPr>
          <w:rFonts w:ascii="华文楷体" w:eastAsia="华文楷体" w:hAnsi="华文楷体"/>
          <w:sz w:val="32"/>
          <w:szCs w:val="32"/>
          <w:u w:val="single"/>
        </w:rPr>
        <w:t xml:space="preserve"> </w:t>
      </w:r>
      <w:r>
        <w:rPr>
          <w:rFonts w:ascii="华文楷体" w:eastAsia="华文楷体" w:hAnsi="华文楷体" w:hint="eastAsia"/>
          <w:sz w:val="32"/>
          <w:szCs w:val="32"/>
          <w:u w:val="single"/>
        </w:rPr>
        <w:t xml:space="preserve">     </w:t>
      </w:r>
      <w:r>
        <w:rPr>
          <w:rFonts w:ascii="华文楷体" w:eastAsia="华文楷体" w:hAnsi="华文楷体"/>
          <w:sz w:val="32"/>
          <w:szCs w:val="32"/>
        </w:rPr>
        <w:t xml:space="preserve"> </w:t>
      </w:r>
      <w:r>
        <w:rPr>
          <w:rFonts w:ascii="华文楷体" w:eastAsia="华文楷体" w:hAnsi="华文楷体" w:hint="eastAsia"/>
          <w:sz w:val="32"/>
          <w:szCs w:val="32"/>
        </w:rPr>
        <w:t>实验台号：</w:t>
      </w:r>
      <w:r>
        <w:rPr>
          <w:rFonts w:ascii="华文楷体" w:eastAsia="华文楷体" w:hAnsi="华文楷体" w:hint="eastAsia"/>
          <w:sz w:val="32"/>
          <w:szCs w:val="32"/>
          <w:u w:val="single"/>
        </w:rPr>
        <w:t xml:space="preserve">  </w:t>
      </w:r>
      <w:r>
        <w:rPr>
          <w:rFonts w:ascii="华文楷体" w:eastAsia="华文楷体" w:hAnsi="华文楷体"/>
          <w:sz w:val="32"/>
          <w:szCs w:val="32"/>
          <w:u w:val="single"/>
        </w:rPr>
        <w:t xml:space="preserve"> </w:t>
      </w:r>
      <w:r>
        <w:rPr>
          <w:rFonts w:ascii="华文楷体" w:eastAsia="华文楷体" w:hAnsi="华文楷体" w:hint="eastAsia"/>
          <w:sz w:val="32"/>
          <w:szCs w:val="32"/>
          <w:u w:val="single"/>
        </w:rPr>
        <w:t xml:space="preserve">   </w:t>
      </w:r>
    </w:p>
    <w:p w14:paraId="3CFAE87D" w14:textId="7B839A8D" w:rsidR="003E309F" w:rsidRDefault="00041C4A">
      <w:pPr>
        <w:spacing w:line="480" w:lineRule="auto"/>
        <w:jc w:val="left"/>
        <w:rPr>
          <w:rFonts w:ascii="华文楷体" w:eastAsia="华文楷体" w:hAnsi="华文楷体"/>
          <w:sz w:val="32"/>
          <w:szCs w:val="32"/>
        </w:rPr>
      </w:pPr>
      <w:r>
        <w:rPr>
          <w:rFonts w:ascii="华文楷体" w:eastAsia="华文楷体" w:hAnsi="华文楷体"/>
          <w:sz w:val="32"/>
          <w:szCs w:val="32"/>
          <w:u w:val="single"/>
        </w:rPr>
        <w:t xml:space="preserve">   </w:t>
      </w:r>
      <w:r>
        <w:rPr>
          <w:rFonts w:ascii="华文楷体" w:eastAsia="华文楷体" w:hAnsi="华文楷体" w:hint="eastAsia"/>
          <w:sz w:val="32"/>
          <w:szCs w:val="32"/>
          <w:u w:val="single"/>
        </w:rPr>
        <w:t xml:space="preserve"> </w:t>
      </w:r>
      <w:r>
        <w:rPr>
          <w:rFonts w:ascii="华文楷体" w:eastAsia="华文楷体" w:hAnsi="华文楷体"/>
          <w:sz w:val="32"/>
          <w:szCs w:val="32"/>
          <w:u w:val="single"/>
        </w:rPr>
        <w:t xml:space="preserve">  </w:t>
      </w:r>
      <w:r>
        <w:rPr>
          <w:rFonts w:ascii="华文楷体" w:eastAsia="华文楷体" w:hAnsi="华文楷体" w:hint="eastAsia"/>
          <w:sz w:val="32"/>
          <w:szCs w:val="32"/>
          <w:u w:val="single"/>
        </w:rPr>
        <w:t>计算机</w:t>
      </w:r>
      <w:r>
        <w:rPr>
          <w:rFonts w:ascii="华文楷体" w:eastAsia="华文楷体" w:hAnsi="华文楷体"/>
          <w:sz w:val="32"/>
          <w:szCs w:val="32"/>
          <w:u w:val="single"/>
        </w:rPr>
        <w:t xml:space="preserve">   </w:t>
      </w:r>
      <w:r>
        <w:rPr>
          <w:rFonts w:ascii="华文楷体" w:eastAsia="华文楷体" w:hAnsi="华文楷体" w:hint="eastAsia"/>
          <w:sz w:val="32"/>
          <w:szCs w:val="32"/>
          <w:u w:val="single"/>
        </w:rPr>
        <w:t xml:space="preserve"> </w:t>
      </w:r>
      <w:r>
        <w:rPr>
          <w:rFonts w:ascii="华文楷体" w:eastAsia="华文楷体" w:hAnsi="华文楷体"/>
          <w:sz w:val="32"/>
          <w:szCs w:val="32"/>
          <w:u w:val="single"/>
        </w:rPr>
        <w:t xml:space="preserve">    </w:t>
      </w:r>
      <w:r>
        <w:rPr>
          <w:rFonts w:ascii="华文楷体" w:eastAsia="华文楷体" w:hAnsi="华文楷体"/>
          <w:sz w:val="32"/>
          <w:szCs w:val="32"/>
        </w:rPr>
        <w:t>专业</w:t>
      </w:r>
      <w:r>
        <w:rPr>
          <w:rFonts w:ascii="华文楷体" w:eastAsia="华文楷体" w:hAnsi="华文楷体"/>
          <w:sz w:val="32"/>
          <w:szCs w:val="32"/>
          <w:u w:val="single"/>
        </w:rPr>
        <w:t xml:space="preserve">    </w:t>
      </w:r>
      <w:r>
        <w:rPr>
          <w:rFonts w:ascii="华文楷体" w:eastAsia="华文楷体" w:hAnsi="华文楷体" w:hint="eastAsia"/>
          <w:sz w:val="32"/>
          <w:szCs w:val="32"/>
        </w:rPr>
        <w:t xml:space="preserve">班 </w:t>
      </w:r>
      <w:r>
        <w:rPr>
          <w:rFonts w:ascii="华文楷体" w:eastAsia="华文楷体" w:hAnsi="华文楷体"/>
          <w:sz w:val="32"/>
          <w:szCs w:val="32"/>
        </w:rPr>
        <w:t xml:space="preserve">  </w:t>
      </w:r>
    </w:p>
    <w:p w14:paraId="00B5D4DD" w14:textId="4D2419C8" w:rsidR="003E309F" w:rsidRDefault="00041C4A">
      <w:pPr>
        <w:spacing w:line="480" w:lineRule="auto"/>
        <w:jc w:val="left"/>
        <w:rPr>
          <w:rFonts w:ascii="华文楷体" w:eastAsia="华文楷体" w:hAnsi="华文楷体"/>
          <w:sz w:val="32"/>
          <w:szCs w:val="32"/>
        </w:rPr>
      </w:pPr>
      <w:r>
        <w:rPr>
          <w:rFonts w:ascii="华文楷体" w:eastAsia="华文楷体" w:hAnsi="华文楷体"/>
          <w:sz w:val="32"/>
          <w:szCs w:val="32"/>
        </w:rPr>
        <w:t>学号：</w:t>
      </w:r>
      <w:r>
        <w:rPr>
          <w:rFonts w:ascii="华文楷体" w:eastAsia="华文楷体" w:hAnsi="华文楷体"/>
          <w:sz w:val="32"/>
          <w:szCs w:val="32"/>
          <w:u w:val="single"/>
        </w:rPr>
        <w:t xml:space="preserve">   </w:t>
      </w:r>
      <w:r>
        <w:rPr>
          <w:rFonts w:ascii="华文楷体" w:eastAsia="华文楷体" w:hAnsi="华文楷体" w:hint="eastAsia"/>
          <w:sz w:val="32"/>
          <w:szCs w:val="32"/>
          <w:u w:val="single"/>
        </w:rPr>
        <w:t xml:space="preserve">   </w:t>
      </w:r>
      <w:r>
        <w:rPr>
          <w:rFonts w:ascii="华文楷体" w:eastAsia="华文楷体" w:hAnsi="华文楷体"/>
          <w:sz w:val="32"/>
          <w:szCs w:val="32"/>
          <w:u w:val="single"/>
        </w:rPr>
        <w:t xml:space="preserve">         </w:t>
      </w:r>
    </w:p>
    <w:p w14:paraId="5AB3C068" w14:textId="32DAADFE" w:rsidR="003E309F" w:rsidRDefault="00041C4A">
      <w:pPr>
        <w:jc w:val="left"/>
        <w:rPr>
          <w:rFonts w:ascii="华文楷体" w:eastAsia="华文楷体" w:hAnsi="华文楷体"/>
          <w:sz w:val="32"/>
          <w:szCs w:val="32"/>
          <w:u w:val="single"/>
        </w:rPr>
      </w:pPr>
      <w:r>
        <w:rPr>
          <w:rFonts w:ascii="华文楷体" w:eastAsia="华文楷体" w:hAnsi="华文楷体" w:hint="eastAsia"/>
          <w:sz w:val="32"/>
          <w:szCs w:val="32"/>
        </w:rPr>
        <w:t>姓名</w:t>
      </w:r>
      <w:r>
        <w:rPr>
          <w:rFonts w:ascii="华文楷体" w:eastAsia="华文楷体" w:hAnsi="华文楷体"/>
          <w:sz w:val="32"/>
          <w:szCs w:val="32"/>
        </w:rPr>
        <w:t>：</w:t>
      </w:r>
      <w:r>
        <w:rPr>
          <w:rFonts w:ascii="华文楷体" w:eastAsia="华文楷体" w:hAnsi="华文楷体"/>
          <w:sz w:val="32"/>
          <w:szCs w:val="32"/>
          <w:u w:val="single"/>
        </w:rPr>
        <w:t xml:space="preserve">     </w:t>
      </w:r>
      <w:r>
        <w:rPr>
          <w:rFonts w:ascii="华文楷体" w:eastAsia="华文楷体" w:hAnsi="华文楷体" w:hint="eastAsia"/>
          <w:sz w:val="32"/>
          <w:szCs w:val="32"/>
          <w:u w:val="single"/>
        </w:rPr>
        <w:t xml:space="preserve"> </w:t>
      </w:r>
      <w:r>
        <w:rPr>
          <w:rFonts w:ascii="华文楷体" w:eastAsia="华文楷体" w:hAnsi="华文楷体"/>
          <w:sz w:val="32"/>
          <w:szCs w:val="32"/>
          <w:u w:val="single"/>
        </w:rPr>
        <w:t xml:space="preserve">         </w:t>
      </w:r>
      <w:r>
        <w:rPr>
          <w:rFonts w:ascii="华文楷体" w:eastAsia="华文楷体" w:hAnsi="华文楷体"/>
          <w:sz w:val="32"/>
          <w:szCs w:val="32"/>
        </w:rPr>
        <w:t xml:space="preserve">  </w:t>
      </w:r>
    </w:p>
    <w:p w14:paraId="3CE9305F" w14:textId="77777777" w:rsidR="003E309F" w:rsidRDefault="00041C4A">
      <w:pPr>
        <w:spacing w:beforeLines="100" w:before="312" w:line="480" w:lineRule="auto"/>
        <w:jc w:val="left"/>
        <w:rPr>
          <w:rFonts w:ascii="华文楷体" w:eastAsia="华文楷体" w:hAnsi="华文楷体"/>
          <w:sz w:val="32"/>
          <w:szCs w:val="32"/>
        </w:rPr>
      </w:pPr>
      <w:r>
        <w:rPr>
          <w:rFonts w:ascii="华文楷体" w:eastAsia="华文楷体" w:hAnsi="华文楷体"/>
          <w:noProof/>
          <w:sz w:val="32"/>
          <w:szCs w:val="32"/>
        </w:rPr>
        <mc:AlternateContent>
          <mc:Choice Requires="wps">
            <w:drawing>
              <wp:anchor distT="0" distB="0" distL="114300" distR="114300" simplePos="0" relativeHeight="251662336" behindDoc="0" locked="0" layoutInCell="1" allowOverlap="1" wp14:anchorId="5BDCCC33" wp14:editId="4092B32B">
                <wp:simplePos x="0" y="0"/>
                <wp:positionH relativeFrom="margin">
                  <wp:posOffset>2540</wp:posOffset>
                </wp:positionH>
                <wp:positionV relativeFrom="paragraph">
                  <wp:posOffset>138430</wp:posOffset>
                </wp:positionV>
                <wp:extent cx="5838825" cy="47625"/>
                <wp:effectExtent l="0" t="0" r="9525" b="9525"/>
                <wp:wrapNone/>
                <wp:docPr id="2" name="矩形 2"/>
                <wp:cNvGraphicFramePr/>
                <a:graphic xmlns:a="http://schemas.openxmlformats.org/drawingml/2006/main">
                  <a:graphicData uri="http://schemas.microsoft.com/office/word/2010/wordprocessingShape">
                    <wps:wsp>
                      <wps:cNvSpPr/>
                      <wps:spPr>
                        <a:xfrm flipV="1">
                          <a:off x="0" y="0"/>
                          <a:ext cx="5838825" cy="476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flip:y;margin-left:0.2pt;margin-top:10.9pt;height:3.75pt;width:459.75pt;mso-position-horizontal-relative:margin;z-index:251662336;v-text-anchor:middle;mso-width-relative:page;mso-height-relative:page;" fillcolor="#4F81BD [3204]" filled="t" stroked="f" coordsize="21600,21600" o:gfxdata="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pOt381AAAAAYBAAAPAAAAAAAAAAEAIAAA&#10;ACIAAABkcnMvZG93bnJldi54bWxQSwECFAAUAAAACACHTuJA7w0dXUkCAABvBAAADgAAAAAAAAAB&#10;ACAAAAAjAQAAZHJzL2Uyb0RvYy54bWxQSwUGAAAAAAYABgBZAQAA3gUAAAAA&#10;">
                <v:fill on="t" focussize="0,0"/>
                <v:stroke on="f" weight="2pt"/>
                <v:imagedata o:title=""/>
                <o:lock v:ext="edit" aspectratio="f"/>
              </v:rect>
            </w:pict>
          </mc:Fallback>
        </mc:AlternateContent>
      </w:r>
      <w:r>
        <w:rPr>
          <w:rFonts w:ascii="华文楷体" w:eastAsia="华文楷体" w:hAnsi="华文楷体"/>
          <w:sz w:val="32"/>
          <w:szCs w:val="32"/>
        </w:rPr>
        <w:t>教师评语</w:t>
      </w:r>
      <w:r>
        <w:rPr>
          <w:rFonts w:ascii="华文楷体" w:eastAsia="华文楷体" w:hAnsi="华文楷体" w:hint="eastAsia"/>
          <w:sz w:val="32"/>
          <w:szCs w:val="32"/>
        </w:rPr>
        <w:t xml:space="preserve">： </w:t>
      </w:r>
      <w:r>
        <w:rPr>
          <w:rFonts w:ascii="华文楷体" w:eastAsia="华文楷体" w:hAnsi="华文楷体"/>
          <w:sz w:val="32"/>
          <w:szCs w:val="32"/>
        </w:rPr>
        <w:t xml:space="preserve">                            评分：</w:t>
      </w:r>
      <w:r>
        <w:rPr>
          <w:rFonts w:ascii="华文楷体" w:eastAsia="华文楷体" w:hAnsi="华文楷体"/>
          <w:sz w:val="32"/>
          <w:szCs w:val="32"/>
          <w:u w:val="single"/>
        </w:rPr>
        <w:t xml:space="preserve">            </w:t>
      </w:r>
    </w:p>
    <w:p w14:paraId="58F1829A" w14:textId="77777777" w:rsidR="003E309F" w:rsidRDefault="003E309F">
      <w:pPr>
        <w:spacing w:line="480" w:lineRule="auto"/>
        <w:jc w:val="left"/>
        <w:rPr>
          <w:rFonts w:ascii="华文楷体" w:eastAsia="华文楷体" w:hAnsi="华文楷体"/>
          <w:sz w:val="32"/>
          <w:szCs w:val="32"/>
          <w:u w:val="single"/>
        </w:rPr>
      </w:pPr>
    </w:p>
    <w:p w14:paraId="442C42D5" w14:textId="77777777" w:rsidR="003E309F" w:rsidRDefault="003E309F">
      <w:pPr>
        <w:spacing w:line="480" w:lineRule="auto"/>
        <w:jc w:val="center"/>
        <w:rPr>
          <w:rFonts w:ascii="华文楷体" w:eastAsia="华文楷体" w:hAnsi="华文楷体"/>
          <w:sz w:val="36"/>
          <w:szCs w:val="28"/>
          <w:u w:val="single"/>
        </w:rPr>
      </w:pPr>
    </w:p>
    <w:p w14:paraId="710CCD01" w14:textId="77777777" w:rsidR="003E309F" w:rsidRDefault="003E309F">
      <w:pPr>
        <w:spacing w:line="480" w:lineRule="auto"/>
        <w:jc w:val="center"/>
        <w:rPr>
          <w:rFonts w:ascii="华文楷体" w:eastAsia="华文楷体" w:hAnsi="华文楷体"/>
          <w:sz w:val="36"/>
          <w:szCs w:val="28"/>
          <w:u w:val="single"/>
        </w:rPr>
      </w:pPr>
    </w:p>
    <w:p w14:paraId="13218139" w14:textId="77777777" w:rsidR="003E309F" w:rsidRDefault="003E309F">
      <w:pPr>
        <w:spacing w:line="480" w:lineRule="auto"/>
        <w:jc w:val="center"/>
        <w:rPr>
          <w:rFonts w:ascii="华文楷体" w:eastAsia="华文楷体" w:hAnsi="华文楷体"/>
          <w:sz w:val="36"/>
          <w:szCs w:val="28"/>
          <w:u w:val="single"/>
        </w:rPr>
      </w:pPr>
    </w:p>
    <w:p w14:paraId="076723E1" w14:textId="77777777" w:rsidR="003E309F" w:rsidRDefault="00041C4A">
      <w:pPr>
        <w:wordWrap w:val="0"/>
        <w:spacing w:line="480" w:lineRule="auto"/>
        <w:ind w:left="2100" w:right="108" w:firstLine="420"/>
        <w:jc w:val="right"/>
        <w:rPr>
          <w:rFonts w:ascii="华文楷体" w:eastAsia="华文楷体" w:hAnsi="华文楷体"/>
          <w:sz w:val="32"/>
          <w:szCs w:val="32"/>
          <w:u w:val="single"/>
        </w:rPr>
      </w:pPr>
      <w:r>
        <w:rPr>
          <w:rFonts w:ascii="华文楷体" w:eastAsia="华文楷体" w:hAnsi="华文楷体"/>
          <w:sz w:val="32"/>
          <w:szCs w:val="32"/>
        </w:rPr>
        <w:t>教师签字：</w:t>
      </w:r>
      <w:r>
        <w:rPr>
          <w:rFonts w:ascii="华文楷体" w:eastAsia="华文楷体" w:hAnsi="华文楷体"/>
          <w:sz w:val="32"/>
          <w:szCs w:val="32"/>
          <w:u w:val="single"/>
        </w:rPr>
        <w:t xml:space="preserve">            </w:t>
      </w:r>
    </w:p>
    <w:p w14:paraId="1AD81CBF" w14:textId="77777777" w:rsidR="003E309F" w:rsidRDefault="00041C4A">
      <w:pPr>
        <w:wordWrap w:val="0"/>
        <w:spacing w:line="480" w:lineRule="auto"/>
        <w:ind w:left="2100" w:right="108" w:firstLine="420"/>
        <w:jc w:val="right"/>
        <w:rPr>
          <w:rFonts w:ascii="华文楷体" w:eastAsia="华文楷体" w:hAnsi="华文楷体"/>
          <w:sz w:val="32"/>
          <w:szCs w:val="32"/>
          <w:u w:val="single"/>
        </w:rPr>
      </w:pPr>
      <w:r>
        <w:rPr>
          <w:rFonts w:ascii="华文楷体" w:eastAsia="华文楷体" w:hAnsi="华文楷体"/>
          <w:sz w:val="32"/>
          <w:szCs w:val="32"/>
        </w:rPr>
        <w:t>日</w:t>
      </w:r>
      <w:r>
        <w:rPr>
          <w:rFonts w:ascii="华文楷体" w:eastAsia="华文楷体" w:hAnsi="华文楷体" w:hint="eastAsia"/>
          <w:sz w:val="32"/>
          <w:szCs w:val="32"/>
        </w:rPr>
        <w:t xml:space="preserve"> </w:t>
      </w:r>
      <w:r>
        <w:rPr>
          <w:rFonts w:ascii="华文楷体" w:eastAsia="华文楷体" w:hAnsi="华文楷体"/>
          <w:sz w:val="32"/>
          <w:szCs w:val="32"/>
        </w:rPr>
        <w:t xml:space="preserve">   期：</w:t>
      </w:r>
      <w:r>
        <w:rPr>
          <w:rFonts w:ascii="华文楷体" w:eastAsia="华文楷体" w:hAnsi="华文楷体"/>
          <w:sz w:val="32"/>
          <w:szCs w:val="32"/>
          <w:u w:val="single"/>
        </w:rPr>
        <w:t xml:space="preserve">            </w:t>
      </w:r>
    </w:p>
    <w:p w14:paraId="6FD39317" w14:textId="77777777" w:rsidR="003E309F" w:rsidRDefault="00041C4A">
      <w:pPr>
        <w:widowControl/>
        <w:jc w:val="left"/>
        <w:rPr>
          <w:rFonts w:asciiTheme="minorEastAsia" w:eastAsiaTheme="minorEastAsia" w:hAnsiTheme="minorEastAsia"/>
          <w:sz w:val="30"/>
          <w:szCs w:val="30"/>
        </w:rPr>
      </w:pPr>
      <w:r>
        <w:rPr>
          <w:rFonts w:ascii="黑体" w:eastAsia="黑体" w:hAnsi="黑体"/>
          <w:sz w:val="28"/>
          <w:szCs w:val="28"/>
          <w:u w:val="single"/>
        </w:rPr>
        <w:br w:type="page"/>
      </w:r>
      <w:r>
        <w:rPr>
          <w:rFonts w:asciiTheme="minorEastAsia" w:eastAsiaTheme="minorEastAsia" w:hAnsiTheme="minorEastAsia"/>
          <w:sz w:val="30"/>
          <w:szCs w:val="30"/>
        </w:rPr>
        <w:lastRenderedPageBreak/>
        <w:t xml:space="preserve"> 一</w:t>
      </w:r>
      <w:r>
        <w:rPr>
          <w:rFonts w:asciiTheme="minorEastAsia" w:eastAsiaTheme="minorEastAsia" w:hAnsiTheme="minorEastAsia" w:hint="eastAsia"/>
          <w:sz w:val="30"/>
          <w:szCs w:val="30"/>
        </w:rPr>
        <w:t>、实验目的</w:t>
      </w:r>
    </w:p>
    <w:p w14:paraId="22BED30B" w14:textId="77777777" w:rsidR="003E309F" w:rsidRDefault="00041C4A">
      <w:pPr>
        <w:widowControl/>
        <w:spacing w:line="288" w:lineRule="auto"/>
        <w:jc w:val="left"/>
        <w:rPr>
          <w:rFonts w:ascii="宋体" w:hAnsi="宋体" w:cs="宋体"/>
          <w:sz w:val="24"/>
        </w:rPr>
      </w:pPr>
      <w:r>
        <w:rPr>
          <w:rFonts w:ascii="宋体" w:hAnsi="宋体" w:cs="宋体" w:hint="eastAsia"/>
          <w:color w:val="000000"/>
          <w:kern w:val="0"/>
          <w:sz w:val="24"/>
          <w:lang w:bidi="ar"/>
        </w:rPr>
        <w:t xml:space="preserve">（1）掌握晶体管放大电路静态工作点的调试方法。 </w:t>
      </w:r>
    </w:p>
    <w:p w14:paraId="0DB2FFE0" w14:textId="77777777" w:rsidR="003E309F" w:rsidRDefault="00041C4A">
      <w:pPr>
        <w:widowControl/>
        <w:spacing w:line="288" w:lineRule="auto"/>
        <w:jc w:val="left"/>
        <w:rPr>
          <w:rFonts w:ascii="宋体" w:hAnsi="宋体" w:cs="宋体"/>
          <w:sz w:val="24"/>
        </w:rPr>
      </w:pPr>
      <w:r>
        <w:rPr>
          <w:rFonts w:ascii="宋体" w:hAnsi="宋体" w:cs="宋体" w:hint="eastAsia"/>
          <w:color w:val="000000"/>
          <w:kern w:val="0"/>
          <w:sz w:val="24"/>
          <w:lang w:bidi="ar"/>
        </w:rPr>
        <w:t xml:space="preserve">（2）了解静态工作点的改变对放大电路性能的影响。 </w:t>
      </w:r>
    </w:p>
    <w:p w14:paraId="270EF4AA" w14:textId="77777777" w:rsidR="003E309F" w:rsidRDefault="00041C4A">
      <w:pPr>
        <w:widowControl/>
        <w:spacing w:line="288" w:lineRule="auto"/>
        <w:jc w:val="left"/>
        <w:rPr>
          <w:rFonts w:ascii="宋体" w:hAnsi="宋体" w:cs="宋体"/>
          <w:color w:val="000000"/>
          <w:kern w:val="0"/>
          <w:sz w:val="24"/>
          <w:lang w:bidi="ar"/>
        </w:rPr>
      </w:pPr>
      <w:r>
        <w:rPr>
          <w:rFonts w:ascii="宋体" w:hAnsi="宋体" w:cs="宋体" w:hint="eastAsia"/>
          <w:color w:val="000000"/>
          <w:kern w:val="0"/>
          <w:sz w:val="24"/>
          <w:lang w:bidi="ar"/>
        </w:rPr>
        <w:t>（3）了解饱和失真和截止失真对放大电路输出电压波形的影响。</w:t>
      </w:r>
    </w:p>
    <w:p w14:paraId="03CCF1C2" w14:textId="77777777" w:rsidR="003E309F" w:rsidRDefault="00041C4A">
      <w:pPr>
        <w:widowControl/>
        <w:spacing w:line="288" w:lineRule="auto"/>
        <w:jc w:val="left"/>
        <w:rPr>
          <w:rFonts w:ascii="宋体" w:hAnsi="宋体" w:cs="宋体"/>
          <w:sz w:val="24"/>
        </w:rPr>
      </w:pPr>
      <w:r>
        <w:rPr>
          <w:rFonts w:ascii="宋体" w:hAnsi="宋体" w:cs="宋体" w:hint="eastAsia"/>
          <w:sz w:val="24"/>
        </w:rPr>
        <w:t>（4）会计算静态工作点的各个参数。</w:t>
      </w:r>
    </w:p>
    <w:p w14:paraId="68634457" w14:textId="77777777" w:rsidR="003E309F" w:rsidRDefault="00041C4A">
      <w:pPr>
        <w:widowControl/>
        <w:spacing w:line="288" w:lineRule="auto"/>
        <w:jc w:val="left"/>
        <w:rPr>
          <w:rFonts w:ascii="宋体" w:hAnsi="宋体" w:cs="宋体"/>
          <w:sz w:val="24"/>
        </w:rPr>
      </w:pPr>
      <w:r>
        <w:rPr>
          <w:rFonts w:ascii="宋体" w:hAnsi="宋体" w:cs="宋体" w:hint="eastAsia"/>
          <w:color w:val="000000"/>
          <w:kern w:val="0"/>
          <w:sz w:val="24"/>
          <w:lang w:bidi="ar"/>
        </w:rPr>
        <w:t>（5）进一步熟悉</w:t>
      </w:r>
      <w:proofErr w:type="spellStart"/>
      <w:r>
        <w:rPr>
          <w:rFonts w:ascii="宋体" w:hAnsi="宋体" w:cs="宋体" w:hint="eastAsia"/>
          <w:color w:val="000000"/>
          <w:kern w:val="0"/>
          <w:sz w:val="24"/>
          <w:lang w:bidi="ar"/>
        </w:rPr>
        <w:t>LTspice</w:t>
      </w:r>
      <w:proofErr w:type="spellEnd"/>
      <w:r>
        <w:rPr>
          <w:rFonts w:ascii="宋体" w:hAnsi="宋体" w:cs="宋体" w:hint="eastAsia"/>
          <w:color w:val="000000"/>
          <w:kern w:val="0"/>
          <w:sz w:val="24"/>
          <w:lang w:bidi="ar"/>
        </w:rPr>
        <w:t xml:space="preserve">仿真软件的使用。 </w:t>
      </w:r>
    </w:p>
    <w:p w14:paraId="4341A588" w14:textId="77777777" w:rsidR="003E309F" w:rsidRDefault="00041C4A">
      <w:pPr>
        <w:widowControl/>
        <w:spacing w:beforeLines="50" w:before="156"/>
        <w:jc w:val="left"/>
        <w:rPr>
          <w:rFonts w:asciiTheme="minorEastAsia" w:eastAsiaTheme="minorEastAsia" w:hAnsiTheme="minorEastAsia"/>
          <w:sz w:val="30"/>
          <w:szCs w:val="30"/>
        </w:rPr>
      </w:pPr>
      <w:r>
        <w:rPr>
          <w:rFonts w:asciiTheme="minorEastAsia" w:eastAsiaTheme="minorEastAsia" w:hAnsiTheme="minorEastAsia" w:hint="eastAsia"/>
          <w:sz w:val="30"/>
          <w:szCs w:val="30"/>
        </w:rPr>
        <w:t>二、实验原理</w:t>
      </w:r>
    </w:p>
    <w:p w14:paraId="487829C6" w14:textId="77777777" w:rsidR="003E309F" w:rsidRDefault="00041C4A">
      <w:pPr>
        <w:ind w:firstLine="420"/>
        <w:jc w:val="left"/>
      </w:pPr>
      <w:r>
        <w:rPr>
          <w:rFonts w:ascii="宋体" w:hAnsi="宋体" w:cs="宋体" w:hint="eastAsia"/>
          <w:sz w:val="24"/>
        </w:rPr>
        <w:t>单管交流电压放大电路的最典型电路是共发射极分压偏置式交流电压放大电路，电路如图 3-1 所示。</w:t>
      </w:r>
    </w:p>
    <w:p w14:paraId="44E762D4" w14:textId="77777777" w:rsidR="003E309F" w:rsidRDefault="00041C4A">
      <w:pPr>
        <w:jc w:val="center"/>
      </w:pPr>
      <w:r>
        <w:rPr>
          <w:noProof/>
        </w:rPr>
        <w:drawing>
          <wp:inline distT="0" distB="0" distL="114300" distR="114300" wp14:anchorId="56F04F03" wp14:editId="5C14107D">
            <wp:extent cx="5551805" cy="2541270"/>
            <wp:effectExtent l="0" t="0" r="10795" b="38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551805" cy="2541270"/>
                    </a:xfrm>
                    <a:prstGeom prst="rect">
                      <a:avLst/>
                    </a:prstGeom>
                    <a:noFill/>
                    <a:ln>
                      <a:noFill/>
                    </a:ln>
                  </pic:spPr>
                </pic:pic>
              </a:graphicData>
            </a:graphic>
          </wp:inline>
        </w:drawing>
      </w:r>
    </w:p>
    <w:p w14:paraId="7BC726F2" w14:textId="77777777" w:rsidR="003E309F" w:rsidRDefault="00041C4A">
      <w:pPr>
        <w:widowControl/>
        <w:spacing w:afterLines="50" w:after="156"/>
        <w:jc w:val="center"/>
        <w:rPr>
          <w:rFonts w:ascii="宋体" w:hAnsi="宋体" w:cs="宋体"/>
        </w:rPr>
      </w:pPr>
      <w:r>
        <w:rPr>
          <w:rFonts w:ascii="宋体" w:hAnsi="宋体" w:cs="宋体" w:hint="eastAsia"/>
        </w:rPr>
        <w:t xml:space="preserve">图3-1 </w:t>
      </w:r>
      <w:r>
        <w:rPr>
          <w:rFonts w:ascii="宋体" w:hAnsi="宋体" w:cs="宋体" w:hint="eastAsia"/>
          <w:color w:val="000000"/>
          <w:kern w:val="0"/>
          <w:szCs w:val="21"/>
          <w:lang w:bidi="ar"/>
        </w:rPr>
        <w:t>分压偏置式共发射极交流电压放大电路</w:t>
      </w:r>
    </w:p>
    <w:p w14:paraId="222DFA24" w14:textId="77777777" w:rsidR="003E309F" w:rsidRDefault="00041C4A">
      <w:pPr>
        <w:widowControl/>
        <w:adjustRightInd w:val="0"/>
        <w:snapToGrid w:val="0"/>
        <w:spacing w:line="288" w:lineRule="auto"/>
        <w:ind w:firstLine="420"/>
        <w:jc w:val="left"/>
        <w:rPr>
          <w:rFonts w:ascii="宋体" w:hAnsi="宋体" w:cs="宋体"/>
          <w:sz w:val="24"/>
        </w:rPr>
      </w:pPr>
      <w:r>
        <w:rPr>
          <w:rFonts w:ascii="宋体" w:hAnsi="宋体" w:cs="宋体" w:hint="eastAsia"/>
          <w:color w:val="000000"/>
          <w:kern w:val="0"/>
          <w:sz w:val="24"/>
          <w:lang w:bidi="ar"/>
        </w:rPr>
        <w:t>在图 3-1 中，晶体管为非线性元件，要使放大器不产生非线性失真，就必须建立一个合适的静态工作点，使晶体管工作在放大区。当工作点在</w:t>
      </w:r>
      <w:r>
        <w:rPr>
          <w:rFonts w:ascii="宋体" w:hAnsi="宋体" w:cs="宋体" w:hint="eastAsia"/>
          <w:color w:val="000000"/>
          <w:kern w:val="0"/>
          <w:position w:val="-10"/>
          <w:sz w:val="24"/>
          <w:lang w:bidi="ar"/>
        </w:rPr>
        <w:object w:dxaOrig="360" w:dyaOrig="360" w14:anchorId="08C96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0" o:title=""/>
          </v:shape>
          <o:OLEObject Type="Embed" ProgID="Equation.3" ShapeID="_x0000_i1025" DrawAspect="Content" ObjectID="_1677780304" r:id="rId11"/>
        </w:object>
      </w:r>
      <w:r>
        <w:rPr>
          <w:rFonts w:ascii="宋体" w:hAnsi="宋体" w:cs="宋体" w:hint="eastAsia"/>
          <w:color w:val="000000"/>
          <w:kern w:val="0"/>
          <w:sz w:val="24"/>
          <w:lang w:bidi="ar"/>
        </w:rPr>
        <w:t>点处，靠近晶体管输出特性曲线的截止区，过低（</w:t>
      </w:r>
      <w:r>
        <w:rPr>
          <w:rFonts w:ascii="宋体" w:hAnsi="宋体" w:cs="宋体" w:hint="eastAsia"/>
          <w:color w:val="000000"/>
          <w:kern w:val="0"/>
          <w:position w:val="-10"/>
          <w:sz w:val="24"/>
          <w:lang w:bidi="ar"/>
        </w:rPr>
        <w:object w:dxaOrig="240" w:dyaOrig="360" w14:anchorId="30D69E94">
          <v:shape id="_x0000_i1026" type="#_x0000_t75" style="width:12.45pt;height:18pt" o:ole="">
            <v:imagedata r:id="rId12" o:title=""/>
          </v:shape>
          <o:OLEObject Type="Embed" ProgID="Equation.3" ShapeID="_x0000_i1026" DrawAspect="Content" ObjectID="_1677780305" r:id="rId13"/>
        </w:object>
      </w:r>
      <w:r>
        <w:rPr>
          <w:rFonts w:ascii="宋体" w:hAnsi="宋体" w:cs="宋体" w:hint="eastAsia"/>
          <w:color w:val="000000"/>
          <w:kern w:val="0"/>
          <w:sz w:val="24"/>
          <w:lang w:bidi="ar"/>
        </w:rPr>
        <w:t xml:space="preserve">小，则 </w:t>
      </w:r>
      <w:r>
        <w:rPr>
          <w:rFonts w:ascii="宋体" w:hAnsi="宋体" w:cs="宋体" w:hint="eastAsia"/>
          <w:color w:val="000000"/>
          <w:kern w:val="0"/>
          <w:position w:val="-12"/>
          <w:sz w:val="24"/>
          <w:lang w:bidi="ar"/>
        </w:rPr>
        <w:object w:dxaOrig="240" w:dyaOrig="360" w14:anchorId="348E6810">
          <v:shape id="_x0000_i1027" type="#_x0000_t75" style="width:12.45pt;height:18pt" o:ole="">
            <v:imagedata r:id="rId14" o:title=""/>
          </v:shape>
          <o:OLEObject Type="Embed" ProgID="Equation.3" ShapeID="_x0000_i1027" DrawAspect="Content" ObjectID="_1677780306" r:id="rId15"/>
        </w:object>
      </w:r>
      <w:r>
        <w:rPr>
          <w:rFonts w:ascii="宋体" w:hAnsi="宋体" w:cs="宋体" w:hint="eastAsia"/>
          <w:color w:val="000000"/>
          <w:kern w:val="0"/>
          <w:sz w:val="24"/>
          <w:lang w:bidi="ar"/>
        </w:rPr>
        <w:t xml:space="preserve"> 小，</w:t>
      </w:r>
      <w:r>
        <w:rPr>
          <w:rFonts w:ascii="宋体" w:hAnsi="宋体" w:cs="宋体" w:hint="eastAsia"/>
          <w:color w:val="000000"/>
          <w:kern w:val="0"/>
          <w:position w:val="-12"/>
          <w:sz w:val="24"/>
          <w:lang w:bidi="ar"/>
        </w:rPr>
        <w:object w:dxaOrig="480" w:dyaOrig="360" w14:anchorId="563AEE8D">
          <v:shape id="_x0000_i1028" type="#_x0000_t75" style="width:24pt;height:18pt" o:ole="">
            <v:imagedata r:id="rId16" o:title=""/>
          </v:shape>
          <o:OLEObject Type="Embed" ProgID="Equation.3" ShapeID="_x0000_i1028" DrawAspect="Content" ObjectID="_1677780307" r:id="rId17"/>
        </w:object>
      </w:r>
      <w:r>
        <w:rPr>
          <w:rFonts w:ascii="宋体" w:hAnsi="宋体" w:cs="宋体" w:hint="eastAsia"/>
          <w:color w:val="000000"/>
          <w:kern w:val="0"/>
          <w:sz w:val="24"/>
          <w:lang w:bidi="ar"/>
        </w:rPr>
        <w:t>大），晶体管进入截止区，产生截止失真；当工作点在</w:t>
      </w:r>
      <w:r>
        <w:rPr>
          <w:rFonts w:ascii="宋体" w:hAnsi="宋体" w:cs="宋体" w:hint="eastAsia"/>
          <w:color w:val="000000"/>
          <w:kern w:val="0"/>
          <w:position w:val="-10"/>
          <w:sz w:val="24"/>
          <w:lang w:bidi="ar"/>
        </w:rPr>
        <w:object w:dxaOrig="240" w:dyaOrig="360" w14:anchorId="2DDE6EAA">
          <v:shape id="_x0000_i1029" type="#_x0000_t75" style="width:12.45pt;height:18pt" o:ole="">
            <v:imagedata r:id="rId18" o:title=""/>
          </v:shape>
          <o:OLEObject Type="Embed" ProgID="Equation.3" ShapeID="_x0000_i1029" DrawAspect="Content" ObjectID="_1677780308" r:id="rId19"/>
        </w:object>
      </w:r>
      <w:r>
        <w:rPr>
          <w:rFonts w:ascii="宋体" w:hAnsi="宋体" w:cs="宋体" w:hint="eastAsia"/>
          <w:color w:val="000000"/>
          <w:kern w:val="0"/>
          <w:sz w:val="24"/>
          <w:lang w:bidi="ar"/>
        </w:rPr>
        <w:t>点处，靠近晶体管输出特性曲线的饱和区，过高（</w:t>
      </w:r>
      <w:r>
        <w:rPr>
          <w:rFonts w:ascii="宋体" w:hAnsi="宋体" w:cs="宋体" w:hint="eastAsia"/>
          <w:color w:val="000000"/>
          <w:kern w:val="0"/>
          <w:position w:val="-10"/>
          <w:sz w:val="24"/>
          <w:lang w:bidi="ar"/>
        </w:rPr>
        <w:object w:dxaOrig="240" w:dyaOrig="360" w14:anchorId="4948489F">
          <v:shape id="_x0000_i1030" type="#_x0000_t75" style="width:12.45pt;height:18pt" o:ole="">
            <v:imagedata r:id="rId12" o:title=""/>
          </v:shape>
          <o:OLEObject Type="Embed" ProgID="Equation.3" ShapeID="_x0000_i1030" DrawAspect="Content" ObjectID="_1677780309" r:id="rId20"/>
        </w:object>
      </w:r>
      <w:r>
        <w:rPr>
          <w:rFonts w:ascii="宋体" w:hAnsi="宋体" w:cs="宋体" w:hint="eastAsia"/>
          <w:color w:val="000000"/>
          <w:kern w:val="0"/>
          <w:sz w:val="24"/>
          <w:lang w:bidi="ar"/>
        </w:rPr>
        <w:t>、</w:t>
      </w:r>
      <w:r>
        <w:rPr>
          <w:rFonts w:ascii="宋体" w:hAnsi="宋体" w:cs="宋体" w:hint="eastAsia"/>
          <w:color w:val="000000"/>
          <w:kern w:val="0"/>
          <w:position w:val="-12"/>
          <w:sz w:val="24"/>
          <w:lang w:bidi="ar"/>
        </w:rPr>
        <w:object w:dxaOrig="240" w:dyaOrig="360" w14:anchorId="7516E5EF">
          <v:shape id="_x0000_i1031" type="#_x0000_t75" style="width:12.45pt;height:18pt" o:ole="">
            <v:imagedata r:id="rId14" o:title=""/>
          </v:shape>
          <o:OLEObject Type="Embed" ProgID="Equation.3" ShapeID="_x0000_i1031" DrawAspect="Content" ObjectID="_1677780310" r:id="rId21"/>
        </w:object>
      </w:r>
      <w:r>
        <w:rPr>
          <w:rFonts w:ascii="宋体" w:hAnsi="宋体" w:cs="宋体" w:hint="eastAsia"/>
          <w:color w:val="000000"/>
          <w:kern w:val="0"/>
          <w:sz w:val="24"/>
          <w:lang w:bidi="ar"/>
        </w:rPr>
        <w:t xml:space="preserve"> 大，</w:t>
      </w:r>
      <w:r>
        <w:rPr>
          <w:rFonts w:ascii="宋体" w:hAnsi="宋体" w:cs="宋体" w:hint="eastAsia"/>
          <w:color w:val="000000"/>
          <w:kern w:val="0"/>
          <w:position w:val="-12"/>
          <w:sz w:val="24"/>
          <w:lang w:bidi="ar"/>
        </w:rPr>
        <w:object w:dxaOrig="480" w:dyaOrig="360" w14:anchorId="0A7FEA6D">
          <v:shape id="_x0000_i1032" type="#_x0000_t75" style="width:24pt;height:18pt" o:ole="">
            <v:imagedata r:id="rId16" o:title=""/>
          </v:shape>
          <o:OLEObject Type="Embed" ProgID="Equation.3" ShapeID="_x0000_i1032" DrawAspect="Content" ObjectID="_1677780311" r:id="rId22"/>
        </w:object>
      </w:r>
      <w:r>
        <w:rPr>
          <w:rFonts w:ascii="宋体" w:hAnsi="宋体" w:cs="宋体" w:hint="eastAsia"/>
          <w:color w:val="000000"/>
          <w:kern w:val="0"/>
          <w:sz w:val="24"/>
          <w:lang w:bidi="ar"/>
        </w:rPr>
        <w:t xml:space="preserve">小），晶体管将进入饱和区，产生饱和失真，如图3-2所示。调节基极电阻（电位器）即可调整静态工作点。 </w:t>
      </w:r>
    </w:p>
    <w:p w14:paraId="58E20407" w14:textId="77777777" w:rsidR="003E309F" w:rsidRDefault="00041C4A">
      <w:pPr>
        <w:widowControl/>
        <w:adjustRightInd w:val="0"/>
        <w:snapToGrid w:val="0"/>
        <w:spacing w:line="288" w:lineRule="auto"/>
        <w:ind w:firstLine="420"/>
        <w:jc w:val="left"/>
        <w:rPr>
          <w:rFonts w:ascii="宋体" w:hAnsi="宋体" w:cs="宋体"/>
          <w:color w:val="000000"/>
          <w:kern w:val="0"/>
          <w:sz w:val="24"/>
          <w:lang w:bidi="ar"/>
        </w:rPr>
      </w:pPr>
      <w:r>
        <w:rPr>
          <w:rFonts w:ascii="宋体" w:hAnsi="宋体" w:cs="宋体" w:hint="eastAsia"/>
          <w:color w:val="000000"/>
          <w:kern w:val="0"/>
          <w:sz w:val="24"/>
          <w:lang w:bidi="ar"/>
        </w:rPr>
        <w:t xml:space="preserve">图 3-1 中的电压放大倍数为 </w:t>
      </w:r>
    </w:p>
    <w:p w14:paraId="71C16F49" w14:textId="77777777" w:rsidR="003E309F" w:rsidRDefault="00041C4A">
      <w:pPr>
        <w:widowControl/>
        <w:adjustRightInd w:val="0"/>
        <w:snapToGrid w:val="0"/>
        <w:spacing w:line="288" w:lineRule="auto"/>
        <w:ind w:firstLine="420"/>
        <w:jc w:val="center"/>
        <w:rPr>
          <w:rFonts w:ascii="宋体" w:hAnsi="宋体" w:cs="宋体"/>
          <w:color w:val="000000"/>
          <w:kern w:val="0"/>
          <w:sz w:val="24"/>
          <w:lang w:bidi="ar"/>
        </w:rPr>
      </w:pPr>
      <w:r>
        <w:rPr>
          <w:rFonts w:ascii="宋体" w:hAnsi="宋体" w:cs="宋体" w:hint="eastAsia"/>
          <w:color w:val="000000"/>
          <w:kern w:val="0"/>
          <w:position w:val="-30"/>
          <w:sz w:val="24"/>
          <w:lang w:bidi="ar"/>
        </w:rPr>
        <w:object w:dxaOrig="2160" w:dyaOrig="720" w14:anchorId="685120F3">
          <v:shape id="_x0000_i1033" type="#_x0000_t75" style="width:108.45pt;height:36.45pt" o:ole="">
            <v:imagedata r:id="rId23" o:title=""/>
          </v:shape>
          <o:OLEObject Type="Embed" ProgID="Equation.3" ShapeID="_x0000_i1033" DrawAspect="Content" ObjectID="_1677780312" r:id="rId24"/>
        </w:object>
      </w:r>
    </w:p>
    <w:p w14:paraId="24D72F32" w14:textId="77777777" w:rsidR="003E309F" w:rsidRDefault="00041C4A">
      <w:pPr>
        <w:widowControl/>
        <w:adjustRightInd w:val="0"/>
        <w:snapToGrid w:val="0"/>
        <w:spacing w:line="288" w:lineRule="auto"/>
        <w:ind w:firstLine="420"/>
        <w:jc w:val="left"/>
        <w:rPr>
          <w:rFonts w:ascii="宋体" w:hAnsi="宋体" w:cs="宋体"/>
          <w:sz w:val="24"/>
        </w:rPr>
      </w:pPr>
      <w:r>
        <w:rPr>
          <w:rFonts w:ascii="宋体" w:hAnsi="宋体" w:cs="宋体" w:hint="eastAsia"/>
          <w:color w:val="000000"/>
          <w:kern w:val="0"/>
          <w:sz w:val="24"/>
          <w:lang w:bidi="ar"/>
        </w:rPr>
        <w:t>测量电压放大倍数应保证静态工作点在最佳位置，输出电压波形幅度最高且不失真的前提下进行。</w:t>
      </w:r>
    </w:p>
    <w:p w14:paraId="6E3A4563" w14:textId="77777777" w:rsidR="003E309F" w:rsidRDefault="00041C4A">
      <w:pPr>
        <w:jc w:val="center"/>
        <w:rPr>
          <w:rFonts w:ascii="宋体" w:hAnsi="宋体"/>
          <w:sz w:val="28"/>
          <w:szCs w:val="28"/>
        </w:rPr>
      </w:pPr>
      <w:r>
        <w:rPr>
          <w:noProof/>
        </w:rPr>
        <w:lastRenderedPageBreak/>
        <w:drawing>
          <wp:inline distT="0" distB="0" distL="114300" distR="114300" wp14:anchorId="0B6A03D1" wp14:editId="7D210DDD">
            <wp:extent cx="5208270" cy="2536190"/>
            <wp:effectExtent l="0" t="0" r="3810" b="8890"/>
            <wp:docPr id="41987" name="Picture 5" descr="A11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7" name="Picture 5" descr="A11B10"/>
                    <pic:cNvPicPr>
                      <a:picLocks noChangeAspect="1"/>
                    </pic:cNvPicPr>
                  </pic:nvPicPr>
                  <pic:blipFill>
                    <a:blip r:embed="rId25"/>
                    <a:srcRect t="1171" r="402" b="3833"/>
                    <a:stretch>
                      <a:fillRect/>
                    </a:stretch>
                  </pic:blipFill>
                  <pic:spPr>
                    <a:xfrm>
                      <a:off x="0" y="0"/>
                      <a:ext cx="5208270" cy="2536190"/>
                    </a:xfrm>
                    <a:prstGeom prst="rect">
                      <a:avLst/>
                    </a:prstGeom>
                    <a:noFill/>
                    <a:ln w="9525">
                      <a:noFill/>
                    </a:ln>
                  </pic:spPr>
                </pic:pic>
              </a:graphicData>
            </a:graphic>
          </wp:inline>
        </w:drawing>
      </w:r>
    </w:p>
    <w:p w14:paraId="4C84D7F5" w14:textId="77777777" w:rsidR="003E309F" w:rsidRDefault="00041C4A">
      <w:pPr>
        <w:widowControl/>
        <w:jc w:val="center"/>
      </w:pPr>
      <w:r>
        <w:rPr>
          <w:rFonts w:hint="eastAsia"/>
        </w:rPr>
        <w:t>图</w:t>
      </w:r>
      <w:r>
        <w:rPr>
          <w:rFonts w:hint="eastAsia"/>
        </w:rPr>
        <w:t xml:space="preserve">3-2 </w:t>
      </w:r>
      <w:r>
        <w:rPr>
          <w:rFonts w:ascii="宋体" w:hAnsi="宋体" w:cs="宋体" w:hint="eastAsia"/>
          <w:color w:val="000000"/>
          <w:kern w:val="0"/>
          <w:szCs w:val="21"/>
          <w:lang w:bidi="ar"/>
        </w:rPr>
        <w:t>静态工作点不合适引起的失真</w:t>
      </w:r>
    </w:p>
    <w:p w14:paraId="1F5DA88C" w14:textId="77777777" w:rsidR="003E309F" w:rsidRDefault="00041C4A">
      <w:pPr>
        <w:widowControl/>
        <w:spacing w:beforeLines="50" w:before="156"/>
        <w:jc w:val="left"/>
        <w:rPr>
          <w:rFonts w:asciiTheme="minorEastAsia" w:eastAsiaTheme="minorEastAsia" w:hAnsiTheme="minorEastAsia"/>
          <w:sz w:val="30"/>
          <w:szCs w:val="30"/>
        </w:rPr>
      </w:pPr>
      <w:r>
        <w:rPr>
          <w:rFonts w:asciiTheme="minorEastAsia" w:eastAsiaTheme="minorEastAsia" w:hAnsiTheme="minorEastAsia" w:hint="eastAsia"/>
          <w:sz w:val="30"/>
          <w:szCs w:val="30"/>
        </w:rPr>
        <w:t>三、实验过程与原始数据</w:t>
      </w:r>
    </w:p>
    <w:p w14:paraId="6717D4D4" w14:textId="77777777" w:rsidR="003E309F" w:rsidRDefault="00041C4A">
      <w:pPr>
        <w:spacing w:afterLines="50" w:after="156"/>
        <w:jc w:val="left"/>
        <w:rPr>
          <w:rFonts w:ascii="宋体" w:hAnsi="宋体"/>
          <w:sz w:val="28"/>
          <w:szCs w:val="28"/>
        </w:rPr>
      </w:pPr>
      <w:r>
        <w:rPr>
          <w:rFonts w:ascii="宋体" w:hAnsi="宋体" w:hint="eastAsia"/>
          <w:sz w:val="28"/>
          <w:szCs w:val="28"/>
        </w:rPr>
        <w:t>1、调整静态工作点</w:t>
      </w:r>
    </w:p>
    <w:p w14:paraId="184CBE48" w14:textId="77777777" w:rsidR="003E309F" w:rsidRDefault="00041C4A">
      <w:pPr>
        <w:wordWrap w:val="0"/>
        <w:adjustRightInd w:val="0"/>
        <w:snapToGrid w:val="0"/>
        <w:spacing w:line="288" w:lineRule="auto"/>
        <w:ind w:firstLineChars="200" w:firstLine="480"/>
        <w:jc w:val="left"/>
        <w:textAlignment w:val="bottom"/>
        <w:rPr>
          <w:rFonts w:ascii="宋体" w:hAnsi="宋体" w:cs="宋体"/>
          <w:sz w:val="24"/>
        </w:rPr>
      </w:pPr>
      <w:r>
        <w:rPr>
          <w:rFonts w:ascii="宋体" w:hAnsi="宋体" w:cs="宋体" w:hint="eastAsia"/>
          <w:position w:val="2"/>
          <w:sz w:val="24"/>
        </w:rPr>
        <w:t>实验电路按图 3-3 接线</w:t>
      </w:r>
      <w:r>
        <w:rPr>
          <w:rFonts w:ascii="宋体" w:hAnsi="宋体" w:cs="宋体" w:hint="eastAsia"/>
          <w:sz w:val="24"/>
        </w:rPr>
        <w:t>,</w:t>
      </w:r>
      <w:r>
        <w:rPr>
          <w:rFonts w:ascii="宋体" w:hAnsi="宋体" w:cs="宋体" w:hint="eastAsia"/>
          <w:position w:val="-12"/>
          <w:sz w:val="24"/>
        </w:rPr>
        <w:object w:dxaOrig="5280" w:dyaOrig="360" w14:anchorId="781DC62D">
          <v:shape id="_x0000_i1034" type="#_x0000_t75" style="width:264pt;height:18pt" o:ole="">
            <v:imagedata r:id="rId26" o:title=""/>
          </v:shape>
          <o:OLEObject Type="Embed" ProgID="Equation.3" ShapeID="_x0000_i1034" DrawAspect="Content" ObjectID="_1677780313" r:id="rId27"/>
        </w:object>
      </w:r>
      <w:r>
        <w:rPr>
          <w:rFonts w:ascii="宋体" w:hAnsi="宋体" w:cs="宋体" w:hint="eastAsia"/>
          <w:position w:val="-12"/>
          <w:sz w:val="24"/>
        </w:rPr>
        <w:object w:dxaOrig="4440" w:dyaOrig="360" w14:anchorId="2948A5F5">
          <v:shape id="_x0000_i1035" type="#_x0000_t75" style="width:222pt;height:18pt" o:ole="">
            <v:imagedata r:id="rId28" o:title=""/>
          </v:shape>
          <o:OLEObject Type="Embed" ProgID="Equation.3" ShapeID="_x0000_i1035" DrawAspect="Content" ObjectID="_1677780314" r:id="rId29"/>
        </w:object>
      </w:r>
      <w:r>
        <w:rPr>
          <w:rFonts w:ascii="宋体" w:hAnsi="宋体" w:cs="宋体" w:hint="eastAsia"/>
          <w:sz w:val="24"/>
        </w:rPr>
        <w:t>。</w:t>
      </w:r>
    </w:p>
    <w:p w14:paraId="532C8DE5" w14:textId="77777777" w:rsidR="003E309F" w:rsidRDefault="00041C4A">
      <w:pPr>
        <w:pStyle w:val="a5"/>
        <w:wordWrap w:val="0"/>
        <w:adjustRightInd w:val="0"/>
        <w:snapToGrid w:val="0"/>
        <w:spacing w:after="0" w:line="288" w:lineRule="auto"/>
        <w:ind w:right="356" w:firstLine="420"/>
        <w:textAlignment w:val="center"/>
        <w:rPr>
          <w:rFonts w:ascii="宋体" w:hAnsi="宋体" w:cs="宋体"/>
          <w:sz w:val="24"/>
        </w:rPr>
      </w:pPr>
      <w:r>
        <w:rPr>
          <w:rFonts w:ascii="宋体" w:hAnsi="宋体" w:cs="宋体" w:hint="eastAsia"/>
          <w:spacing w:val="2"/>
          <w:sz w:val="24"/>
        </w:rPr>
        <w:t>设输入信号</w:t>
      </w:r>
      <m:oMath>
        <m:r>
          <w:rPr>
            <w:rFonts w:ascii="Cambria Math" w:hAnsi="Cambria Math" w:cs="宋体" w:hint="eastAsia"/>
            <w:spacing w:val="9"/>
            <w:position w:val="1"/>
            <w:sz w:val="24"/>
          </w:rPr>
          <m:t>U</m:t>
        </m:r>
        <m:r>
          <w:rPr>
            <w:rFonts w:ascii="Cambria Math" w:hAnsi="Cambria Math" w:cs="宋体" w:hint="eastAsia"/>
            <w:spacing w:val="9"/>
            <w:position w:val="-5"/>
            <w:sz w:val="24"/>
          </w:rPr>
          <m:t xml:space="preserve">i </m:t>
        </m:r>
      </m:oMath>
      <w:r>
        <w:rPr>
          <w:rFonts w:ascii="宋体" w:hAnsi="宋体" w:cs="宋体" w:hint="eastAsia"/>
          <w:spacing w:val="-1"/>
          <w:sz w:val="24"/>
        </w:rPr>
        <w:t>为正弦信号，其有效值</w:t>
      </w:r>
      <m:oMath>
        <m:r>
          <w:rPr>
            <w:rFonts w:ascii="Cambria Math" w:hAnsi="Cambria Math" w:cs="宋体" w:hint="eastAsia"/>
            <w:spacing w:val="9"/>
            <w:sz w:val="24"/>
          </w:rPr>
          <m:t>U</m:t>
        </m:r>
        <m:r>
          <w:rPr>
            <w:rFonts w:ascii="Cambria Math" w:hAnsi="Cambria Math" w:cs="宋体" w:hint="eastAsia"/>
            <w:spacing w:val="9"/>
            <w:position w:val="-5"/>
            <w:sz w:val="24"/>
          </w:rPr>
          <m:t>i</m:t>
        </m:r>
        <m:r>
          <w:rPr>
            <w:rFonts w:ascii="Cambria Math" w:hAnsi="Cambria Math" w:cs="宋体" w:hint="eastAsia"/>
            <w:sz w:val="24"/>
          </w:rPr>
          <m:t>=</m:t>
        </m:r>
        <m:r>
          <w:rPr>
            <w:rFonts w:ascii="Cambria Math" w:hAnsi="Cambria Math" w:cs="宋体" w:hint="eastAsia"/>
            <w:spacing w:val="-8"/>
            <w:sz w:val="24"/>
          </w:rPr>
          <m:t>10mV</m:t>
        </m:r>
      </m:oMath>
      <w:r>
        <w:rPr>
          <w:rFonts w:ascii="宋体" w:hAnsi="宋体" w:cs="宋体" w:hint="eastAsia"/>
          <w:spacing w:val="-8"/>
          <w:sz w:val="24"/>
        </w:rPr>
        <w:t xml:space="preserve"> </w:t>
      </w:r>
      <w:r>
        <w:rPr>
          <w:rFonts w:ascii="宋体" w:hAnsi="宋体" w:cs="宋体" w:hint="eastAsia"/>
          <w:spacing w:val="-16"/>
          <w:sz w:val="24"/>
        </w:rPr>
        <w:t xml:space="preserve">，频率 </w:t>
      </w:r>
      <m:oMath>
        <m:r>
          <w:rPr>
            <w:rFonts w:ascii="Cambria Math" w:hAnsi="Cambria Math" w:cs="宋体" w:hint="eastAsia"/>
            <w:sz w:val="24"/>
          </w:rPr>
          <m:t>f=1kHz</m:t>
        </m:r>
      </m:oMath>
      <w:r>
        <w:rPr>
          <w:rFonts w:ascii="宋体" w:hAnsi="宋体" w:cs="宋体" w:hint="eastAsia"/>
          <w:spacing w:val="-3"/>
          <w:sz w:val="24"/>
        </w:rPr>
        <w:t>。</w:t>
      </w:r>
      <w:r>
        <w:rPr>
          <w:rFonts w:ascii="宋体" w:hAnsi="宋体" w:cs="宋体" w:hint="eastAsia"/>
          <w:spacing w:val="-7"/>
          <w:sz w:val="24"/>
        </w:rPr>
        <w:t xml:space="preserve">直流电压 </w:t>
      </w:r>
      <m:oMath>
        <m:r>
          <w:rPr>
            <w:rFonts w:ascii="Cambria Math" w:hAnsi="Cambria Math" w:cs="宋体" w:hint="eastAsia"/>
            <w:sz w:val="24"/>
          </w:rPr>
          <m:t>12V</m:t>
        </m:r>
      </m:oMath>
      <w:r>
        <w:rPr>
          <w:rFonts w:ascii="宋体" w:hAnsi="宋体" w:cs="宋体" w:hint="eastAsia"/>
          <w:sz w:val="24"/>
        </w:rPr>
        <w:t xml:space="preserve"> </w:t>
      </w:r>
      <w:r>
        <w:rPr>
          <w:rFonts w:ascii="宋体" w:hAnsi="宋体" w:cs="宋体" w:hint="eastAsia"/>
          <w:spacing w:val="-1"/>
          <w:sz w:val="24"/>
        </w:rPr>
        <w:t>从直流稳压电源中取出。</w:t>
      </w:r>
    </w:p>
    <w:p w14:paraId="6F4C7DCE" w14:textId="77777777" w:rsidR="003E309F" w:rsidRDefault="00041C4A">
      <w:pPr>
        <w:pStyle w:val="a5"/>
        <w:wordWrap w:val="0"/>
        <w:adjustRightInd w:val="0"/>
        <w:snapToGrid w:val="0"/>
        <w:spacing w:after="0" w:line="288" w:lineRule="auto"/>
        <w:ind w:firstLine="420"/>
        <w:textAlignment w:val="center"/>
        <w:rPr>
          <w:rFonts w:ascii="宋体" w:hAnsi="宋体" w:cs="宋体"/>
          <w:sz w:val="24"/>
        </w:rPr>
      </w:pPr>
      <w:r>
        <w:rPr>
          <w:rFonts w:ascii="宋体" w:hAnsi="宋体" w:cs="宋体" w:hint="eastAsia"/>
          <w:sz w:val="24"/>
        </w:rPr>
        <w:t>按以下步骤调整静态工作点：</w:t>
      </w:r>
    </w:p>
    <w:p w14:paraId="64832C17" w14:textId="77777777" w:rsidR="003E309F" w:rsidRDefault="00041C4A">
      <w:pPr>
        <w:pStyle w:val="a5"/>
        <w:wordWrap w:val="0"/>
        <w:adjustRightInd w:val="0"/>
        <w:snapToGrid w:val="0"/>
        <w:spacing w:after="0" w:line="288" w:lineRule="auto"/>
        <w:ind w:right="356" w:firstLine="420"/>
        <w:textAlignment w:val="center"/>
        <w:rPr>
          <w:rFonts w:ascii="宋体" w:hAnsi="宋体" w:cs="宋体"/>
          <w:sz w:val="24"/>
        </w:rPr>
      </w:pPr>
      <w:r>
        <w:rPr>
          <w:rFonts w:ascii="宋体" w:hAnsi="宋体" w:cs="宋体" w:hint="eastAsia"/>
          <w:sz w:val="24"/>
        </w:rPr>
        <w:t>第一步，将输入信号</w:t>
      </w:r>
      <m:oMath>
        <m:r>
          <w:rPr>
            <w:rFonts w:ascii="Cambria Math" w:hAnsi="Cambria Math" w:cs="宋体" w:hint="eastAsia"/>
            <w:spacing w:val="9"/>
            <w:sz w:val="24"/>
          </w:rPr>
          <m:t>U</m:t>
        </m:r>
        <m:r>
          <w:rPr>
            <w:rFonts w:ascii="Cambria Math" w:hAnsi="Cambria Math" w:cs="宋体" w:hint="eastAsia"/>
            <w:spacing w:val="9"/>
            <w:position w:val="-5"/>
            <w:sz w:val="24"/>
          </w:rPr>
          <m:t>i</m:t>
        </m:r>
        <m:r>
          <w:rPr>
            <w:rFonts w:ascii="Cambria Math" w:hAnsi="Cambria Math" w:cs="宋体" w:hint="eastAsia"/>
            <w:sz w:val="24"/>
          </w:rPr>
          <m:t>=</m:t>
        </m:r>
        <m:r>
          <w:rPr>
            <w:rFonts w:ascii="Cambria Math" w:hAnsi="Cambria Math" w:cs="宋体" w:hint="eastAsia"/>
            <w:spacing w:val="-8"/>
            <w:sz w:val="24"/>
          </w:rPr>
          <m:t>10mV</m:t>
        </m:r>
      </m:oMath>
      <w:r>
        <w:rPr>
          <w:rFonts w:ascii="宋体" w:hAnsi="宋体" w:cs="宋体" w:hint="eastAsia"/>
          <w:sz w:val="24"/>
        </w:rPr>
        <w:t>接入电路中，将直流电压</w:t>
      </w:r>
      <m:oMath>
        <m:r>
          <w:rPr>
            <w:rFonts w:ascii="Cambria Math" w:hAnsi="Cambria Math" w:cs="宋体" w:hint="eastAsia"/>
            <w:sz w:val="24"/>
          </w:rPr>
          <m:t xml:space="preserve"> 12V</m:t>
        </m:r>
      </m:oMath>
      <w:r>
        <w:rPr>
          <w:rFonts w:ascii="宋体" w:hAnsi="宋体" w:cs="宋体" w:hint="eastAsia"/>
          <w:sz w:val="24"/>
        </w:rPr>
        <w:t xml:space="preserve"> 接入电路中。检查电路无误后，运行。</w:t>
      </w:r>
    </w:p>
    <w:p w14:paraId="173F49B2" w14:textId="77777777" w:rsidR="003E309F" w:rsidRDefault="00041C4A">
      <w:pPr>
        <w:pStyle w:val="a5"/>
        <w:wordWrap w:val="0"/>
        <w:adjustRightInd w:val="0"/>
        <w:snapToGrid w:val="0"/>
        <w:spacing w:after="0" w:line="288" w:lineRule="auto"/>
        <w:ind w:right="298" w:firstLine="420"/>
        <w:textAlignment w:val="center"/>
        <w:rPr>
          <w:rFonts w:ascii="宋体" w:hAnsi="宋体" w:cs="宋体"/>
          <w:sz w:val="24"/>
        </w:rPr>
      </w:pPr>
      <w:r>
        <w:rPr>
          <w:rFonts w:ascii="宋体" w:hAnsi="宋体" w:cs="宋体" w:hint="eastAsia"/>
          <w:position w:val="2"/>
          <w:sz w:val="24"/>
        </w:rPr>
        <w:t>第二步，调节</w:t>
      </w:r>
      <w:r>
        <w:rPr>
          <w:rFonts w:ascii="宋体" w:hAnsi="宋体" w:cs="宋体" w:hint="eastAsia"/>
          <w:spacing w:val="-13"/>
          <w:position w:val="2"/>
          <w:sz w:val="24"/>
        </w:rPr>
        <w:t>电位器</w:t>
      </w:r>
      <m:oMath>
        <m:r>
          <w:rPr>
            <w:rFonts w:ascii="Cambria Math" w:hAnsi="Cambria Math" w:cs="宋体" w:hint="eastAsia"/>
            <w:spacing w:val="-13"/>
            <w:position w:val="2"/>
            <w:sz w:val="24"/>
          </w:rPr>
          <m:t xml:space="preserve"> </m:t>
        </m:r>
        <m:sSub>
          <m:sSubPr>
            <m:ctrlPr>
              <w:rPr>
                <w:rFonts w:ascii="Cambria Math" w:hAnsi="Cambria Math" w:cs="宋体" w:hint="eastAsia"/>
                <w:i/>
                <w:position w:val="2"/>
                <w:sz w:val="24"/>
              </w:rPr>
            </m:ctrlPr>
          </m:sSubPr>
          <m:e>
            <m:r>
              <w:rPr>
                <w:rFonts w:ascii="Cambria Math" w:hAnsi="Cambria Math" w:cs="宋体" w:hint="eastAsia"/>
                <w:position w:val="2"/>
                <w:sz w:val="24"/>
              </w:rPr>
              <m:t>R</m:t>
            </m:r>
          </m:e>
          <m:sub>
            <m:r>
              <w:rPr>
                <w:rFonts w:ascii="Cambria Math" w:hAnsi="Cambria Math" w:cs="宋体" w:hint="eastAsia"/>
                <w:position w:val="2"/>
                <w:sz w:val="24"/>
              </w:rPr>
              <m:t>P</m:t>
            </m:r>
          </m:sub>
        </m:sSub>
      </m:oMath>
      <w:r>
        <w:rPr>
          <w:rFonts w:ascii="宋体" w:hAnsi="宋体" w:cs="宋体" w:hint="eastAsia"/>
          <w:position w:val="2"/>
          <w:sz w:val="24"/>
        </w:rPr>
        <w:t>，当</w:t>
      </w:r>
      <m:oMath>
        <m:r>
          <w:rPr>
            <w:rFonts w:ascii="Cambria Math" w:hAnsi="Cambria Math" w:cs="宋体" w:hint="eastAsia"/>
            <w:sz w:val="24"/>
          </w:rPr>
          <m:t>Uce</m:t>
        </m:r>
        <m:r>
          <w:rPr>
            <w:rFonts w:ascii="Cambria Math" w:hAnsi="Cambria Math" w:cs="宋体" w:hint="eastAsia"/>
            <w:sz w:val="24"/>
          </w:rPr>
          <m:t>≈</m:t>
        </m:r>
        <m:r>
          <w:rPr>
            <w:rFonts w:ascii="Cambria Math" w:hAnsi="Cambria Math" w:cs="宋体" w:hint="eastAsia"/>
            <w:sz w:val="24"/>
          </w:rPr>
          <m:t>1/2Vcc</m:t>
        </m:r>
      </m:oMath>
      <w:r>
        <w:rPr>
          <w:rFonts w:ascii="宋体" w:hAnsi="宋体" w:cs="宋体" w:hint="eastAsia"/>
          <w:sz w:val="24"/>
        </w:rPr>
        <w:t>，此时静态工作点位置最佳，即工作点已经调好，观察输出电压波形。</w:t>
      </w:r>
    </w:p>
    <w:p w14:paraId="71FAF53F" w14:textId="77777777" w:rsidR="003E309F" w:rsidRDefault="00041C4A">
      <w:pPr>
        <w:wordWrap w:val="0"/>
        <w:adjustRightInd w:val="0"/>
        <w:snapToGrid w:val="0"/>
        <w:spacing w:line="288" w:lineRule="auto"/>
        <w:ind w:right="355" w:firstLine="420"/>
        <w:jc w:val="left"/>
        <w:textAlignment w:val="center"/>
        <w:rPr>
          <w:rFonts w:ascii="宋体" w:hAnsi="宋体" w:cs="宋体"/>
          <w:spacing w:val="-10"/>
          <w:position w:val="2"/>
          <w:sz w:val="24"/>
        </w:rPr>
      </w:pPr>
      <w:r>
        <w:rPr>
          <w:rFonts w:ascii="宋体" w:hAnsi="宋体" w:cs="宋体" w:hint="eastAsia"/>
          <w:spacing w:val="-19"/>
          <w:position w:val="2"/>
          <w:sz w:val="24"/>
        </w:rPr>
        <w:t xml:space="preserve">第三步，工作点调好之后，关闭交流电源，分别测量 </w:t>
      </w:r>
      <m:oMath>
        <m:sSub>
          <m:sSubPr>
            <m:ctrlPr>
              <w:rPr>
                <w:rFonts w:ascii="Cambria Math" w:hAnsi="Cambria Math" w:cs="宋体" w:hint="eastAsia"/>
                <w:i/>
                <w:position w:val="2"/>
                <w:sz w:val="24"/>
              </w:rPr>
            </m:ctrlPr>
          </m:sSubPr>
          <m:e>
            <m:r>
              <w:rPr>
                <w:rFonts w:ascii="Cambria Math" w:hAnsi="Cambria Math" w:cs="宋体" w:hint="eastAsia"/>
                <w:position w:val="2"/>
                <w:sz w:val="24"/>
              </w:rPr>
              <m:t>U</m:t>
            </m:r>
          </m:e>
          <m:sub>
            <m:r>
              <w:rPr>
                <w:rFonts w:ascii="Cambria Math" w:hAnsi="Cambria Math" w:cs="宋体" w:hint="eastAsia"/>
                <w:position w:val="2"/>
                <w:sz w:val="24"/>
              </w:rPr>
              <m:t>BE</m:t>
            </m:r>
          </m:sub>
        </m:sSub>
        <m:r>
          <w:rPr>
            <w:rFonts w:ascii="Cambria Math" w:hAnsi="Cambria Math" w:cs="宋体" w:hint="eastAsia"/>
            <w:spacing w:val="-70"/>
            <w:position w:val="2"/>
            <w:sz w:val="24"/>
          </w:rPr>
          <m:t>、</m:t>
        </m:r>
        <m:sSub>
          <m:sSubPr>
            <m:ctrlPr>
              <w:rPr>
                <w:rFonts w:ascii="Cambria Math" w:hAnsi="Cambria Math" w:cs="宋体" w:hint="eastAsia"/>
                <w:i/>
                <w:position w:val="2"/>
                <w:sz w:val="24"/>
              </w:rPr>
            </m:ctrlPr>
          </m:sSubPr>
          <m:e>
            <m:r>
              <w:rPr>
                <w:rFonts w:ascii="Cambria Math" w:hAnsi="Cambria Math" w:cs="宋体" w:hint="eastAsia"/>
                <w:position w:val="2"/>
                <w:sz w:val="24"/>
              </w:rPr>
              <m:t>U</m:t>
            </m:r>
          </m:e>
          <m:sub>
            <m:r>
              <w:rPr>
                <w:rFonts w:ascii="Cambria Math" w:hAnsi="Cambria Math" w:cs="宋体" w:hint="eastAsia"/>
                <w:position w:val="2"/>
                <w:sz w:val="24"/>
              </w:rPr>
              <m:t>CE</m:t>
            </m:r>
          </m:sub>
        </m:sSub>
        <m:r>
          <w:rPr>
            <w:rFonts w:ascii="Cambria Math" w:hAnsi="Cambria Math" w:cs="宋体" w:hint="eastAsia"/>
            <w:spacing w:val="-11"/>
            <w:position w:val="2"/>
            <w:sz w:val="24"/>
          </w:rPr>
          <m:t>、</m:t>
        </m:r>
        <m:sSub>
          <m:sSubPr>
            <m:ctrlPr>
              <w:rPr>
                <w:rFonts w:ascii="Cambria Math" w:hAnsi="Cambria Math" w:cs="宋体" w:hint="eastAsia"/>
                <w:i/>
                <w:position w:val="2"/>
                <w:sz w:val="24"/>
              </w:rPr>
            </m:ctrlPr>
          </m:sSubPr>
          <m:e>
            <m:r>
              <w:rPr>
                <w:rFonts w:ascii="Cambria Math" w:hAnsi="Cambria Math" w:cs="宋体" w:hint="eastAsia"/>
                <w:position w:val="2"/>
                <w:sz w:val="24"/>
              </w:rPr>
              <m:t>V</m:t>
            </m:r>
          </m:e>
          <m:sub>
            <m:r>
              <w:rPr>
                <w:rFonts w:ascii="Cambria Math" w:hAnsi="Cambria Math" w:cs="宋体" w:hint="eastAsia"/>
                <w:position w:val="2"/>
                <w:sz w:val="24"/>
              </w:rPr>
              <m:t>B</m:t>
            </m:r>
          </m:sub>
        </m:sSub>
        <m:r>
          <w:rPr>
            <w:rFonts w:ascii="Cambria Math" w:hAnsi="Cambria Math" w:cs="宋体" w:hint="eastAsia"/>
            <w:position w:val="2"/>
            <w:sz w:val="24"/>
          </w:rPr>
          <m:t>、</m:t>
        </m:r>
        <m:sSub>
          <m:sSubPr>
            <m:ctrlPr>
              <w:rPr>
                <w:rFonts w:ascii="Cambria Math" w:hAnsi="Cambria Math" w:cs="宋体" w:hint="eastAsia"/>
                <w:i/>
                <w:position w:val="2"/>
                <w:sz w:val="24"/>
              </w:rPr>
            </m:ctrlPr>
          </m:sSubPr>
          <m:e>
            <m:r>
              <w:rPr>
                <w:rFonts w:ascii="Cambria Math" w:hAnsi="Cambria Math" w:cs="宋体" w:hint="eastAsia"/>
                <w:position w:val="2"/>
                <w:sz w:val="24"/>
              </w:rPr>
              <m:t>V</m:t>
            </m:r>
          </m:e>
          <m:sub>
            <m:r>
              <w:rPr>
                <w:rFonts w:ascii="Cambria Math" w:hAnsi="Cambria Math" w:cs="宋体" w:hint="eastAsia"/>
                <w:position w:val="2"/>
                <w:sz w:val="24"/>
              </w:rPr>
              <m:t>C</m:t>
            </m:r>
          </m:sub>
        </m:sSub>
      </m:oMath>
      <w:r>
        <w:rPr>
          <w:rFonts w:ascii="宋体" w:hAnsi="宋体" w:cs="宋体" w:hint="eastAsia"/>
          <w:spacing w:val="-13"/>
          <w:position w:val="2"/>
          <w:sz w:val="24"/>
        </w:rPr>
        <w:t>，电位器</w:t>
      </w:r>
      <m:oMath>
        <m:r>
          <w:rPr>
            <w:rFonts w:ascii="Cambria Math" w:hAnsi="Cambria Math" w:cs="宋体" w:hint="eastAsia"/>
            <w:spacing w:val="-13"/>
            <w:position w:val="2"/>
            <w:sz w:val="24"/>
          </w:rPr>
          <m:t xml:space="preserve"> </m:t>
        </m:r>
        <m:sSub>
          <m:sSubPr>
            <m:ctrlPr>
              <w:rPr>
                <w:rFonts w:ascii="Cambria Math" w:hAnsi="Cambria Math" w:cs="宋体" w:hint="eastAsia"/>
                <w:i/>
                <w:position w:val="2"/>
                <w:sz w:val="24"/>
              </w:rPr>
            </m:ctrlPr>
          </m:sSubPr>
          <m:e>
            <m:r>
              <w:rPr>
                <w:rFonts w:ascii="Cambria Math" w:hAnsi="Cambria Math" w:cs="宋体" w:hint="eastAsia"/>
                <w:position w:val="2"/>
                <w:sz w:val="24"/>
              </w:rPr>
              <m:t>R</m:t>
            </m:r>
          </m:e>
          <m:sub>
            <m:r>
              <w:rPr>
                <w:rFonts w:ascii="Cambria Math" w:hAnsi="Cambria Math" w:cs="宋体" w:hint="eastAsia"/>
                <w:position w:val="2"/>
                <w:sz w:val="24"/>
              </w:rPr>
              <m:t>P</m:t>
            </m:r>
          </m:sub>
        </m:sSub>
      </m:oMath>
      <w:r>
        <w:rPr>
          <w:rFonts w:ascii="宋体" w:hAnsi="宋体" w:cs="宋体" w:hint="eastAsia"/>
          <w:spacing w:val="-10"/>
          <w:position w:val="2"/>
          <w:sz w:val="24"/>
        </w:rPr>
        <w:t xml:space="preserve">的阻值，并计算 </w:t>
      </w:r>
      <m:oMath>
        <m:sSub>
          <m:sSubPr>
            <m:ctrlPr>
              <w:rPr>
                <w:rFonts w:ascii="Cambria Math" w:hAnsi="Cambria Math" w:cs="宋体" w:hint="eastAsia"/>
                <w:i/>
                <w:position w:val="2"/>
                <w:sz w:val="24"/>
              </w:rPr>
            </m:ctrlPr>
          </m:sSubPr>
          <m:e>
            <m:r>
              <w:rPr>
                <w:rFonts w:ascii="Cambria Math" w:hAnsi="Cambria Math" w:cs="宋体" w:hint="eastAsia"/>
                <w:position w:val="2"/>
                <w:sz w:val="24"/>
              </w:rPr>
              <m:t>I</m:t>
            </m:r>
          </m:e>
          <m:sub>
            <m:r>
              <w:rPr>
                <w:rFonts w:ascii="Cambria Math" w:hAnsi="Cambria Math" w:cs="宋体" w:hint="eastAsia"/>
                <w:position w:val="2"/>
                <w:sz w:val="24"/>
              </w:rPr>
              <m:t>B</m:t>
            </m:r>
          </m:sub>
        </m:sSub>
        <m:r>
          <w:rPr>
            <w:rFonts w:ascii="Cambria Math" w:hAnsi="Cambria Math" w:cs="宋体" w:hint="eastAsia"/>
            <w:position w:val="2"/>
            <w:sz w:val="24"/>
          </w:rPr>
          <m:t>、</m:t>
        </m:r>
        <m:sSub>
          <m:sSubPr>
            <m:ctrlPr>
              <w:rPr>
                <w:rFonts w:ascii="Cambria Math" w:hAnsi="Cambria Math" w:cs="宋体" w:hint="eastAsia"/>
                <w:i/>
                <w:position w:val="2"/>
                <w:sz w:val="24"/>
              </w:rPr>
            </m:ctrlPr>
          </m:sSubPr>
          <m:e>
            <m:r>
              <w:rPr>
                <w:rFonts w:ascii="Cambria Math" w:hAnsi="Cambria Math" w:cs="宋体" w:hint="eastAsia"/>
                <w:position w:val="2"/>
                <w:sz w:val="24"/>
              </w:rPr>
              <m:t>I</m:t>
            </m:r>
          </m:e>
          <m:sub>
            <m:r>
              <w:rPr>
                <w:rFonts w:ascii="Cambria Math" w:hAnsi="Cambria Math" w:cs="宋体" w:hint="eastAsia"/>
                <w:position w:val="2"/>
                <w:sz w:val="24"/>
              </w:rPr>
              <m:t>C</m:t>
            </m:r>
          </m:sub>
        </m:sSub>
      </m:oMath>
      <w:r>
        <w:rPr>
          <w:rFonts w:ascii="宋体" w:hAnsi="宋体" w:cs="宋体" w:hint="eastAsia"/>
          <w:spacing w:val="-7"/>
          <w:position w:val="2"/>
          <w:sz w:val="24"/>
        </w:rPr>
        <w:t xml:space="preserve">的数值，将相关数据计入表 </w:t>
      </w:r>
      <w:r>
        <w:rPr>
          <w:rFonts w:ascii="宋体" w:hAnsi="宋体" w:cs="宋体" w:hint="eastAsia"/>
          <w:position w:val="2"/>
          <w:sz w:val="24"/>
        </w:rPr>
        <w:t>3-1 中。</w:t>
      </w:r>
    </w:p>
    <w:p w14:paraId="439F6BF2" w14:textId="77777777" w:rsidR="003E309F" w:rsidRDefault="00041C4A">
      <w:pPr>
        <w:jc w:val="center"/>
      </w:pPr>
      <w:r>
        <w:rPr>
          <w:noProof/>
        </w:rPr>
        <w:drawing>
          <wp:inline distT="0" distB="0" distL="114300" distR="114300" wp14:anchorId="63137A59" wp14:editId="7D499A12">
            <wp:extent cx="3464560" cy="2361565"/>
            <wp:effectExtent l="0" t="0" r="2540" b="635"/>
            <wp:docPr id="2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9"/>
                    <pic:cNvPicPr>
                      <a:picLocks noChangeAspect="1"/>
                    </pic:cNvPicPr>
                  </pic:nvPicPr>
                  <pic:blipFill>
                    <a:blip r:embed="rId30"/>
                    <a:stretch>
                      <a:fillRect/>
                    </a:stretch>
                  </pic:blipFill>
                  <pic:spPr>
                    <a:xfrm>
                      <a:off x="0" y="0"/>
                      <a:ext cx="3532409" cy="2407861"/>
                    </a:xfrm>
                    <a:prstGeom prst="rect">
                      <a:avLst/>
                    </a:prstGeom>
                    <a:noFill/>
                    <a:ln>
                      <a:noFill/>
                    </a:ln>
                  </pic:spPr>
                </pic:pic>
              </a:graphicData>
            </a:graphic>
          </wp:inline>
        </w:drawing>
      </w:r>
    </w:p>
    <w:p w14:paraId="55FCF8B5" w14:textId="77777777" w:rsidR="003E309F" w:rsidRDefault="00041C4A">
      <w:pPr>
        <w:widowControl/>
        <w:jc w:val="center"/>
        <w:rPr>
          <w:rFonts w:ascii="宋体" w:hAnsi="宋体" w:cs="宋体"/>
          <w:color w:val="000000"/>
          <w:kern w:val="0"/>
          <w:szCs w:val="21"/>
          <w:lang w:bidi="ar"/>
        </w:rPr>
      </w:pPr>
      <w:r>
        <w:rPr>
          <w:rFonts w:ascii="宋体" w:hAnsi="宋体" w:cs="宋体" w:hint="eastAsia"/>
          <w:color w:val="000000"/>
          <w:kern w:val="0"/>
          <w:szCs w:val="21"/>
          <w:lang w:bidi="ar"/>
        </w:rPr>
        <w:t xml:space="preserve">图 </w:t>
      </w:r>
      <w:r>
        <w:rPr>
          <w:color w:val="000000"/>
          <w:kern w:val="0"/>
          <w:szCs w:val="21"/>
          <w:lang w:bidi="ar"/>
        </w:rPr>
        <w:t>3-</w:t>
      </w:r>
      <w:r>
        <w:rPr>
          <w:rFonts w:hint="eastAsia"/>
          <w:color w:val="000000"/>
          <w:kern w:val="0"/>
          <w:szCs w:val="21"/>
          <w:lang w:bidi="ar"/>
        </w:rPr>
        <w:t>3</w:t>
      </w:r>
      <w:r>
        <w:rPr>
          <w:color w:val="000000"/>
          <w:kern w:val="0"/>
          <w:szCs w:val="21"/>
          <w:lang w:bidi="ar"/>
        </w:rPr>
        <w:t xml:space="preserve"> </w:t>
      </w:r>
      <w:r>
        <w:rPr>
          <w:rFonts w:ascii="宋体" w:hAnsi="宋体" w:cs="宋体" w:hint="eastAsia"/>
          <w:color w:val="000000"/>
          <w:kern w:val="0"/>
          <w:szCs w:val="21"/>
          <w:lang w:bidi="ar"/>
        </w:rPr>
        <w:t>实验电路接线图</w:t>
      </w:r>
    </w:p>
    <w:p w14:paraId="64DE10C4" w14:textId="77777777" w:rsidR="003E309F" w:rsidRDefault="00041C4A">
      <w:pPr>
        <w:spacing w:before="178" w:after="27"/>
        <w:ind w:left="1" w:right="90"/>
        <w:jc w:val="center"/>
        <w:rPr>
          <w:spacing w:val="-3"/>
        </w:rPr>
      </w:pPr>
      <w:r>
        <w:rPr>
          <w:spacing w:val="-26"/>
        </w:rPr>
        <w:lastRenderedPageBreak/>
        <w:t>表</w:t>
      </w:r>
      <w:r>
        <w:rPr>
          <w:spacing w:val="-26"/>
        </w:rPr>
        <w:t xml:space="preserve"> </w:t>
      </w:r>
      <w:r>
        <w:rPr>
          <w:rFonts w:eastAsia="Times New Roman"/>
        </w:rPr>
        <w:t>3-1</w:t>
      </w:r>
      <w:r>
        <w:rPr>
          <w:rFonts w:eastAsia="Times New Roman"/>
          <w:spacing w:val="2"/>
        </w:rPr>
        <w:t xml:space="preserve">  </w:t>
      </w:r>
      <w:r>
        <w:rPr>
          <w:spacing w:val="-3"/>
        </w:rPr>
        <w:t>静态工作点数据</w:t>
      </w:r>
    </w:p>
    <w:tbl>
      <w:tblPr>
        <w:tblStyle w:val="ae"/>
        <w:tblW w:w="5180" w:type="pct"/>
        <w:tblLook w:val="04A0" w:firstRow="1" w:lastRow="0" w:firstColumn="1" w:lastColumn="0" w:noHBand="0" w:noVBand="1"/>
      </w:tblPr>
      <w:tblGrid>
        <w:gridCol w:w="1187"/>
        <w:gridCol w:w="1190"/>
        <w:gridCol w:w="1192"/>
        <w:gridCol w:w="1192"/>
        <w:gridCol w:w="1196"/>
        <w:gridCol w:w="1192"/>
        <w:gridCol w:w="1192"/>
        <w:gridCol w:w="1194"/>
      </w:tblGrid>
      <w:tr w:rsidR="003E309F" w14:paraId="4842E157" w14:textId="77777777">
        <w:trPr>
          <w:trHeight w:val="451"/>
        </w:trPr>
        <w:tc>
          <w:tcPr>
            <w:tcW w:w="3124" w:type="pct"/>
            <w:gridSpan w:val="5"/>
          </w:tcPr>
          <w:p w14:paraId="36362750" w14:textId="77777777" w:rsidR="003E309F" w:rsidRDefault="00041C4A">
            <w:pPr>
              <w:spacing w:before="178" w:after="27"/>
              <w:ind w:right="90"/>
              <w:jc w:val="center"/>
              <w:rPr>
                <w:spacing w:val="-3"/>
                <w:sz w:val="24"/>
              </w:rPr>
            </w:pPr>
            <w:r>
              <w:rPr>
                <w:rFonts w:ascii="宋体" w:hint="eastAsia"/>
                <w:sz w:val="24"/>
              </w:rPr>
              <w:t>实测数据</w:t>
            </w:r>
          </w:p>
        </w:tc>
        <w:tc>
          <w:tcPr>
            <w:tcW w:w="1876" w:type="pct"/>
            <w:gridSpan w:val="3"/>
          </w:tcPr>
          <w:p w14:paraId="568F086B" w14:textId="77777777" w:rsidR="003E309F" w:rsidRDefault="00041C4A">
            <w:pPr>
              <w:spacing w:before="178" w:after="27"/>
              <w:ind w:right="90"/>
              <w:jc w:val="center"/>
              <w:rPr>
                <w:spacing w:val="-3"/>
                <w:sz w:val="24"/>
              </w:rPr>
            </w:pPr>
            <w:r>
              <w:rPr>
                <w:rFonts w:ascii="宋体" w:hint="eastAsia"/>
                <w:sz w:val="24"/>
              </w:rPr>
              <w:t>根据实测计算的数据</w:t>
            </w:r>
          </w:p>
        </w:tc>
      </w:tr>
      <w:tr w:rsidR="003E309F" w14:paraId="37556E7D" w14:textId="77777777">
        <w:trPr>
          <w:trHeight w:val="717"/>
        </w:trPr>
        <w:tc>
          <w:tcPr>
            <w:tcW w:w="623" w:type="pct"/>
          </w:tcPr>
          <w:p w14:paraId="48CB92BB" w14:textId="77777777" w:rsidR="003E309F" w:rsidRDefault="00041C4A">
            <w:pPr>
              <w:spacing w:before="178" w:after="27"/>
              <w:ind w:right="90"/>
              <w:jc w:val="center"/>
              <w:rPr>
                <w:spacing w:val="-3"/>
                <w:sz w:val="24"/>
              </w:rPr>
            </w:pPr>
            <w:r>
              <w:rPr>
                <w:rFonts w:hint="eastAsia"/>
                <w:spacing w:val="-3"/>
                <w:position w:val="-10"/>
                <w:sz w:val="24"/>
              </w:rPr>
              <w:object w:dxaOrig="720" w:dyaOrig="360" w14:anchorId="0BA89A68">
                <v:shape id="_x0000_i1036" type="#_x0000_t75" style="width:36.45pt;height:18pt" o:ole="">
                  <v:imagedata r:id="rId31" o:title=""/>
                </v:shape>
                <o:OLEObject Type="Embed" ProgID="Equation.3" ShapeID="_x0000_i1036" DrawAspect="Content" ObjectID="_1677780315" r:id="rId32"/>
              </w:object>
            </w:r>
          </w:p>
        </w:tc>
        <w:tc>
          <w:tcPr>
            <w:tcW w:w="624" w:type="pct"/>
          </w:tcPr>
          <w:p w14:paraId="44C8FEC1" w14:textId="77777777" w:rsidR="003E309F" w:rsidRDefault="00041C4A">
            <w:pPr>
              <w:spacing w:before="178" w:after="27"/>
              <w:ind w:right="90"/>
              <w:jc w:val="center"/>
              <w:rPr>
                <w:spacing w:val="-3"/>
                <w:sz w:val="24"/>
              </w:rPr>
            </w:pPr>
            <w:r>
              <w:rPr>
                <w:rFonts w:hint="eastAsia"/>
                <w:spacing w:val="-3"/>
                <w:position w:val="-12"/>
                <w:sz w:val="24"/>
              </w:rPr>
              <w:object w:dxaOrig="720" w:dyaOrig="360" w14:anchorId="5E38309E">
                <v:shape id="_x0000_i1037" type="#_x0000_t75" style="width:36.45pt;height:18pt" o:ole="">
                  <v:imagedata r:id="rId33" o:title=""/>
                </v:shape>
                <o:OLEObject Type="Embed" ProgID="Equation.3" ShapeID="_x0000_i1037" DrawAspect="Content" ObjectID="_1677780316" r:id="rId34"/>
              </w:object>
            </w:r>
          </w:p>
        </w:tc>
        <w:tc>
          <w:tcPr>
            <w:tcW w:w="625" w:type="pct"/>
          </w:tcPr>
          <w:p w14:paraId="6DE1FE63" w14:textId="77777777" w:rsidR="003E309F" w:rsidRDefault="00041C4A">
            <w:pPr>
              <w:spacing w:before="178" w:after="27"/>
              <w:ind w:right="90"/>
              <w:jc w:val="center"/>
              <w:rPr>
                <w:spacing w:val="-3"/>
                <w:sz w:val="24"/>
              </w:rPr>
            </w:pPr>
            <w:r>
              <w:rPr>
                <w:rFonts w:hint="eastAsia"/>
                <w:spacing w:val="-3"/>
                <w:position w:val="-10"/>
                <w:sz w:val="24"/>
              </w:rPr>
              <w:object w:dxaOrig="600" w:dyaOrig="360" w14:anchorId="2CADF704">
                <v:shape id="_x0000_i1038" type="#_x0000_t75" style="width:30pt;height:18pt" o:ole="">
                  <v:imagedata r:id="rId35" o:title=""/>
                </v:shape>
                <o:OLEObject Type="Embed" ProgID="Equation.3" ShapeID="_x0000_i1038" DrawAspect="Content" ObjectID="_1677780317" r:id="rId36"/>
              </w:object>
            </w:r>
          </w:p>
        </w:tc>
        <w:tc>
          <w:tcPr>
            <w:tcW w:w="625" w:type="pct"/>
          </w:tcPr>
          <w:p w14:paraId="11E918B9" w14:textId="77777777" w:rsidR="003E309F" w:rsidRDefault="00041C4A">
            <w:pPr>
              <w:spacing w:before="178" w:after="27"/>
              <w:ind w:right="90"/>
              <w:jc w:val="center"/>
              <w:rPr>
                <w:spacing w:val="-3"/>
                <w:sz w:val="24"/>
              </w:rPr>
            </w:pPr>
            <w:r>
              <w:rPr>
                <w:rFonts w:hint="eastAsia"/>
                <w:spacing w:val="-3"/>
                <w:position w:val="-12"/>
                <w:sz w:val="24"/>
              </w:rPr>
              <w:object w:dxaOrig="600" w:dyaOrig="360" w14:anchorId="28EA1139">
                <v:shape id="_x0000_i1039" type="#_x0000_t75" style="width:30pt;height:18pt" o:ole="">
                  <v:imagedata r:id="rId37" o:title=""/>
                </v:shape>
                <o:OLEObject Type="Embed" ProgID="Equation.3" ShapeID="_x0000_i1039" DrawAspect="Content" ObjectID="_1677780318" r:id="rId38"/>
              </w:object>
            </w:r>
          </w:p>
        </w:tc>
        <w:tc>
          <w:tcPr>
            <w:tcW w:w="626" w:type="pct"/>
          </w:tcPr>
          <w:p w14:paraId="36663551" w14:textId="77777777" w:rsidR="003E309F" w:rsidRDefault="00041C4A">
            <w:pPr>
              <w:spacing w:before="178" w:after="27"/>
              <w:ind w:right="90"/>
              <w:jc w:val="center"/>
              <w:rPr>
                <w:spacing w:val="-3"/>
                <w:sz w:val="24"/>
              </w:rPr>
            </w:pPr>
            <w:r>
              <w:rPr>
                <w:rFonts w:hint="eastAsia"/>
                <w:spacing w:val="-3"/>
                <w:position w:val="-10"/>
                <w:sz w:val="24"/>
              </w:rPr>
              <w:object w:dxaOrig="840" w:dyaOrig="360" w14:anchorId="36A37719">
                <v:shape id="_x0000_i1040" type="#_x0000_t75" style="width:42pt;height:18pt" o:ole="">
                  <v:imagedata r:id="rId39" o:title=""/>
                </v:shape>
                <o:OLEObject Type="Embed" ProgID="Equation.3" ShapeID="_x0000_i1040" DrawAspect="Content" ObjectID="_1677780319" r:id="rId40"/>
              </w:object>
            </w:r>
          </w:p>
        </w:tc>
        <w:tc>
          <w:tcPr>
            <w:tcW w:w="625" w:type="pct"/>
          </w:tcPr>
          <w:p w14:paraId="0A18428A" w14:textId="77777777" w:rsidR="003E309F" w:rsidRDefault="00041C4A">
            <w:pPr>
              <w:spacing w:before="178" w:after="27"/>
              <w:ind w:right="90"/>
              <w:jc w:val="center"/>
              <w:rPr>
                <w:spacing w:val="-3"/>
                <w:sz w:val="24"/>
              </w:rPr>
            </w:pPr>
            <w:r>
              <w:rPr>
                <w:rFonts w:hint="eastAsia"/>
                <w:spacing w:val="-3"/>
                <w:position w:val="-10"/>
                <w:sz w:val="24"/>
              </w:rPr>
              <w:object w:dxaOrig="720" w:dyaOrig="360" w14:anchorId="381CC72F">
                <v:shape id="_x0000_i1041" type="#_x0000_t75" style="width:36.45pt;height:18pt" o:ole="">
                  <v:imagedata r:id="rId41" o:title=""/>
                </v:shape>
                <o:OLEObject Type="Embed" ProgID="Equation.3" ShapeID="_x0000_i1041" DrawAspect="Content" ObjectID="_1677780320" r:id="rId42"/>
              </w:object>
            </w:r>
          </w:p>
        </w:tc>
        <w:tc>
          <w:tcPr>
            <w:tcW w:w="625" w:type="pct"/>
          </w:tcPr>
          <w:p w14:paraId="5FBD6100" w14:textId="77777777" w:rsidR="003E309F" w:rsidRDefault="00041C4A">
            <w:pPr>
              <w:spacing w:before="178" w:after="27"/>
              <w:ind w:right="90"/>
              <w:jc w:val="center"/>
              <w:rPr>
                <w:spacing w:val="-3"/>
                <w:sz w:val="24"/>
              </w:rPr>
            </w:pPr>
            <w:r>
              <w:rPr>
                <w:rFonts w:hint="eastAsia"/>
                <w:spacing w:val="-3"/>
                <w:position w:val="-12"/>
                <w:sz w:val="24"/>
              </w:rPr>
              <w:object w:dxaOrig="720" w:dyaOrig="360" w14:anchorId="43122C64">
                <v:shape id="_x0000_i1042" type="#_x0000_t75" style="width:36.45pt;height:18pt" o:ole="">
                  <v:imagedata r:id="rId43" o:title=""/>
                </v:shape>
                <o:OLEObject Type="Embed" ProgID="Equation.3" ShapeID="_x0000_i1042" DrawAspect="Content" ObjectID="_1677780321" r:id="rId44"/>
              </w:object>
            </w:r>
          </w:p>
        </w:tc>
        <w:tc>
          <w:tcPr>
            <w:tcW w:w="625" w:type="pct"/>
          </w:tcPr>
          <w:p w14:paraId="7F3F3807" w14:textId="77777777" w:rsidR="003E309F" w:rsidRDefault="00041C4A">
            <w:pPr>
              <w:spacing w:before="178" w:after="27"/>
              <w:ind w:right="90"/>
              <w:jc w:val="center"/>
              <w:rPr>
                <w:spacing w:val="-3"/>
                <w:sz w:val="24"/>
              </w:rPr>
            </w:pPr>
            <w:r>
              <w:rPr>
                <w:rFonts w:hint="eastAsia"/>
                <w:spacing w:val="-3"/>
                <w:position w:val="-10"/>
                <w:sz w:val="24"/>
              </w:rPr>
              <w:object w:dxaOrig="240" w:dyaOrig="360" w14:anchorId="2B3DDBC2">
                <v:shape id="_x0000_i1043" type="#_x0000_t75" style="width:12.45pt;height:18pt" o:ole="">
                  <v:imagedata r:id="rId45" o:title=""/>
                </v:shape>
                <o:OLEObject Type="Embed" ProgID="Equation.3" ShapeID="_x0000_i1043" DrawAspect="Content" ObjectID="_1677780322" r:id="rId46"/>
              </w:object>
            </w:r>
          </w:p>
        </w:tc>
      </w:tr>
      <w:tr w:rsidR="003E309F" w14:paraId="1F11A98B" w14:textId="77777777">
        <w:trPr>
          <w:trHeight w:val="411"/>
        </w:trPr>
        <w:tc>
          <w:tcPr>
            <w:tcW w:w="623" w:type="pct"/>
          </w:tcPr>
          <w:p w14:paraId="637C7452" w14:textId="77777777" w:rsidR="003E309F" w:rsidRDefault="00041C4A">
            <w:pPr>
              <w:spacing w:before="178" w:after="27"/>
              <w:ind w:right="90"/>
              <w:jc w:val="center"/>
              <w:rPr>
                <w:spacing w:val="-3"/>
                <w:sz w:val="24"/>
              </w:rPr>
            </w:pPr>
            <w:r>
              <w:rPr>
                <w:rFonts w:hint="eastAsia"/>
                <w:sz w:val="24"/>
              </w:rPr>
              <w:t>0.67</w:t>
            </w:r>
          </w:p>
        </w:tc>
        <w:tc>
          <w:tcPr>
            <w:tcW w:w="624" w:type="pct"/>
          </w:tcPr>
          <w:p w14:paraId="38874F7F" w14:textId="77777777" w:rsidR="003E309F" w:rsidRDefault="00041C4A">
            <w:pPr>
              <w:spacing w:before="178" w:after="27"/>
              <w:ind w:right="90"/>
              <w:jc w:val="center"/>
              <w:rPr>
                <w:spacing w:val="-3"/>
                <w:sz w:val="24"/>
              </w:rPr>
            </w:pPr>
            <w:r>
              <w:rPr>
                <w:rFonts w:hint="eastAsia"/>
                <w:spacing w:val="-3"/>
                <w:sz w:val="24"/>
              </w:rPr>
              <w:t>6.00</w:t>
            </w:r>
          </w:p>
        </w:tc>
        <w:tc>
          <w:tcPr>
            <w:tcW w:w="625" w:type="pct"/>
          </w:tcPr>
          <w:p w14:paraId="3A018F95" w14:textId="77777777" w:rsidR="003E309F" w:rsidRDefault="00041C4A">
            <w:pPr>
              <w:spacing w:before="178" w:after="27"/>
              <w:ind w:right="90"/>
              <w:jc w:val="center"/>
              <w:rPr>
                <w:spacing w:val="-3"/>
                <w:sz w:val="24"/>
              </w:rPr>
            </w:pPr>
            <w:r>
              <w:rPr>
                <w:rFonts w:hint="eastAsia"/>
                <w:sz w:val="24"/>
              </w:rPr>
              <w:t>2.44</w:t>
            </w:r>
          </w:p>
        </w:tc>
        <w:tc>
          <w:tcPr>
            <w:tcW w:w="625" w:type="pct"/>
          </w:tcPr>
          <w:p w14:paraId="68EE15CD" w14:textId="77777777" w:rsidR="003E309F" w:rsidRDefault="00041C4A">
            <w:pPr>
              <w:spacing w:before="178" w:after="27"/>
              <w:ind w:right="90"/>
              <w:jc w:val="center"/>
              <w:rPr>
                <w:spacing w:val="-3"/>
                <w:sz w:val="24"/>
              </w:rPr>
            </w:pPr>
            <w:r>
              <w:rPr>
                <w:rFonts w:hint="eastAsia"/>
                <w:sz w:val="24"/>
              </w:rPr>
              <w:t>7.78</w:t>
            </w:r>
          </w:p>
        </w:tc>
        <w:tc>
          <w:tcPr>
            <w:tcW w:w="626" w:type="pct"/>
          </w:tcPr>
          <w:p w14:paraId="10C74F0A" w14:textId="77777777" w:rsidR="003E309F" w:rsidRDefault="00041C4A">
            <w:pPr>
              <w:spacing w:before="178" w:after="27"/>
              <w:ind w:right="90"/>
              <w:jc w:val="center"/>
              <w:rPr>
                <w:spacing w:val="-3"/>
                <w:sz w:val="24"/>
              </w:rPr>
            </w:pPr>
            <w:r>
              <w:rPr>
                <w:rFonts w:hint="eastAsia"/>
                <w:sz w:val="24"/>
              </w:rPr>
              <w:t>53.2</w:t>
            </w:r>
          </w:p>
        </w:tc>
        <w:tc>
          <w:tcPr>
            <w:tcW w:w="625" w:type="pct"/>
          </w:tcPr>
          <w:p w14:paraId="492FE5E2" w14:textId="77777777" w:rsidR="003E309F" w:rsidRDefault="00041C4A">
            <w:pPr>
              <w:spacing w:before="178" w:after="27"/>
              <w:ind w:right="90"/>
              <w:jc w:val="center"/>
              <w:rPr>
                <w:spacing w:val="-3"/>
                <w:sz w:val="24"/>
              </w:rPr>
            </w:pPr>
            <w:r>
              <w:rPr>
                <w:rFonts w:hint="eastAsia"/>
                <w:sz w:val="24"/>
              </w:rPr>
              <w:t>8.60</w:t>
            </w:r>
          </w:p>
        </w:tc>
        <w:tc>
          <w:tcPr>
            <w:tcW w:w="625" w:type="pct"/>
          </w:tcPr>
          <w:p w14:paraId="4D92F23B" w14:textId="77777777" w:rsidR="003E309F" w:rsidRDefault="00041C4A">
            <w:pPr>
              <w:spacing w:before="178" w:after="27"/>
              <w:ind w:right="90"/>
              <w:jc w:val="center"/>
              <w:rPr>
                <w:spacing w:val="-3"/>
                <w:sz w:val="24"/>
              </w:rPr>
            </w:pPr>
            <w:r>
              <w:rPr>
                <w:rFonts w:hint="eastAsia"/>
                <w:sz w:val="24"/>
              </w:rPr>
              <w:t>1.76</w:t>
            </w:r>
          </w:p>
        </w:tc>
        <w:tc>
          <w:tcPr>
            <w:tcW w:w="625" w:type="pct"/>
          </w:tcPr>
          <w:p w14:paraId="1963A730" w14:textId="77777777" w:rsidR="003E309F" w:rsidRDefault="00041C4A">
            <w:pPr>
              <w:spacing w:before="178" w:after="27"/>
              <w:ind w:right="90"/>
              <w:jc w:val="center"/>
              <w:rPr>
                <w:spacing w:val="-3"/>
                <w:sz w:val="24"/>
              </w:rPr>
            </w:pPr>
            <w:r>
              <w:rPr>
                <w:rFonts w:hint="eastAsia"/>
                <w:sz w:val="24"/>
              </w:rPr>
              <w:t>204.7</w:t>
            </w:r>
          </w:p>
        </w:tc>
      </w:tr>
    </w:tbl>
    <w:p w14:paraId="03A1E974" w14:textId="77777777" w:rsidR="003E309F" w:rsidRDefault="003E309F">
      <w:pPr>
        <w:widowControl/>
        <w:tabs>
          <w:tab w:val="left" w:pos="2400"/>
        </w:tabs>
      </w:pPr>
    </w:p>
    <w:p w14:paraId="7585C434" w14:textId="77777777" w:rsidR="003E309F" w:rsidRDefault="00041C4A">
      <w:pPr>
        <w:numPr>
          <w:ilvl w:val="0"/>
          <w:numId w:val="1"/>
        </w:numPr>
        <w:spacing w:afterLines="30" w:after="93"/>
        <w:jc w:val="left"/>
        <w:rPr>
          <w:rFonts w:ascii="宋体" w:hAnsi="宋体"/>
          <w:sz w:val="28"/>
          <w:szCs w:val="28"/>
        </w:rPr>
      </w:pPr>
      <w:r>
        <w:rPr>
          <w:rFonts w:ascii="宋体" w:hAnsi="宋体" w:hint="eastAsia"/>
          <w:sz w:val="28"/>
          <w:szCs w:val="28"/>
        </w:rPr>
        <w:t>测量电压放大倍数</w:t>
      </w:r>
    </w:p>
    <w:p w14:paraId="27C50085" w14:textId="77777777" w:rsidR="003E309F" w:rsidRDefault="00041C4A">
      <w:pPr>
        <w:widowControl/>
        <w:adjustRightInd w:val="0"/>
        <w:snapToGrid w:val="0"/>
        <w:spacing w:line="288" w:lineRule="auto"/>
        <w:ind w:firstLine="420"/>
        <w:jc w:val="left"/>
        <w:rPr>
          <w:rFonts w:ascii="宋体" w:hAnsi="宋体" w:cs="宋体"/>
          <w:color w:val="000000"/>
          <w:kern w:val="0"/>
          <w:sz w:val="24"/>
          <w:lang w:bidi="ar"/>
        </w:rPr>
      </w:pPr>
      <w:r>
        <w:rPr>
          <w:rFonts w:ascii="宋体" w:hAnsi="宋体" w:cs="宋体" w:hint="eastAsia"/>
          <w:sz w:val="24"/>
        </w:rPr>
        <w:t>在图3-4中，当静态工作点测量完毕后，保持静态工作点不变（</w:t>
      </w:r>
      <w:r>
        <w:rPr>
          <w:rFonts w:ascii="宋体" w:hAnsi="宋体" w:cs="宋体" w:hint="eastAsia"/>
          <w:position w:val="-10"/>
          <w:sz w:val="24"/>
        </w:rPr>
        <w:object w:dxaOrig="360" w:dyaOrig="360" w14:anchorId="7F247CBC">
          <v:shape id="_x0000_i1044" type="#_x0000_t75" style="width:18pt;height:18pt" o:ole="">
            <v:imagedata r:id="rId47" o:title=""/>
          </v:shape>
          <o:OLEObject Type="Embed" ProgID="Equation.3" ShapeID="_x0000_i1044" DrawAspect="Content" ObjectID="_1677780323" r:id="rId48"/>
        </w:object>
      </w:r>
      <w:r>
        <w:rPr>
          <w:rFonts w:ascii="宋体" w:hAnsi="宋体" w:cs="宋体" w:hint="eastAsia"/>
          <w:sz w:val="24"/>
        </w:rPr>
        <w:t>不变），接通交流电源。</w:t>
      </w:r>
      <w:r>
        <w:rPr>
          <w:rFonts w:ascii="宋体" w:hAnsi="宋体" w:cs="宋体" w:hint="eastAsia"/>
          <w:color w:val="000000"/>
          <w:kern w:val="0"/>
          <w:sz w:val="24"/>
          <w:lang w:bidi="ar"/>
        </w:rPr>
        <w:t>保持输入正弦信号电压有效值</w:t>
      </w:r>
      <w:r>
        <w:rPr>
          <w:rFonts w:ascii="宋体" w:hAnsi="宋体" w:cs="宋体" w:hint="eastAsia"/>
          <w:color w:val="000000"/>
          <w:kern w:val="0"/>
          <w:position w:val="-12"/>
          <w:sz w:val="24"/>
          <w:lang w:bidi="ar"/>
        </w:rPr>
        <w:object w:dxaOrig="1080" w:dyaOrig="360" w14:anchorId="35D241A4">
          <v:shape id="_x0000_i1045" type="#_x0000_t75" style="width:54pt;height:18pt" o:ole="">
            <v:imagedata r:id="rId49" o:title=""/>
          </v:shape>
          <o:OLEObject Type="Embed" ProgID="Equation.3" ShapeID="_x0000_i1045" DrawAspect="Content" ObjectID="_1677780324" r:id="rId50"/>
        </w:object>
      </w:r>
      <w:r>
        <w:rPr>
          <w:rFonts w:ascii="宋体" w:hAnsi="宋体" w:cs="宋体" w:hint="eastAsia"/>
          <w:color w:val="000000"/>
          <w:kern w:val="0"/>
          <w:sz w:val="24"/>
          <w:lang w:bidi="ar"/>
        </w:rPr>
        <w:t xml:space="preserve">，频率 </w:t>
      </w:r>
      <w:r>
        <w:rPr>
          <w:rFonts w:ascii="宋体" w:hAnsi="宋体" w:cs="宋体" w:hint="eastAsia"/>
          <w:color w:val="000000"/>
          <w:kern w:val="0"/>
          <w:position w:val="-10"/>
          <w:sz w:val="24"/>
          <w:lang w:bidi="ar"/>
        </w:rPr>
        <w:object w:dxaOrig="960" w:dyaOrig="360" w14:anchorId="5E2D0878">
          <v:shape id="_x0000_i1046" type="#_x0000_t75" style="width:48pt;height:18pt" o:ole="">
            <v:imagedata r:id="rId51" o:title=""/>
          </v:shape>
          <o:OLEObject Type="Embed" ProgID="Equation.3" ShapeID="_x0000_i1046" DrawAspect="Content" ObjectID="_1677780325" r:id="rId52"/>
        </w:object>
      </w:r>
      <w:r>
        <w:rPr>
          <w:rFonts w:ascii="宋体" w:hAnsi="宋体" w:cs="宋体" w:hint="eastAsia"/>
          <w:color w:val="000000"/>
          <w:kern w:val="0"/>
          <w:sz w:val="24"/>
          <w:lang w:bidi="ar"/>
        </w:rPr>
        <w:t>不变（用交流毫伏表监测）。改变负载的电阻值，测量负载开路和有载情况下的输出电压</w:t>
      </w:r>
      <w:r>
        <w:rPr>
          <w:rFonts w:ascii="宋体" w:hAnsi="宋体" w:cs="宋体" w:hint="eastAsia"/>
          <w:color w:val="000000"/>
          <w:kern w:val="0"/>
          <w:position w:val="-12"/>
          <w:sz w:val="24"/>
          <w:lang w:bidi="ar"/>
        </w:rPr>
        <w:object w:dxaOrig="360" w:dyaOrig="360" w14:anchorId="00AABFE9">
          <v:shape id="_x0000_i1047" type="#_x0000_t75" style="width:18pt;height:18pt" o:ole="">
            <v:imagedata r:id="rId53" o:title=""/>
          </v:shape>
          <o:OLEObject Type="Embed" ProgID="Equation.3" ShapeID="_x0000_i1047" DrawAspect="Content" ObjectID="_1677780326" r:id="rId54"/>
        </w:object>
      </w:r>
      <w:r>
        <w:rPr>
          <w:rFonts w:ascii="宋体" w:hAnsi="宋体" w:cs="宋体" w:hint="eastAsia"/>
          <w:color w:val="000000"/>
          <w:kern w:val="0"/>
          <w:sz w:val="24"/>
          <w:lang w:bidi="ar"/>
        </w:rPr>
        <w:t>，计算电压放大倍数填入表 3-2 中。</w:t>
      </w:r>
    </w:p>
    <w:p w14:paraId="4BB1AB15" w14:textId="77777777" w:rsidR="003E309F" w:rsidRDefault="00041C4A">
      <w:pPr>
        <w:widowControl/>
        <w:spacing w:line="288" w:lineRule="auto"/>
        <w:ind w:firstLine="420"/>
        <w:jc w:val="center"/>
        <w:rPr>
          <w:rFonts w:ascii="宋体" w:hAnsi="宋体" w:cs="宋体"/>
          <w:sz w:val="24"/>
        </w:rPr>
      </w:pPr>
      <w:r>
        <w:rPr>
          <w:noProof/>
        </w:rPr>
        <w:drawing>
          <wp:inline distT="0" distB="0" distL="114300" distR="114300" wp14:anchorId="3190F8BB" wp14:editId="21A2E26C">
            <wp:extent cx="3605530" cy="2364105"/>
            <wp:effectExtent l="0" t="0" r="0" b="0"/>
            <wp:docPr id="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3"/>
                    <pic:cNvPicPr>
                      <a:picLocks noChangeAspect="1"/>
                    </pic:cNvPicPr>
                  </pic:nvPicPr>
                  <pic:blipFill>
                    <a:blip r:embed="rId55"/>
                    <a:stretch>
                      <a:fillRect/>
                    </a:stretch>
                  </pic:blipFill>
                  <pic:spPr>
                    <a:xfrm>
                      <a:off x="0" y="0"/>
                      <a:ext cx="3628376" cy="2379245"/>
                    </a:xfrm>
                    <a:prstGeom prst="rect">
                      <a:avLst/>
                    </a:prstGeom>
                    <a:noFill/>
                    <a:ln>
                      <a:noFill/>
                    </a:ln>
                  </pic:spPr>
                </pic:pic>
              </a:graphicData>
            </a:graphic>
          </wp:inline>
        </w:drawing>
      </w:r>
    </w:p>
    <w:p w14:paraId="79FD2A61" w14:textId="77777777" w:rsidR="003E309F" w:rsidRDefault="00041C4A">
      <w:pPr>
        <w:widowControl/>
        <w:spacing w:afterLines="40" w:after="124" w:line="288" w:lineRule="auto"/>
        <w:ind w:firstLine="420"/>
        <w:jc w:val="center"/>
        <w:rPr>
          <w:rFonts w:ascii="宋体" w:hAnsi="宋体" w:cs="宋体"/>
          <w:szCs w:val="21"/>
        </w:rPr>
      </w:pPr>
      <w:r>
        <w:rPr>
          <w:rFonts w:ascii="宋体" w:hAnsi="宋体" w:cs="宋体" w:hint="eastAsia"/>
          <w:szCs w:val="21"/>
        </w:rPr>
        <w:t>图3</w:t>
      </w:r>
      <w:r>
        <w:rPr>
          <w:rFonts w:ascii="宋体" w:hAnsi="宋体" w:cs="宋体"/>
          <w:szCs w:val="21"/>
        </w:rPr>
        <w:t xml:space="preserve">-4 </w:t>
      </w:r>
      <w:r>
        <w:rPr>
          <w:rFonts w:ascii="宋体" w:hAnsi="宋体" w:cs="宋体" w:hint="eastAsia"/>
          <w:szCs w:val="21"/>
        </w:rPr>
        <w:t>接入负载的实验电路</w:t>
      </w:r>
    </w:p>
    <w:p w14:paraId="004FBEB5" w14:textId="77777777" w:rsidR="003E309F" w:rsidRDefault="00041C4A">
      <w:pPr>
        <w:widowControl/>
        <w:spacing w:line="288" w:lineRule="auto"/>
        <w:ind w:firstLine="420"/>
        <w:jc w:val="center"/>
        <w:rPr>
          <w:rFonts w:ascii="宋体" w:hAnsi="宋体" w:cs="宋体"/>
          <w:szCs w:val="21"/>
        </w:rPr>
      </w:pPr>
      <w:r>
        <w:rPr>
          <w:rFonts w:ascii="宋体" w:hAnsi="宋体" w:cs="宋体" w:hint="eastAsia"/>
          <w:szCs w:val="21"/>
        </w:rPr>
        <w:t>表 3-2  测量电压放大倍数</w:t>
      </w: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957"/>
        <w:gridCol w:w="1484"/>
        <w:gridCol w:w="1818"/>
        <w:gridCol w:w="1999"/>
      </w:tblGrid>
      <w:tr w:rsidR="003E309F" w14:paraId="44673A65" w14:textId="77777777">
        <w:trPr>
          <w:trHeight w:val="288"/>
        </w:trPr>
        <w:tc>
          <w:tcPr>
            <w:tcW w:w="2957" w:type="dxa"/>
            <w:vAlign w:val="center"/>
          </w:tcPr>
          <w:p w14:paraId="0E53D5C9" w14:textId="77777777" w:rsidR="003E309F" w:rsidRDefault="00041C4A" w:rsidP="004437B7">
            <w:pPr>
              <w:pStyle w:val="TableParagraph"/>
              <w:tabs>
                <w:tab w:val="left" w:pos="300"/>
              </w:tabs>
              <w:adjustRightInd w:val="0"/>
              <w:snapToGrid w:val="0"/>
              <w:spacing w:before="104"/>
              <w:ind w:right="1247"/>
              <w:jc w:val="center"/>
              <w:textAlignment w:val="top"/>
              <w:rPr>
                <w:rFonts w:ascii="宋体" w:eastAsia="宋体" w:hAnsi="宋体" w:cs="宋体"/>
                <w:sz w:val="24"/>
                <w:lang w:val="en-US"/>
              </w:rPr>
            </w:pPr>
            <w:r>
              <w:rPr>
                <w:rFonts w:ascii="宋体" w:eastAsia="宋体" w:hAnsi="宋体" w:cs="宋体" w:hint="eastAsia"/>
                <w:sz w:val="24"/>
                <w:lang w:val="en-US"/>
              </w:rPr>
              <w:t xml:space="preserve">     条件</w:t>
            </w:r>
          </w:p>
        </w:tc>
        <w:tc>
          <w:tcPr>
            <w:tcW w:w="1484" w:type="dxa"/>
            <w:vAlign w:val="center"/>
          </w:tcPr>
          <w:p w14:paraId="413D440E" w14:textId="77777777" w:rsidR="003E309F" w:rsidRDefault="00041C4A" w:rsidP="004437B7">
            <w:pPr>
              <w:pStyle w:val="TableParagraph"/>
              <w:adjustRightInd w:val="0"/>
              <w:snapToGrid w:val="0"/>
              <w:spacing w:before="115"/>
              <w:ind w:right="235"/>
              <w:jc w:val="center"/>
              <w:textAlignment w:val="top"/>
              <w:rPr>
                <w:rFonts w:ascii="宋体" w:eastAsia="宋体" w:hAnsi="宋体" w:cs="宋体"/>
                <w:sz w:val="24"/>
              </w:rPr>
            </w:pPr>
            <m:oMathPara>
              <m:oMath>
                <m:r>
                  <w:rPr>
                    <w:rFonts w:ascii="Cambria Math" w:eastAsia="宋体" w:hAnsi="Cambria Math" w:cs="宋体" w:hint="eastAsia"/>
                    <w:position w:val="2"/>
                    <w:sz w:val="24"/>
                  </w:rPr>
                  <m:t>U</m:t>
                </m:r>
                <m:r>
                  <w:rPr>
                    <w:rFonts w:ascii="Cambria Math" w:eastAsia="宋体" w:hAnsi="Cambria Math" w:cs="宋体" w:hint="eastAsia"/>
                    <w:sz w:val="24"/>
                  </w:rPr>
                  <m:t>i</m:t>
                </m:r>
                <m:r>
                  <w:rPr>
                    <w:rFonts w:ascii="Cambria Math" w:eastAsia="宋体" w:hAnsi="Cambria Math" w:cs="宋体" w:hint="eastAsia"/>
                    <w:position w:val="2"/>
                    <w:sz w:val="24"/>
                  </w:rPr>
                  <m:t>(mV)</m:t>
                </m:r>
              </m:oMath>
            </m:oMathPara>
          </w:p>
        </w:tc>
        <w:tc>
          <w:tcPr>
            <w:tcW w:w="1818" w:type="dxa"/>
            <w:vAlign w:val="center"/>
          </w:tcPr>
          <w:p w14:paraId="6668B298" w14:textId="77777777" w:rsidR="003E309F" w:rsidRDefault="00041C4A" w:rsidP="004437B7">
            <w:pPr>
              <w:pStyle w:val="TableParagraph"/>
              <w:adjustRightInd w:val="0"/>
              <w:snapToGrid w:val="0"/>
              <w:spacing w:before="115"/>
              <w:ind w:left="762" w:right="750"/>
              <w:jc w:val="center"/>
              <w:textAlignment w:val="top"/>
              <w:rPr>
                <w:rFonts w:ascii="宋体" w:eastAsia="宋体" w:hAnsi="宋体" w:cs="宋体"/>
                <w:sz w:val="24"/>
              </w:rPr>
            </w:pPr>
            <m:oMathPara>
              <m:oMath>
                <m:r>
                  <w:rPr>
                    <w:rFonts w:ascii="Cambria Math" w:eastAsia="宋体" w:hAnsi="Cambria Math" w:cs="宋体" w:hint="eastAsia"/>
                    <w:position w:val="2"/>
                    <w:sz w:val="24"/>
                  </w:rPr>
                  <m:t>U</m:t>
                </m:r>
                <m:r>
                  <w:rPr>
                    <w:rFonts w:ascii="Cambria Math" w:eastAsia="宋体" w:hAnsi="Cambria Math" w:cs="宋体" w:hint="eastAsia"/>
                    <w:sz w:val="24"/>
                  </w:rPr>
                  <m:t>o</m:t>
                </m:r>
                <m:r>
                  <w:rPr>
                    <w:rFonts w:ascii="Cambria Math" w:eastAsia="宋体" w:hAnsi="Cambria Math" w:cs="宋体" w:hint="eastAsia"/>
                    <w:position w:val="2"/>
                    <w:sz w:val="24"/>
                  </w:rPr>
                  <m:t>(V)</m:t>
                </m:r>
              </m:oMath>
            </m:oMathPara>
          </w:p>
        </w:tc>
        <w:tc>
          <w:tcPr>
            <w:tcW w:w="1999" w:type="dxa"/>
            <w:vAlign w:val="center"/>
          </w:tcPr>
          <w:p w14:paraId="599857A5" w14:textId="77777777" w:rsidR="003E309F" w:rsidRDefault="00041C4A" w:rsidP="004437B7">
            <w:pPr>
              <w:pStyle w:val="TableParagraph"/>
              <w:adjustRightInd w:val="0"/>
              <w:snapToGrid w:val="0"/>
              <w:spacing w:before="115"/>
              <w:ind w:left="914" w:right="910"/>
              <w:jc w:val="center"/>
              <w:textAlignment w:val="top"/>
              <w:rPr>
                <w:rFonts w:ascii="宋体" w:eastAsia="宋体" w:hAnsi="宋体" w:cs="宋体"/>
                <w:sz w:val="24"/>
              </w:rPr>
            </w:pPr>
            <m:oMathPara>
              <m:oMath>
                <m:r>
                  <w:rPr>
                    <w:rFonts w:ascii="Cambria Math" w:eastAsia="宋体" w:hAnsi="Cambria Math" w:cs="宋体" w:hint="eastAsia"/>
                    <w:position w:val="2"/>
                    <w:sz w:val="24"/>
                  </w:rPr>
                  <m:t>A</m:t>
                </m:r>
                <m:r>
                  <w:rPr>
                    <w:rFonts w:ascii="Cambria Math" w:eastAsia="宋体" w:hAnsi="Cambria Math" w:cs="宋体" w:hint="eastAsia"/>
                    <w:sz w:val="24"/>
                  </w:rPr>
                  <m:t>u</m:t>
                </m:r>
              </m:oMath>
            </m:oMathPara>
          </w:p>
        </w:tc>
      </w:tr>
      <w:tr w:rsidR="003E309F" w14:paraId="2C757CC3" w14:textId="77777777">
        <w:trPr>
          <w:trHeight w:val="283"/>
        </w:trPr>
        <w:tc>
          <w:tcPr>
            <w:tcW w:w="2957" w:type="dxa"/>
            <w:vAlign w:val="center"/>
          </w:tcPr>
          <w:p w14:paraId="47380C48" w14:textId="77777777" w:rsidR="003E309F" w:rsidRDefault="00041C4A" w:rsidP="004437B7">
            <w:pPr>
              <w:pStyle w:val="TableParagraph"/>
              <w:adjustRightInd w:val="0"/>
              <w:snapToGrid w:val="0"/>
              <w:spacing w:before="156"/>
              <w:textAlignment w:val="top"/>
              <w:rPr>
                <w:rFonts w:ascii="宋体" w:eastAsia="宋体" w:hAnsi="宋体" w:cs="宋体"/>
                <w:iCs/>
                <w:sz w:val="24"/>
              </w:rPr>
            </w:pPr>
            <m:oMathPara>
              <m:oMath>
                <m:r>
                  <w:rPr>
                    <w:rFonts w:ascii="Cambria Math" w:eastAsia="宋体" w:hAnsi="Cambria Math" w:cs="宋体" w:hint="eastAsia"/>
                    <w:position w:val="2"/>
                    <w:sz w:val="24"/>
                  </w:rPr>
                  <m:t>R</m:t>
                </m:r>
                <m:r>
                  <w:rPr>
                    <w:rFonts w:ascii="Cambria Math" w:eastAsia="宋体" w:hAnsi="Cambria Math" w:cs="宋体" w:hint="eastAsia"/>
                    <w:position w:val="-3"/>
                    <w:sz w:val="24"/>
                  </w:rPr>
                  <m:t>L</m:t>
                </m:r>
                <m:r>
                  <w:rPr>
                    <w:rFonts w:ascii="Cambria Math" w:eastAsia="宋体" w:hAnsi="Cambria Math" w:cs="宋体" w:hint="eastAsia"/>
                    <w:position w:val="2"/>
                    <w:sz w:val="24"/>
                  </w:rPr>
                  <m:t>=</m:t>
                </m:r>
                <m:r>
                  <w:rPr>
                    <w:rFonts w:ascii="Cambria Math" w:eastAsia="宋体" w:hAnsi="Cambria Math" w:cs="宋体" w:hint="eastAsia"/>
                    <w:position w:val="2"/>
                    <w:sz w:val="24"/>
                  </w:rPr>
                  <m:t>∞</m:t>
                </m:r>
                <m:r>
                  <m:rPr>
                    <m:sty m:val="p"/>
                  </m:rPr>
                  <w:rPr>
                    <w:rFonts w:ascii="Cambria Math" w:eastAsia="宋体" w:hAnsi="Cambria Math" w:cs="宋体" w:hint="eastAsia"/>
                    <w:position w:val="2"/>
                    <w:sz w:val="24"/>
                  </w:rPr>
                  <m:t>（</m:t>
                </m:r>
                <m:sSub>
                  <m:sSubPr>
                    <m:ctrlPr>
                      <w:rPr>
                        <w:rFonts w:ascii="Cambria Math" w:eastAsia="宋体" w:hAnsi="Cambria Math" w:cs="宋体" w:hint="eastAsia"/>
                        <w:i/>
                        <w:iCs/>
                        <w:position w:val="2"/>
                        <w:sz w:val="24"/>
                      </w:rPr>
                    </m:ctrlPr>
                  </m:sSubPr>
                  <m:e>
                    <m:r>
                      <w:rPr>
                        <w:rFonts w:ascii="Cambria Math" w:eastAsia="宋体" w:hAnsi="Cambria Math" w:cs="宋体" w:hint="eastAsia"/>
                        <w:position w:val="2"/>
                        <w:sz w:val="24"/>
                      </w:rPr>
                      <m:t>R</m:t>
                    </m:r>
                  </m:e>
                  <m:sub>
                    <m:r>
                      <w:rPr>
                        <w:rFonts w:ascii="Cambria Math" w:eastAsia="宋体" w:hAnsi="Cambria Math" w:cs="宋体" w:hint="eastAsia"/>
                        <w:position w:val="2"/>
                        <w:sz w:val="24"/>
                      </w:rPr>
                      <m:t>P</m:t>
                    </m:r>
                  </m:sub>
                </m:sSub>
                <m:r>
                  <m:rPr>
                    <m:sty m:val="p"/>
                  </m:rPr>
                  <w:rPr>
                    <w:rFonts w:ascii="Cambria Math" w:eastAsia="宋体" w:hAnsi="Cambria Math" w:cs="宋体" w:hint="eastAsia"/>
                    <w:position w:val="2"/>
                    <w:sz w:val="24"/>
                  </w:rPr>
                  <m:t>不变）</m:t>
                </m:r>
              </m:oMath>
            </m:oMathPara>
          </w:p>
        </w:tc>
        <w:tc>
          <w:tcPr>
            <w:tcW w:w="1484" w:type="dxa"/>
            <w:vAlign w:val="center"/>
          </w:tcPr>
          <w:p w14:paraId="4C3C0CF5" w14:textId="77777777" w:rsidR="003E309F" w:rsidRDefault="003E309F" w:rsidP="004437B7">
            <w:pPr>
              <w:pStyle w:val="TableParagraph"/>
              <w:adjustRightInd w:val="0"/>
              <w:snapToGrid w:val="0"/>
              <w:spacing w:before="12"/>
              <w:jc w:val="center"/>
              <w:textAlignment w:val="top"/>
              <w:rPr>
                <w:rFonts w:ascii="宋体" w:eastAsia="宋体" w:hAnsi="宋体" w:cs="宋体"/>
                <w:sz w:val="24"/>
              </w:rPr>
            </w:pPr>
          </w:p>
          <w:p w14:paraId="36C9F4F0" w14:textId="77777777" w:rsidR="003E309F" w:rsidRDefault="00041C4A" w:rsidP="004437B7">
            <w:pPr>
              <w:pStyle w:val="TableParagraph"/>
              <w:adjustRightInd w:val="0"/>
              <w:snapToGrid w:val="0"/>
              <w:ind w:left="245" w:right="232"/>
              <w:jc w:val="center"/>
              <w:textAlignment w:val="top"/>
              <w:rPr>
                <w:rFonts w:ascii="宋体" w:eastAsia="宋体" w:hAnsi="宋体" w:cs="宋体"/>
                <w:sz w:val="24"/>
              </w:rPr>
            </w:pPr>
            <w:r>
              <w:rPr>
                <w:rFonts w:ascii="宋体" w:eastAsia="宋体" w:hAnsi="宋体" w:cs="宋体" w:hint="eastAsia"/>
                <w:sz w:val="24"/>
              </w:rPr>
              <w:t>10</w:t>
            </w:r>
          </w:p>
        </w:tc>
        <w:tc>
          <w:tcPr>
            <w:tcW w:w="1818" w:type="dxa"/>
            <w:vAlign w:val="center"/>
          </w:tcPr>
          <w:p w14:paraId="7CC65E2C" w14:textId="77777777" w:rsidR="003E309F" w:rsidRDefault="003E309F" w:rsidP="004437B7">
            <w:pPr>
              <w:pStyle w:val="TableParagraph"/>
              <w:adjustRightInd w:val="0"/>
              <w:snapToGrid w:val="0"/>
              <w:jc w:val="center"/>
              <w:textAlignment w:val="top"/>
              <w:rPr>
                <w:rFonts w:ascii="宋体" w:eastAsia="宋体" w:hAnsi="宋体" w:cs="宋体"/>
                <w:sz w:val="24"/>
              </w:rPr>
            </w:pPr>
          </w:p>
          <w:p w14:paraId="6117A6A8" w14:textId="77777777" w:rsidR="003E309F" w:rsidRDefault="00041C4A" w:rsidP="004437B7">
            <w:pPr>
              <w:adjustRightInd w:val="0"/>
              <w:snapToGrid w:val="0"/>
              <w:jc w:val="center"/>
              <w:textAlignment w:val="top"/>
              <w:rPr>
                <w:rFonts w:ascii="宋体" w:hAnsi="宋体" w:cs="宋体"/>
                <w:sz w:val="24"/>
              </w:rPr>
            </w:pPr>
            <w:r>
              <w:rPr>
                <w:rFonts w:ascii="宋体" w:hAnsi="宋体" w:cs="宋体" w:hint="eastAsia"/>
                <w:sz w:val="24"/>
              </w:rPr>
              <w:t>1.46</w:t>
            </w:r>
          </w:p>
        </w:tc>
        <w:tc>
          <w:tcPr>
            <w:tcW w:w="1999" w:type="dxa"/>
            <w:vAlign w:val="center"/>
          </w:tcPr>
          <w:p w14:paraId="636171CA" w14:textId="77777777" w:rsidR="003E309F" w:rsidRDefault="003E309F" w:rsidP="004437B7">
            <w:pPr>
              <w:pStyle w:val="TableParagraph"/>
              <w:adjustRightInd w:val="0"/>
              <w:snapToGrid w:val="0"/>
              <w:jc w:val="center"/>
              <w:textAlignment w:val="top"/>
              <w:rPr>
                <w:rFonts w:ascii="宋体" w:eastAsia="宋体" w:hAnsi="宋体" w:cs="宋体"/>
                <w:sz w:val="24"/>
              </w:rPr>
            </w:pPr>
          </w:p>
          <w:p w14:paraId="2C574EC4" w14:textId="77777777" w:rsidR="003E309F" w:rsidRDefault="00041C4A" w:rsidP="004437B7">
            <w:pPr>
              <w:adjustRightInd w:val="0"/>
              <w:snapToGrid w:val="0"/>
              <w:jc w:val="center"/>
              <w:textAlignment w:val="top"/>
              <w:rPr>
                <w:rFonts w:ascii="宋体" w:hAnsi="宋体" w:cs="宋体"/>
                <w:sz w:val="24"/>
              </w:rPr>
            </w:pPr>
            <w:r>
              <w:rPr>
                <w:rFonts w:ascii="宋体" w:hAnsi="宋体" w:cs="宋体" w:hint="eastAsia"/>
                <w:sz w:val="24"/>
              </w:rPr>
              <w:t>146</w:t>
            </w:r>
          </w:p>
        </w:tc>
      </w:tr>
      <w:tr w:rsidR="003E309F" w14:paraId="6BF2FBAB" w14:textId="77777777">
        <w:trPr>
          <w:trHeight w:val="594"/>
        </w:trPr>
        <w:tc>
          <w:tcPr>
            <w:tcW w:w="2957" w:type="dxa"/>
            <w:vAlign w:val="center"/>
          </w:tcPr>
          <w:p w14:paraId="32400A39" w14:textId="77777777" w:rsidR="003E309F" w:rsidRDefault="00041C4A" w:rsidP="004437B7">
            <w:pPr>
              <w:pStyle w:val="TableParagraph"/>
              <w:adjustRightInd w:val="0"/>
              <w:snapToGrid w:val="0"/>
              <w:spacing w:before="156"/>
              <w:ind w:left="151"/>
              <w:jc w:val="center"/>
              <w:textAlignment w:val="top"/>
              <w:rPr>
                <w:rFonts w:ascii="宋体" w:eastAsia="宋体" w:hAnsi="宋体" w:cs="宋体"/>
                <w:sz w:val="24"/>
              </w:rPr>
            </w:pPr>
            <m:oMathPara>
              <m:oMath>
                <m:r>
                  <w:rPr>
                    <w:rFonts w:ascii="Cambria Math" w:eastAsia="宋体" w:hAnsi="Cambria Math" w:cs="宋体" w:hint="eastAsia"/>
                    <w:position w:val="2"/>
                    <w:sz w:val="24"/>
                  </w:rPr>
                  <m:t>R</m:t>
                </m:r>
                <m:r>
                  <w:rPr>
                    <w:rFonts w:ascii="Cambria Math" w:eastAsia="宋体" w:hAnsi="Cambria Math" w:cs="宋体" w:hint="eastAsia"/>
                    <w:position w:val="-3"/>
                    <w:sz w:val="24"/>
                  </w:rPr>
                  <m:t>L</m:t>
                </m:r>
                <m:r>
                  <w:rPr>
                    <w:rFonts w:ascii="Cambria Math" w:eastAsia="宋体" w:hAnsi="Cambria Math" w:cs="宋体" w:hint="eastAsia"/>
                    <w:position w:val="2"/>
                    <w:sz w:val="24"/>
                  </w:rPr>
                  <m:t>=10k</m:t>
                </m:r>
                <m:r>
                  <m:rPr>
                    <m:sty m:val="p"/>
                  </m:rPr>
                  <w:rPr>
                    <w:rFonts w:ascii="Cambria Math" w:eastAsia="宋体" w:hAnsi="Cambria Math" w:cs="宋体" w:hint="eastAsia"/>
                    <w:position w:val="2"/>
                    <w:sz w:val="24"/>
                  </w:rPr>
                  <m:t>Ω</m:t>
                </m:r>
                <m:r>
                  <w:rPr>
                    <w:rFonts w:ascii="Cambria Math" w:eastAsia="宋体" w:hAnsi="Cambria Math" w:cs="宋体" w:hint="eastAsia"/>
                    <w:position w:val="2"/>
                    <w:sz w:val="24"/>
                  </w:rPr>
                  <m:t xml:space="preserve"> </m:t>
                </m:r>
                <m:r>
                  <m:rPr>
                    <m:sty m:val="p"/>
                  </m:rPr>
                  <w:rPr>
                    <w:rFonts w:ascii="Cambria Math" w:eastAsia="宋体" w:hAnsi="Cambria Math" w:cs="宋体" w:hint="eastAsia"/>
                    <w:position w:val="2"/>
                    <w:sz w:val="24"/>
                  </w:rPr>
                  <m:t>（</m:t>
                </m:r>
                <m:sSub>
                  <m:sSubPr>
                    <m:ctrlPr>
                      <w:rPr>
                        <w:rFonts w:ascii="Cambria Math" w:eastAsia="宋体" w:hAnsi="Cambria Math" w:cs="宋体" w:hint="eastAsia"/>
                        <w:i/>
                        <w:iCs/>
                        <w:position w:val="2"/>
                        <w:sz w:val="24"/>
                      </w:rPr>
                    </m:ctrlPr>
                  </m:sSubPr>
                  <m:e>
                    <m:r>
                      <w:rPr>
                        <w:rFonts w:ascii="Cambria Math" w:eastAsia="宋体" w:hAnsi="Cambria Math" w:cs="宋体" w:hint="eastAsia"/>
                        <w:position w:val="2"/>
                        <w:sz w:val="24"/>
                      </w:rPr>
                      <m:t>R</m:t>
                    </m:r>
                  </m:e>
                  <m:sub>
                    <m:r>
                      <w:rPr>
                        <w:rFonts w:ascii="Cambria Math" w:eastAsia="宋体" w:hAnsi="Cambria Math" w:cs="宋体" w:hint="eastAsia"/>
                        <w:position w:val="2"/>
                        <w:sz w:val="24"/>
                      </w:rPr>
                      <m:t>P</m:t>
                    </m:r>
                  </m:sub>
                </m:sSub>
                <m:r>
                  <m:rPr>
                    <m:sty m:val="p"/>
                  </m:rPr>
                  <w:rPr>
                    <w:rFonts w:ascii="Cambria Math" w:eastAsia="宋体" w:hAnsi="Cambria Math" w:cs="宋体" w:hint="eastAsia"/>
                    <w:position w:val="2"/>
                    <w:sz w:val="24"/>
                  </w:rPr>
                  <m:t>不变）</m:t>
                </m:r>
              </m:oMath>
            </m:oMathPara>
          </w:p>
        </w:tc>
        <w:tc>
          <w:tcPr>
            <w:tcW w:w="1484" w:type="dxa"/>
            <w:vAlign w:val="center"/>
          </w:tcPr>
          <w:p w14:paraId="5DD50E30" w14:textId="77777777" w:rsidR="003E309F" w:rsidRDefault="003E309F" w:rsidP="004437B7">
            <w:pPr>
              <w:pStyle w:val="TableParagraph"/>
              <w:adjustRightInd w:val="0"/>
              <w:snapToGrid w:val="0"/>
              <w:spacing w:before="12"/>
              <w:jc w:val="center"/>
              <w:textAlignment w:val="top"/>
              <w:rPr>
                <w:rFonts w:ascii="宋体" w:eastAsia="宋体" w:hAnsi="宋体" w:cs="宋体"/>
                <w:sz w:val="24"/>
              </w:rPr>
            </w:pPr>
          </w:p>
          <w:p w14:paraId="518E2D57" w14:textId="77777777" w:rsidR="003E309F" w:rsidRDefault="00041C4A" w:rsidP="004437B7">
            <w:pPr>
              <w:pStyle w:val="TableParagraph"/>
              <w:adjustRightInd w:val="0"/>
              <w:snapToGrid w:val="0"/>
              <w:ind w:left="245" w:right="232"/>
              <w:jc w:val="center"/>
              <w:textAlignment w:val="top"/>
              <w:rPr>
                <w:rFonts w:ascii="宋体" w:eastAsia="宋体" w:hAnsi="宋体" w:cs="宋体"/>
                <w:sz w:val="24"/>
              </w:rPr>
            </w:pPr>
            <w:r>
              <w:rPr>
                <w:rFonts w:ascii="宋体" w:eastAsia="宋体" w:hAnsi="宋体" w:cs="宋体" w:hint="eastAsia"/>
                <w:sz w:val="24"/>
              </w:rPr>
              <w:t>10</w:t>
            </w:r>
          </w:p>
        </w:tc>
        <w:tc>
          <w:tcPr>
            <w:tcW w:w="1818" w:type="dxa"/>
            <w:vAlign w:val="center"/>
          </w:tcPr>
          <w:p w14:paraId="566E3DA4" w14:textId="77777777" w:rsidR="003E309F" w:rsidRDefault="003E309F" w:rsidP="004437B7">
            <w:pPr>
              <w:pStyle w:val="TableParagraph"/>
              <w:adjustRightInd w:val="0"/>
              <w:snapToGrid w:val="0"/>
              <w:jc w:val="center"/>
              <w:textAlignment w:val="top"/>
              <w:rPr>
                <w:rFonts w:ascii="宋体" w:eastAsia="宋体" w:hAnsi="宋体" w:cs="宋体"/>
                <w:sz w:val="24"/>
              </w:rPr>
            </w:pPr>
          </w:p>
          <w:p w14:paraId="5E3FB104" w14:textId="77777777" w:rsidR="003E309F" w:rsidRDefault="00041C4A" w:rsidP="004437B7">
            <w:pPr>
              <w:adjustRightInd w:val="0"/>
              <w:snapToGrid w:val="0"/>
              <w:jc w:val="center"/>
              <w:textAlignment w:val="top"/>
              <w:rPr>
                <w:rFonts w:ascii="宋体" w:hAnsi="宋体" w:cs="宋体"/>
                <w:sz w:val="24"/>
              </w:rPr>
            </w:pPr>
            <w:r>
              <w:rPr>
                <w:rFonts w:ascii="宋体" w:hAnsi="宋体" w:cs="宋体" w:hint="eastAsia"/>
                <w:sz w:val="24"/>
              </w:rPr>
              <w:t>1.18</w:t>
            </w:r>
          </w:p>
        </w:tc>
        <w:tc>
          <w:tcPr>
            <w:tcW w:w="1999" w:type="dxa"/>
            <w:vAlign w:val="center"/>
          </w:tcPr>
          <w:p w14:paraId="4C76CAA2" w14:textId="77777777" w:rsidR="003E309F" w:rsidRDefault="003E309F" w:rsidP="004437B7">
            <w:pPr>
              <w:pStyle w:val="TableParagraph"/>
              <w:adjustRightInd w:val="0"/>
              <w:snapToGrid w:val="0"/>
              <w:jc w:val="center"/>
              <w:textAlignment w:val="top"/>
              <w:rPr>
                <w:rFonts w:ascii="宋体" w:eastAsia="宋体" w:hAnsi="宋体" w:cs="宋体"/>
                <w:sz w:val="24"/>
              </w:rPr>
            </w:pPr>
          </w:p>
          <w:p w14:paraId="04487D13" w14:textId="77777777" w:rsidR="003E309F" w:rsidRDefault="00041C4A" w:rsidP="004437B7">
            <w:pPr>
              <w:adjustRightInd w:val="0"/>
              <w:snapToGrid w:val="0"/>
              <w:jc w:val="center"/>
              <w:textAlignment w:val="top"/>
              <w:rPr>
                <w:rFonts w:ascii="宋体" w:hAnsi="宋体" w:cs="宋体"/>
                <w:sz w:val="24"/>
              </w:rPr>
            </w:pPr>
            <w:r>
              <w:rPr>
                <w:rFonts w:ascii="宋体" w:hAnsi="宋体" w:cs="宋体" w:hint="eastAsia"/>
                <w:sz w:val="24"/>
              </w:rPr>
              <w:t>118</w:t>
            </w:r>
          </w:p>
        </w:tc>
      </w:tr>
      <w:tr w:rsidR="003E309F" w14:paraId="5566BCEC" w14:textId="77777777">
        <w:trPr>
          <w:trHeight w:val="586"/>
        </w:trPr>
        <w:tc>
          <w:tcPr>
            <w:tcW w:w="2957" w:type="dxa"/>
            <w:vAlign w:val="center"/>
          </w:tcPr>
          <w:p w14:paraId="63ADD10B" w14:textId="77777777" w:rsidR="003E309F" w:rsidRDefault="00041C4A" w:rsidP="004437B7">
            <w:pPr>
              <w:pStyle w:val="TableParagraph"/>
              <w:adjustRightInd w:val="0"/>
              <w:snapToGrid w:val="0"/>
              <w:spacing w:before="156"/>
              <w:ind w:left="151"/>
              <w:jc w:val="center"/>
              <w:textAlignment w:val="top"/>
              <w:rPr>
                <w:rFonts w:ascii="宋体" w:eastAsia="宋体" w:hAnsi="宋体" w:cs="宋体"/>
                <w:sz w:val="24"/>
              </w:rPr>
            </w:pPr>
            <m:oMathPara>
              <m:oMath>
                <m:r>
                  <w:rPr>
                    <w:rFonts w:ascii="Cambria Math" w:eastAsia="宋体" w:hAnsi="Cambria Math" w:cs="宋体" w:hint="eastAsia"/>
                    <w:position w:val="2"/>
                    <w:sz w:val="24"/>
                  </w:rPr>
                  <m:t>R</m:t>
                </m:r>
                <m:r>
                  <w:rPr>
                    <w:rFonts w:ascii="Cambria Math" w:eastAsia="宋体" w:hAnsi="Cambria Math" w:cs="宋体" w:hint="eastAsia"/>
                    <w:position w:val="-3"/>
                    <w:sz w:val="24"/>
                  </w:rPr>
                  <m:t>L</m:t>
                </m:r>
                <m:r>
                  <w:rPr>
                    <w:rFonts w:ascii="Cambria Math" w:eastAsia="宋体" w:hAnsi="Cambria Math" w:cs="宋体" w:hint="eastAsia"/>
                    <w:position w:val="2"/>
                    <w:sz w:val="24"/>
                  </w:rPr>
                  <m:t>=1k</m:t>
                </m:r>
                <m:r>
                  <m:rPr>
                    <m:sty m:val="p"/>
                  </m:rPr>
                  <w:rPr>
                    <w:rFonts w:ascii="Cambria Math" w:eastAsia="宋体" w:hAnsi="Cambria Math" w:cs="宋体" w:hint="eastAsia"/>
                    <w:position w:val="2"/>
                    <w:sz w:val="24"/>
                  </w:rPr>
                  <m:t>Ω</m:t>
                </m:r>
                <m:r>
                  <w:rPr>
                    <w:rFonts w:ascii="Cambria Math" w:eastAsia="宋体" w:hAnsi="Cambria Math" w:cs="宋体" w:hint="eastAsia"/>
                    <w:position w:val="2"/>
                    <w:sz w:val="24"/>
                  </w:rPr>
                  <m:t xml:space="preserve"> </m:t>
                </m:r>
                <m:r>
                  <m:rPr>
                    <m:sty m:val="p"/>
                  </m:rPr>
                  <w:rPr>
                    <w:rFonts w:ascii="Cambria Math" w:eastAsia="宋体" w:hAnsi="Cambria Math" w:cs="宋体" w:hint="eastAsia"/>
                    <w:position w:val="2"/>
                    <w:sz w:val="24"/>
                  </w:rPr>
                  <m:t>（</m:t>
                </m:r>
                <m:sSub>
                  <m:sSubPr>
                    <m:ctrlPr>
                      <w:rPr>
                        <w:rFonts w:ascii="Cambria Math" w:eastAsia="宋体" w:hAnsi="Cambria Math" w:cs="宋体" w:hint="eastAsia"/>
                        <w:i/>
                        <w:iCs/>
                        <w:position w:val="2"/>
                        <w:sz w:val="24"/>
                      </w:rPr>
                    </m:ctrlPr>
                  </m:sSubPr>
                  <m:e>
                    <m:r>
                      <w:rPr>
                        <w:rFonts w:ascii="Cambria Math" w:eastAsia="宋体" w:hAnsi="Cambria Math" w:cs="宋体" w:hint="eastAsia"/>
                        <w:position w:val="2"/>
                        <w:sz w:val="24"/>
                      </w:rPr>
                      <m:t>R</m:t>
                    </m:r>
                  </m:e>
                  <m:sub>
                    <m:r>
                      <w:rPr>
                        <w:rFonts w:ascii="Cambria Math" w:eastAsia="宋体" w:hAnsi="Cambria Math" w:cs="宋体" w:hint="eastAsia"/>
                        <w:position w:val="2"/>
                        <w:sz w:val="24"/>
                      </w:rPr>
                      <m:t>P</m:t>
                    </m:r>
                  </m:sub>
                </m:sSub>
                <m:r>
                  <m:rPr>
                    <m:sty m:val="p"/>
                  </m:rPr>
                  <w:rPr>
                    <w:rFonts w:ascii="Cambria Math" w:eastAsia="宋体" w:hAnsi="Cambria Math" w:cs="宋体" w:hint="eastAsia"/>
                    <w:position w:val="2"/>
                    <w:sz w:val="24"/>
                  </w:rPr>
                  <m:t>不变）</m:t>
                </m:r>
              </m:oMath>
            </m:oMathPara>
          </w:p>
        </w:tc>
        <w:tc>
          <w:tcPr>
            <w:tcW w:w="1484" w:type="dxa"/>
            <w:vAlign w:val="center"/>
          </w:tcPr>
          <w:p w14:paraId="1E399200" w14:textId="77777777" w:rsidR="003E309F" w:rsidRDefault="003E309F" w:rsidP="004437B7">
            <w:pPr>
              <w:pStyle w:val="TableParagraph"/>
              <w:adjustRightInd w:val="0"/>
              <w:snapToGrid w:val="0"/>
              <w:spacing w:before="12"/>
              <w:jc w:val="center"/>
              <w:textAlignment w:val="top"/>
              <w:rPr>
                <w:rFonts w:ascii="宋体" w:eastAsia="宋体" w:hAnsi="宋体" w:cs="宋体"/>
                <w:sz w:val="24"/>
              </w:rPr>
            </w:pPr>
          </w:p>
          <w:p w14:paraId="21A2DF45" w14:textId="77777777" w:rsidR="003E309F" w:rsidRDefault="00041C4A" w:rsidP="004437B7">
            <w:pPr>
              <w:pStyle w:val="TableParagraph"/>
              <w:adjustRightInd w:val="0"/>
              <w:snapToGrid w:val="0"/>
              <w:ind w:left="245" w:right="232"/>
              <w:jc w:val="center"/>
              <w:textAlignment w:val="top"/>
              <w:rPr>
                <w:rFonts w:ascii="宋体" w:eastAsia="宋体" w:hAnsi="宋体" w:cs="宋体"/>
                <w:sz w:val="24"/>
              </w:rPr>
            </w:pPr>
            <w:r>
              <w:rPr>
                <w:rFonts w:ascii="宋体" w:eastAsia="宋体" w:hAnsi="宋体" w:cs="宋体" w:hint="eastAsia"/>
                <w:sz w:val="24"/>
              </w:rPr>
              <w:t>10</w:t>
            </w:r>
          </w:p>
        </w:tc>
        <w:tc>
          <w:tcPr>
            <w:tcW w:w="1818" w:type="dxa"/>
            <w:vAlign w:val="center"/>
          </w:tcPr>
          <w:p w14:paraId="005C28AC" w14:textId="77777777" w:rsidR="003E309F" w:rsidRDefault="003E309F" w:rsidP="004437B7">
            <w:pPr>
              <w:pStyle w:val="TableParagraph"/>
              <w:adjustRightInd w:val="0"/>
              <w:snapToGrid w:val="0"/>
              <w:jc w:val="center"/>
              <w:textAlignment w:val="top"/>
              <w:rPr>
                <w:rFonts w:ascii="宋体" w:eastAsia="宋体" w:hAnsi="宋体" w:cs="宋体"/>
                <w:sz w:val="24"/>
              </w:rPr>
            </w:pPr>
          </w:p>
          <w:p w14:paraId="6A90F05A" w14:textId="77777777" w:rsidR="003E309F" w:rsidRDefault="00041C4A" w:rsidP="004437B7">
            <w:pPr>
              <w:adjustRightInd w:val="0"/>
              <w:snapToGrid w:val="0"/>
              <w:jc w:val="center"/>
              <w:textAlignment w:val="top"/>
              <w:rPr>
                <w:rFonts w:ascii="宋体" w:hAnsi="宋体" w:cs="宋体"/>
                <w:sz w:val="24"/>
              </w:rPr>
            </w:pPr>
            <w:r>
              <w:rPr>
                <w:rFonts w:ascii="宋体" w:hAnsi="宋体" w:cs="宋体" w:hint="eastAsia"/>
                <w:sz w:val="24"/>
              </w:rPr>
              <w:t>0.439</w:t>
            </w:r>
          </w:p>
        </w:tc>
        <w:tc>
          <w:tcPr>
            <w:tcW w:w="1999" w:type="dxa"/>
            <w:vAlign w:val="center"/>
          </w:tcPr>
          <w:p w14:paraId="55618A6E" w14:textId="77777777" w:rsidR="003E309F" w:rsidRDefault="003E309F" w:rsidP="004437B7">
            <w:pPr>
              <w:pStyle w:val="TableParagraph"/>
              <w:adjustRightInd w:val="0"/>
              <w:snapToGrid w:val="0"/>
              <w:jc w:val="center"/>
              <w:textAlignment w:val="top"/>
              <w:rPr>
                <w:rFonts w:ascii="宋体" w:eastAsia="宋体" w:hAnsi="宋体" w:cs="宋体"/>
                <w:sz w:val="24"/>
              </w:rPr>
            </w:pPr>
          </w:p>
          <w:p w14:paraId="1A088F1B" w14:textId="77777777" w:rsidR="003E309F" w:rsidRDefault="00041C4A" w:rsidP="004437B7">
            <w:pPr>
              <w:adjustRightInd w:val="0"/>
              <w:snapToGrid w:val="0"/>
              <w:jc w:val="center"/>
              <w:textAlignment w:val="top"/>
              <w:rPr>
                <w:rFonts w:ascii="宋体" w:hAnsi="宋体" w:cs="宋体"/>
                <w:sz w:val="24"/>
              </w:rPr>
            </w:pPr>
            <w:r>
              <w:rPr>
                <w:rFonts w:ascii="宋体" w:hAnsi="宋体" w:cs="宋体" w:hint="eastAsia"/>
                <w:sz w:val="24"/>
              </w:rPr>
              <w:t>43.9</w:t>
            </w:r>
          </w:p>
        </w:tc>
      </w:tr>
    </w:tbl>
    <w:p w14:paraId="616A99D3" w14:textId="77777777" w:rsidR="003E309F" w:rsidRDefault="00041C4A">
      <w:pPr>
        <w:pStyle w:val="af1"/>
        <w:numPr>
          <w:ilvl w:val="0"/>
          <w:numId w:val="1"/>
        </w:numPr>
        <w:tabs>
          <w:tab w:val="left" w:pos="18"/>
        </w:tabs>
        <w:spacing w:beforeLines="50" w:before="156" w:afterLines="30" w:after="93"/>
        <w:ind w:right="91"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观测静态工作点对输出电压波形的影响</w:t>
      </w:r>
    </w:p>
    <w:p w14:paraId="519C29AA" w14:textId="77777777" w:rsidR="003E309F" w:rsidRDefault="00041C4A">
      <w:pPr>
        <w:pStyle w:val="af1"/>
        <w:widowControl/>
        <w:adjustRightInd w:val="0"/>
        <w:snapToGrid w:val="0"/>
        <w:spacing w:line="288" w:lineRule="auto"/>
        <w:ind w:left="420" w:firstLineChars="0"/>
        <w:jc w:val="left"/>
        <w:rPr>
          <w:rFonts w:hAnsi="宋体" w:cs="宋体"/>
          <w:color w:val="000000"/>
          <w:kern w:val="0"/>
          <w:szCs w:val="24"/>
        </w:rPr>
      </w:pPr>
      <w:r>
        <w:rPr>
          <w:rFonts w:hAnsi="宋体" w:cs="宋体" w:hint="eastAsia"/>
          <w:color w:val="000000"/>
          <w:kern w:val="0"/>
          <w:szCs w:val="24"/>
        </w:rPr>
        <w:t>实验电路按图 3-3 接线，负载开路。按以下步骤调整静态工作点，测量数据填入表 3-3中。</w:t>
      </w:r>
    </w:p>
    <w:p w14:paraId="6EF73BD1" w14:textId="77777777" w:rsidR="003E309F" w:rsidRDefault="00041C4A">
      <w:pPr>
        <w:widowControl/>
        <w:adjustRightInd w:val="0"/>
        <w:snapToGrid w:val="0"/>
        <w:spacing w:line="288" w:lineRule="auto"/>
        <w:ind w:leftChars="200" w:left="420"/>
        <w:jc w:val="left"/>
        <w:rPr>
          <w:rFonts w:ascii="宋体" w:hAnsi="宋体" w:cs="宋体"/>
          <w:kern w:val="0"/>
          <w:sz w:val="24"/>
        </w:rPr>
      </w:pPr>
      <w:r>
        <w:rPr>
          <w:rFonts w:ascii="宋体" w:hAnsi="宋体" w:cs="宋体" w:hint="eastAsia"/>
          <w:color w:val="000000"/>
          <w:kern w:val="0"/>
          <w:sz w:val="24"/>
        </w:rPr>
        <w:t xml:space="preserve">（1） 最佳静态工作点的情况 </w:t>
      </w:r>
    </w:p>
    <w:p w14:paraId="1DBEB1B2" w14:textId="77777777" w:rsidR="003E309F" w:rsidRDefault="00041C4A">
      <w:pPr>
        <w:widowControl/>
        <w:adjustRightInd w:val="0"/>
        <w:snapToGrid w:val="0"/>
        <w:spacing w:line="288" w:lineRule="auto"/>
        <w:ind w:leftChars="200" w:left="420" w:firstLineChars="200" w:firstLine="480"/>
        <w:jc w:val="left"/>
        <w:rPr>
          <w:rFonts w:ascii="宋体" w:hAnsi="宋体" w:cs="宋体"/>
          <w:kern w:val="0"/>
          <w:sz w:val="24"/>
        </w:rPr>
      </w:pPr>
      <w:r>
        <w:rPr>
          <w:rFonts w:ascii="宋体" w:hAnsi="宋体" w:cs="宋体" w:hint="eastAsia"/>
          <w:color w:val="000000"/>
          <w:kern w:val="0"/>
          <w:sz w:val="24"/>
        </w:rPr>
        <w:lastRenderedPageBreak/>
        <w:t>按照之前调节静态工作点的步骤，调节</w:t>
      </w:r>
      <w:r>
        <w:rPr>
          <w:rFonts w:ascii="宋体" w:hAnsi="宋体" w:cs="宋体" w:hint="eastAsia"/>
          <w:color w:val="000000"/>
          <w:kern w:val="0"/>
          <w:position w:val="-10"/>
          <w:sz w:val="24"/>
        </w:rPr>
        <w:object w:dxaOrig="360" w:dyaOrig="360" w14:anchorId="00D508F7">
          <v:shape id="_x0000_i1048" type="#_x0000_t75" style="width:18pt;height:18pt" o:ole="">
            <v:imagedata r:id="rId56" o:title=""/>
          </v:shape>
          <o:OLEObject Type="Embed" ProgID="Equation.3" ShapeID="_x0000_i1048" DrawAspect="Content" ObjectID="_1677780327" r:id="rId57"/>
        </w:object>
      </w:r>
      <w:r>
        <w:rPr>
          <w:rFonts w:ascii="宋体" w:hAnsi="宋体" w:cs="宋体" w:hint="eastAsia"/>
          <w:color w:val="000000"/>
          <w:kern w:val="0"/>
          <w:sz w:val="24"/>
        </w:rPr>
        <w:t xml:space="preserve">，使静态工作点在最佳位置时，观察输出电压波形。然后关断信号源，测量 </w:t>
      </w:r>
      <w:r>
        <w:rPr>
          <w:rFonts w:ascii="宋体" w:hAnsi="宋体" w:cs="宋体" w:hint="eastAsia"/>
          <w:color w:val="000000"/>
          <w:kern w:val="0"/>
          <w:position w:val="-12"/>
          <w:sz w:val="24"/>
        </w:rPr>
        <w:object w:dxaOrig="1440" w:dyaOrig="360" w14:anchorId="07C59EA6">
          <v:shape id="_x0000_i1049" type="#_x0000_t75" style="width:1in;height:18pt" o:ole="">
            <v:imagedata r:id="rId58" o:title=""/>
          </v:shape>
          <o:OLEObject Type="Embed" ProgID="Equation.3" ShapeID="_x0000_i1049" DrawAspect="Content" ObjectID="_1677780328" r:id="rId59"/>
        </w:object>
      </w:r>
      <w:r>
        <w:rPr>
          <w:rFonts w:ascii="宋体" w:hAnsi="宋体" w:cs="宋体" w:hint="eastAsia"/>
          <w:color w:val="000000"/>
          <w:kern w:val="0"/>
          <w:sz w:val="24"/>
        </w:rPr>
        <w:t xml:space="preserve"> 的电压值，计算</w:t>
      </w:r>
      <w:r>
        <w:rPr>
          <w:rFonts w:ascii="宋体" w:hAnsi="宋体" w:cs="宋体" w:hint="eastAsia"/>
          <w:color w:val="000000"/>
          <w:kern w:val="0"/>
          <w:position w:val="-12"/>
          <w:sz w:val="24"/>
        </w:rPr>
        <w:object w:dxaOrig="720" w:dyaOrig="360" w14:anchorId="4363F6E6">
          <v:shape id="_x0000_i1050" type="#_x0000_t75" style="width:36.45pt;height:18pt" o:ole="">
            <v:imagedata r:id="rId60" o:title=""/>
          </v:shape>
          <o:OLEObject Type="Embed" ProgID="Equation.3" ShapeID="_x0000_i1050" DrawAspect="Content" ObjectID="_1677780329" r:id="rId61"/>
        </w:object>
      </w:r>
      <w:r>
        <w:rPr>
          <w:rFonts w:ascii="宋体" w:hAnsi="宋体" w:cs="宋体" w:hint="eastAsia"/>
          <w:color w:val="000000"/>
          <w:kern w:val="0"/>
          <w:sz w:val="24"/>
        </w:rPr>
        <w:t xml:space="preserve">，填入表 3-3 中。 </w:t>
      </w:r>
    </w:p>
    <w:p w14:paraId="37B3BB61" w14:textId="77777777" w:rsidR="003E309F" w:rsidRDefault="00041C4A">
      <w:pPr>
        <w:widowControl/>
        <w:adjustRightInd w:val="0"/>
        <w:snapToGrid w:val="0"/>
        <w:spacing w:line="288" w:lineRule="auto"/>
        <w:ind w:leftChars="200" w:left="420"/>
        <w:jc w:val="left"/>
        <w:rPr>
          <w:rFonts w:ascii="宋体" w:hAnsi="宋体" w:cs="宋体"/>
          <w:kern w:val="0"/>
          <w:sz w:val="24"/>
        </w:rPr>
      </w:pPr>
      <w:r>
        <w:rPr>
          <w:rFonts w:ascii="宋体" w:hAnsi="宋体" w:cs="宋体" w:hint="eastAsia"/>
          <w:color w:val="000000"/>
          <w:kern w:val="0"/>
          <w:sz w:val="24"/>
        </w:rPr>
        <w:t xml:space="preserve">（2）饱和失真的情况 </w:t>
      </w:r>
    </w:p>
    <w:p w14:paraId="0528372F" w14:textId="77777777" w:rsidR="003E309F" w:rsidRDefault="00041C4A">
      <w:pPr>
        <w:widowControl/>
        <w:adjustRightInd w:val="0"/>
        <w:snapToGrid w:val="0"/>
        <w:spacing w:line="288" w:lineRule="auto"/>
        <w:ind w:leftChars="200" w:left="420" w:firstLineChars="200" w:firstLine="480"/>
        <w:jc w:val="left"/>
        <w:rPr>
          <w:rFonts w:ascii="宋体" w:hAnsi="宋体" w:cs="宋体"/>
          <w:kern w:val="0"/>
          <w:sz w:val="24"/>
        </w:rPr>
      </w:pPr>
      <w:r>
        <w:rPr>
          <w:rFonts w:ascii="宋体" w:hAnsi="宋体" w:cs="宋体" w:hint="eastAsia"/>
          <w:color w:val="000000"/>
          <w:kern w:val="0"/>
          <w:sz w:val="24"/>
        </w:rPr>
        <w:t>将</w:t>
      </w:r>
      <w:r>
        <w:rPr>
          <w:rFonts w:ascii="宋体" w:hAnsi="宋体" w:cs="宋体" w:hint="eastAsia"/>
          <w:color w:val="000000"/>
          <w:kern w:val="0"/>
          <w:position w:val="-10"/>
          <w:sz w:val="24"/>
        </w:rPr>
        <w:object w:dxaOrig="360" w:dyaOrig="360" w14:anchorId="6D039FCE">
          <v:shape id="_x0000_i1051" type="#_x0000_t75" style="width:18pt;height:18pt" o:ole="">
            <v:imagedata r:id="rId56" o:title=""/>
          </v:shape>
          <o:OLEObject Type="Embed" ProgID="Equation.3" ShapeID="_x0000_i1051" DrawAspect="Content" ObjectID="_1677780330" r:id="rId62"/>
        </w:object>
      </w:r>
      <w:r>
        <w:rPr>
          <w:rFonts w:ascii="宋体" w:hAnsi="宋体" w:cs="宋体" w:hint="eastAsia"/>
          <w:color w:val="000000"/>
          <w:kern w:val="0"/>
          <w:sz w:val="24"/>
        </w:rPr>
        <w:t>的阻值调小，输入信号不变，观察输出电压波形，使波形出现饱和失真。然后关断信号源，测量</w:t>
      </w:r>
      <w:r>
        <w:rPr>
          <w:rFonts w:ascii="宋体" w:hAnsi="宋体" w:cs="宋体" w:hint="eastAsia"/>
          <w:color w:val="000000"/>
          <w:kern w:val="0"/>
          <w:position w:val="-12"/>
          <w:sz w:val="24"/>
        </w:rPr>
        <w:object w:dxaOrig="1440" w:dyaOrig="360" w14:anchorId="3F16A243">
          <v:shape id="_x0000_i1052" type="#_x0000_t75" style="width:1in;height:18pt" o:ole="">
            <v:imagedata r:id="rId58" o:title=""/>
          </v:shape>
          <o:OLEObject Type="Embed" ProgID="Equation.3" ShapeID="_x0000_i1052" DrawAspect="Content" ObjectID="_1677780331" r:id="rId63"/>
        </w:object>
      </w:r>
      <w:r>
        <w:rPr>
          <w:rFonts w:ascii="宋体" w:hAnsi="宋体" w:cs="宋体" w:hint="eastAsia"/>
          <w:color w:val="000000"/>
          <w:kern w:val="0"/>
          <w:sz w:val="24"/>
        </w:rPr>
        <w:t xml:space="preserve"> 的电压值，计算</w:t>
      </w:r>
      <w:r>
        <w:rPr>
          <w:rFonts w:ascii="宋体" w:hAnsi="宋体" w:cs="宋体" w:hint="eastAsia"/>
          <w:color w:val="000000"/>
          <w:kern w:val="0"/>
          <w:position w:val="-12"/>
          <w:sz w:val="24"/>
        </w:rPr>
        <w:object w:dxaOrig="720" w:dyaOrig="360" w14:anchorId="625BCB11">
          <v:shape id="_x0000_i1053" type="#_x0000_t75" style="width:36.45pt;height:18pt" o:ole="">
            <v:imagedata r:id="rId60" o:title=""/>
          </v:shape>
          <o:OLEObject Type="Embed" ProgID="Equation.3" ShapeID="_x0000_i1053" DrawAspect="Content" ObjectID="_1677780332" r:id="rId64"/>
        </w:object>
      </w:r>
      <w:r>
        <w:rPr>
          <w:rFonts w:ascii="宋体" w:hAnsi="宋体" w:cs="宋体" w:hint="eastAsia"/>
          <w:color w:val="000000"/>
          <w:kern w:val="0"/>
          <w:sz w:val="24"/>
        </w:rPr>
        <w:t xml:space="preserve">，填入表 3-3 中。 </w:t>
      </w:r>
    </w:p>
    <w:p w14:paraId="72D9A95D" w14:textId="77777777" w:rsidR="003E309F" w:rsidRDefault="00041C4A">
      <w:pPr>
        <w:widowControl/>
        <w:adjustRightInd w:val="0"/>
        <w:snapToGrid w:val="0"/>
        <w:spacing w:line="288" w:lineRule="auto"/>
        <w:ind w:leftChars="200" w:left="420"/>
        <w:jc w:val="left"/>
        <w:rPr>
          <w:rFonts w:ascii="宋体" w:hAnsi="宋体" w:cs="宋体"/>
          <w:kern w:val="0"/>
          <w:sz w:val="24"/>
        </w:rPr>
      </w:pPr>
      <w:r>
        <w:rPr>
          <w:rFonts w:ascii="宋体" w:hAnsi="宋体" w:cs="宋体" w:hint="eastAsia"/>
          <w:color w:val="000000"/>
          <w:kern w:val="0"/>
          <w:sz w:val="24"/>
        </w:rPr>
        <w:t xml:space="preserve">（3）增大输入信号造成截止失真的情况 </w:t>
      </w:r>
    </w:p>
    <w:p w14:paraId="234343D5" w14:textId="77777777" w:rsidR="003E309F" w:rsidRDefault="00041C4A">
      <w:pPr>
        <w:widowControl/>
        <w:adjustRightInd w:val="0"/>
        <w:snapToGrid w:val="0"/>
        <w:spacing w:line="288" w:lineRule="auto"/>
        <w:ind w:leftChars="200" w:left="420" w:firstLineChars="200" w:firstLine="480"/>
        <w:jc w:val="left"/>
        <w:rPr>
          <w:rFonts w:ascii="宋体" w:hAnsi="宋体" w:cs="宋体"/>
          <w:kern w:val="0"/>
          <w:sz w:val="24"/>
        </w:rPr>
      </w:pPr>
      <w:r>
        <w:rPr>
          <w:rFonts w:ascii="宋体" w:hAnsi="宋体" w:cs="宋体" w:hint="eastAsia"/>
          <w:color w:val="000000"/>
          <w:kern w:val="0"/>
          <w:sz w:val="24"/>
        </w:rPr>
        <w:t>首先断电更换两个电路元件，</w:t>
      </w:r>
      <w:r>
        <w:rPr>
          <w:rFonts w:ascii="宋体" w:hAnsi="宋体" w:cs="宋体" w:hint="eastAsia"/>
          <w:color w:val="000000"/>
          <w:kern w:val="0"/>
          <w:position w:val="-10"/>
          <w:sz w:val="24"/>
        </w:rPr>
        <w:object w:dxaOrig="1080" w:dyaOrig="360" w14:anchorId="768A2623">
          <v:shape id="_x0000_i1054" type="#_x0000_t75" style="width:54pt;height:18pt" o:ole="">
            <v:imagedata r:id="rId65" o:title=""/>
          </v:shape>
          <o:OLEObject Type="Embed" ProgID="Equation.3" ShapeID="_x0000_i1054" DrawAspect="Content" ObjectID="_1677780333" r:id="rId66"/>
        </w:object>
      </w:r>
      <w:r>
        <w:rPr>
          <w:rFonts w:ascii="宋体" w:hAnsi="宋体" w:cs="宋体" w:hint="eastAsia"/>
          <w:color w:val="000000"/>
          <w:kern w:val="0"/>
          <w:sz w:val="24"/>
        </w:rPr>
        <w:t>，</w:t>
      </w:r>
      <w:r>
        <w:rPr>
          <w:rFonts w:ascii="宋体" w:hAnsi="宋体" w:cs="宋体" w:hint="eastAsia"/>
          <w:color w:val="000000"/>
          <w:kern w:val="0"/>
          <w:position w:val="-10"/>
          <w:sz w:val="24"/>
        </w:rPr>
        <w:object w:dxaOrig="1080" w:dyaOrig="360" w14:anchorId="2CE5FA30">
          <v:shape id="_x0000_i1055" type="#_x0000_t75" style="width:54pt;height:18pt" o:ole="">
            <v:imagedata r:id="rId67" o:title=""/>
          </v:shape>
          <o:OLEObject Type="Embed" ProgID="Equation.3" ShapeID="_x0000_i1055" DrawAspect="Content" ObjectID="_1677780334" r:id="rId68"/>
        </w:object>
      </w:r>
      <w:r>
        <w:rPr>
          <w:rFonts w:ascii="宋体" w:hAnsi="宋体" w:cs="宋体" w:hint="eastAsia"/>
          <w:color w:val="000000"/>
          <w:kern w:val="0"/>
          <w:sz w:val="24"/>
        </w:rPr>
        <w:t xml:space="preserve">，输入信号 </w:t>
      </w:r>
      <w:r>
        <w:rPr>
          <w:rFonts w:ascii="宋体" w:hAnsi="宋体" w:cs="宋体" w:hint="eastAsia"/>
          <w:color w:val="000000"/>
          <w:kern w:val="0"/>
          <w:position w:val="-12"/>
          <w:sz w:val="24"/>
        </w:rPr>
        <w:object w:dxaOrig="1080" w:dyaOrig="360" w14:anchorId="0DBBC574">
          <v:shape id="_x0000_i1056" type="#_x0000_t75" style="width:54pt;height:18pt" o:ole="">
            <v:imagedata r:id="rId69" o:title=""/>
          </v:shape>
          <o:OLEObject Type="Embed" ProgID="Equation.3" ShapeID="_x0000_i1056" DrawAspect="Content" ObjectID="_1677780335" r:id="rId70"/>
        </w:object>
      </w:r>
      <w:r>
        <w:rPr>
          <w:rFonts w:ascii="宋体" w:hAnsi="宋体" w:cs="宋体" w:hint="eastAsia"/>
          <w:color w:val="000000"/>
          <w:kern w:val="0"/>
          <w:sz w:val="24"/>
        </w:rPr>
        <w:t>，频率</w:t>
      </w:r>
      <w:r>
        <w:rPr>
          <w:rFonts w:ascii="宋体" w:hAnsi="宋体" w:cs="宋体" w:hint="eastAsia"/>
          <w:color w:val="000000"/>
          <w:kern w:val="0"/>
          <w:position w:val="-10"/>
          <w:sz w:val="24"/>
        </w:rPr>
        <w:object w:dxaOrig="840" w:dyaOrig="360" w14:anchorId="7792A796">
          <v:shape id="_x0000_i1057" type="#_x0000_t75" style="width:42pt;height:18pt" o:ole="">
            <v:imagedata r:id="rId71" o:title=""/>
          </v:shape>
          <o:OLEObject Type="Embed" ProgID="Equation.3" ShapeID="_x0000_i1057" DrawAspect="Content" ObjectID="_1677780336" r:id="rId72"/>
        </w:object>
      </w:r>
      <w:r>
        <w:rPr>
          <w:rFonts w:ascii="宋体" w:hAnsi="宋体" w:cs="宋体" w:hint="eastAsia"/>
          <w:color w:val="000000"/>
          <w:kern w:val="0"/>
          <w:sz w:val="24"/>
        </w:rPr>
        <w:t>，调节</w:t>
      </w:r>
      <w:r>
        <w:rPr>
          <w:rFonts w:ascii="宋体" w:hAnsi="宋体" w:cs="宋体" w:hint="eastAsia"/>
          <w:color w:val="000000"/>
          <w:kern w:val="0"/>
          <w:position w:val="-10"/>
          <w:sz w:val="24"/>
        </w:rPr>
        <w:object w:dxaOrig="360" w:dyaOrig="360" w14:anchorId="50342B63">
          <v:shape id="_x0000_i1058" type="#_x0000_t75" style="width:18pt;height:18pt" o:ole="">
            <v:imagedata r:id="rId56" o:title=""/>
          </v:shape>
          <o:OLEObject Type="Embed" ProgID="Equation.3" ShapeID="_x0000_i1058" DrawAspect="Content" ObjectID="_1677780337" r:id="rId73"/>
        </w:object>
      </w:r>
      <w:r>
        <w:rPr>
          <w:rFonts w:ascii="宋体" w:hAnsi="宋体" w:cs="宋体" w:hint="eastAsia"/>
          <w:color w:val="000000"/>
          <w:kern w:val="0"/>
          <w:sz w:val="24"/>
        </w:rPr>
        <w:t>，使之达到最佳静态工作点。然后逐渐增大</w:t>
      </w:r>
      <w:r>
        <w:rPr>
          <w:rFonts w:ascii="宋体" w:hAnsi="宋体" w:cs="宋体" w:hint="eastAsia"/>
          <w:color w:val="000000"/>
          <w:kern w:val="0"/>
          <w:position w:val="-12"/>
          <w:sz w:val="24"/>
        </w:rPr>
        <w:object w:dxaOrig="360" w:dyaOrig="360" w14:anchorId="7C716594">
          <v:shape id="_x0000_i1059" type="#_x0000_t75" style="width:18pt;height:18pt" o:ole="">
            <v:imagedata r:id="rId74" o:title=""/>
          </v:shape>
          <o:OLEObject Type="Embed" ProgID="Equation.3" ShapeID="_x0000_i1059" DrawAspect="Content" ObjectID="_1677780338" r:id="rId75"/>
        </w:object>
      </w:r>
      <w:r>
        <w:rPr>
          <w:rFonts w:ascii="宋体" w:hAnsi="宋体" w:cs="宋体" w:hint="eastAsia"/>
          <w:color w:val="000000"/>
          <w:kern w:val="0"/>
          <w:sz w:val="24"/>
        </w:rPr>
        <w:t>，观察波形，使输出电压波形同时出现饱和失真与截止失真，测量</w:t>
      </w:r>
      <w:r>
        <w:rPr>
          <w:rFonts w:ascii="宋体" w:hAnsi="宋体" w:cs="宋体" w:hint="eastAsia"/>
          <w:color w:val="000000"/>
          <w:kern w:val="0"/>
          <w:position w:val="-12"/>
          <w:sz w:val="24"/>
        </w:rPr>
        <w:object w:dxaOrig="1440" w:dyaOrig="360" w14:anchorId="2552DF32">
          <v:shape id="_x0000_i1060" type="#_x0000_t75" style="width:1in;height:18pt" o:ole="">
            <v:imagedata r:id="rId58" o:title=""/>
          </v:shape>
          <o:OLEObject Type="Embed" ProgID="Equation.3" ShapeID="_x0000_i1060" DrawAspect="Content" ObjectID="_1677780339" r:id="rId76"/>
        </w:object>
      </w:r>
      <w:r>
        <w:rPr>
          <w:rFonts w:ascii="宋体" w:hAnsi="宋体" w:cs="宋体" w:hint="eastAsia"/>
          <w:color w:val="000000"/>
          <w:kern w:val="0"/>
          <w:sz w:val="24"/>
        </w:rPr>
        <w:t xml:space="preserve"> 的电压值，计算</w:t>
      </w:r>
      <w:r>
        <w:rPr>
          <w:rFonts w:ascii="宋体" w:hAnsi="宋体" w:cs="宋体" w:hint="eastAsia"/>
          <w:color w:val="000000"/>
          <w:kern w:val="0"/>
          <w:position w:val="-12"/>
          <w:sz w:val="24"/>
        </w:rPr>
        <w:object w:dxaOrig="720" w:dyaOrig="360" w14:anchorId="77494186">
          <v:shape id="_x0000_i1061" type="#_x0000_t75" style="width:36.45pt;height:18pt" o:ole="">
            <v:imagedata r:id="rId60" o:title=""/>
          </v:shape>
          <o:OLEObject Type="Embed" ProgID="Equation.3" ShapeID="_x0000_i1061" DrawAspect="Content" ObjectID="_1677780340" r:id="rId77"/>
        </w:object>
      </w:r>
      <w:r>
        <w:rPr>
          <w:rFonts w:ascii="宋体" w:hAnsi="宋体" w:cs="宋体" w:hint="eastAsia"/>
          <w:color w:val="000000"/>
          <w:kern w:val="0"/>
          <w:sz w:val="24"/>
        </w:rPr>
        <w:t>填入表 3-3 中。</w:t>
      </w:r>
    </w:p>
    <w:p w14:paraId="668DFD58" w14:textId="77777777" w:rsidR="003E309F" w:rsidRDefault="00041C4A">
      <w:pPr>
        <w:adjustRightInd w:val="0"/>
        <w:snapToGrid w:val="0"/>
        <w:spacing w:before="164" w:line="288" w:lineRule="auto"/>
        <w:ind w:left="4" w:right="90"/>
        <w:jc w:val="center"/>
        <w:rPr>
          <w:rFonts w:ascii="宋体" w:hAnsi="宋体" w:cs="宋体"/>
          <w:szCs w:val="21"/>
        </w:rPr>
      </w:pPr>
      <w:r>
        <w:rPr>
          <w:rFonts w:ascii="宋体" w:hAnsi="宋体" w:cs="宋体" w:hint="eastAsia"/>
          <w:szCs w:val="21"/>
        </w:rPr>
        <w:t>表 3-3 静态工作点对输出电压波形的影响</w:t>
      </w:r>
    </w:p>
    <w:tbl>
      <w:tblPr>
        <w:tblW w:w="87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22"/>
        <w:gridCol w:w="1417"/>
        <w:gridCol w:w="2410"/>
        <w:gridCol w:w="2126"/>
        <w:gridCol w:w="2276"/>
      </w:tblGrid>
      <w:tr w:rsidR="003E309F" w14:paraId="0983596B" w14:textId="77777777">
        <w:trPr>
          <w:trHeight w:val="754"/>
          <w:jc w:val="center"/>
        </w:trPr>
        <w:tc>
          <w:tcPr>
            <w:tcW w:w="1939" w:type="dxa"/>
            <w:gridSpan w:val="2"/>
            <w:vAlign w:val="center"/>
          </w:tcPr>
          <w:p w14:paraId="703D174C" w14:textId="77777777" w:rsidR="003E309F" w:rsidRDefault="003E309F">
            <w:pPr>
              <w:pStyle w:val="TableParagraph"/>
              <w:jc w:val="left"/>
              <w:rPr>
                <w:sz w:val="22"/>
              </w:rPr>
            </w:pPr>
          </w:p>
        </w:tc>
        <w:tc>
          <w:tcPr>
            <w:tcW w:w="2410" w:type="dxa"/>
            <w:vAlign w:val="center"/>
          </w:tcPr>
          <w:p w14:paraId="72B3A1E3" w14:textId="77777777" w:rsidR="003E309F" w:rsidRDefault="00041C4A">
            <w:pPr>
              <w:pStyle w:val="TableParagraph"/>
              <w:spacing w:before="29"/>
              <w:ind w:left="520"/>
              <w:rPr>
                <w:rFonts w:ascii="宋体" w:eastAsia="宋体"/>
              </w:rPr>
            </w:pPr>
            <m:oMath>
              <m:r>
                <w:rPr>
                  <w:rFonts w:ascii="Cambria Math" w:hAnsi="Cambria Math"/>
                  <w:position w:val="2"/>
                </w:rPr>
                <m:t>R</m:t>
              </m:r>
              <m:r>
                <w:rPr>
                  <w:rFonts w:ascii="Cambria Math" w:hAnsi="Cambria Math"/>
                  <w:sz w:val="14"/>
                </w:rPr>
                <m:t>P</m:t>
              </m:r>
            </m:oMath>
            <w:r>
              <w:rPr>
                <w:spacing w:val="2"/>
                <w:sz w:val="14"/>
              </w:rPr>
              <w:t xml:space="preserve"> </w:t>
            </w:r>
            <w:r>
              <w:rPr>
                <w:rFonts w:ascii="宋体" w:eastAsia="宋体" w:hint="eastAsia"/>
                <w:spacing w:val="-3"/>
                <w:position w:val="2"/>
              </w:rPr>
              <w:t>合适</w:t>
            </w:r>
          </w:p>
          <w:p w14:paraId="7056753A" w14:textId="77777777" w:rsidR="003E309F" w:rsidRDefault="00041C4A">
            <w:pPr>
              <w:pStyle w:val="TableParagraph"/>
              <w:spacing w:before="29"/>
              <w:ind w:left="522"/>
              <w:jc w:val="left"/>
              <w:rPr>
                <w:rFonts w:ascii="宋体" w:eastAsia="宋体"/>
              </w:rPr>
            </w:pPr>
            <m:oMathPara>
              <m:oMathParaPr>
                <m:jc m:val="left"/>
              </m:oMathParaPr>
              <m:oMath>
                <m:r>
                  <w:rPr>
                    <w:rFonts w:ascii="Cambria Math" w:hAnsi="Cambria Math"/>
                    <w:position w:val="2"/>
                  </w:rPr>
                  <m:t>U</m:t>
                </m:r>
                <m:r>
                  <w:rPr>
                    <w:rFonts w:ascii="Cambria Math" w:hAnsi="Cambria Math"/>
                    <w:sz w:val="14"/>
                  </w:rPr>
                  <m:t>i</m:t>
                </m:r>
                <m:r>
                  <w:rPr>
                    <w:rFonts w:ascii="Cambria Math" w:hAnsi="Cambria Math"/>
                    <w:position w:val="2"/>
                  </w:rPr>
                  <m:t>=10mV</m:t>
                </m:r>
              </m:oMath>
            </m:oMathPara>
          </w:p>
        </w:tc>
        <w:tc>
          <w:tcPr>
            <w:tcW w:w="2126" w:type="dxa"/>
            <w:vAlign w:val="center"/>
          </w:tcPr>
          <w:p w14:paraId="3FDC2456" w14:textId="77777777" w:rsidR="003E309F" w:rsidRDefault="00041C4A">
            <w:pPr>
              <w:pStyle w:val="TableParagraph"/>
              <w:spacing w:before="29"/>
              <w:ind w:left="520"/>
              <w:rPr>
                <w:rFonts w:ascii="宋体" w:eastAsia="宋体"/>
              </w:rPr>
            </w:pPr>
            <m:oMath>
              <m:r>
                <w:rPr>
                  <w:rFonts w:ascii="Cambria Math" w:hAnsi="Cambria Math"/>
                  <w:position w:val="2"/>
                </w:rPr>
                <m:t>R</m:t>
              </m:r>
              <m:r>
                <w:rPr>
                  <w:rFonts w:ascii="Cambria Math" w:hAnsi="Cambria Math"/>
                  <w:sz w:val="14"/>
                </w:rPr>
                <m:t>P</m:t>
              </m:r>
            </m:oMath>
            <w:r>
              <w:rPr>
                <w:spacing w:val="2"/>
                <w:sz w:val="14"/>
              </w:rPr>
              <w:t xml:space="preserve"> </w:t>
            </w:r>
            <w:r>
              <w:rPr>
                <w:rFonts w:ascii="宋体" w:eastAsia="宋体" w:hint="eastAsia"/>
                <w:spacing w:val="-3"/>
                <w:position w:val="2"/>
              </w:rPr>
              <w:t>减小</w:t>
            </w:r>
          </w:p>
          <w:p w14:paraId="7B6AD13A" w14:textId="77777777" w:rsidR="003E309F" w:rsidRDefault="00041C4A">
            <w:pPr>
              <w:pStyle w:val="TableParagraph"/>
              <w:spacing w:before="69"/>
            </w:pPr>
            <m:oMathPara>
              <m:oMath>
                <m:r>
                  <w:rPr>
                    <w:rFonts w:ascii="Cambria Math" w:hAnsi="Cambria Math"/>
                    <w:position w:val="2"/>
                  </w:rPr>
                  <m:t>U</m:t>
                </m:r>
                <m:r>
                  <w:rPr>
                    <w:rFonts w:ascii="Cambria Math" w:hAnsi="Cambria Math"/>
                    <w:sz w:val="14"/>
                  </w:rPr>
                  <m:t>i</m:t>
                </m:r>
                <m:r>
                  <w:rPr>
                    <w:rFonts w:ascii="Cambria Math" w:hAnsi="Cambria Math"/>
                    <w:position w:val="2"/>
                  </w:rPr>
                  <m:t>=10mV</m:t>
                </m:r>
              </m:oMath>
            </m:oMathPara>
          </w:p>
        </w:tc>
        <w:tc>
          <w:tcPr>
            <w:tcW w:w="2276" w:type="dxa"/>
            <w:vAlign w:val="center"/>
          </w:tcPr>
          <w:p w14:paraId="4BE9A40B" w14:textId="77777777" w:rsidR="003E309F" w:rsidRDefault="00041C4A">
            <w:pPr>
              <w:pStyle w:val="TableParagraph"/>
              <w:spacing w:before="29"/>
              <w:ind w:left="522"/>
              <w:rPr>
                <w:rFonts w:ascii="宋体" w:eastAsia="宋体"/>
              </w:rPr>
            </w:pPr>
            <m:oMath>
              <m:r>
                <w:rPr>
                  <w:rFonts w:ascii="Cambria Math" w:hAnsi="Cambria Math"/>
                  <w:position w:val="2"/>
                </w:rPr>
                <m:t>R</m:t>
              </m:r>
              <m:r>
                <w:rPr>
                  <w:rFonts w:ascii="Cambria Math" w:hAnsi="Cambria Math"/>
                  <w:sz w:val="14"/>
                </w:rPr>
                <m:t>P</m:t>
              </m:r>
              <m:r>
                <w:rPr>
                  <w:rFonts w:ascii="Cambria Math" w:hAnsi="Cambria Math"/>
                  <w:spacing w:val="2"/>
                  <w:sz w:val="14"/>
                </w:rPr>
                <m:t xml:space="preserve"> </m:t>
              </m:r>
            </m:oMath>
            <w:r>
              <w:rPr>
                <w:rFonts w:ascii="宋体" w:eastAsia="宋体" w:hint="eastAsia"/>
                <w:spacing w:val="-3"/>
                <w:position w:val="2"/>
              </w:rPr>
              <w:t>合适</w:t>
            </w:r>
          </w:p>
          <w:p w14:paraId="5D470B24" w14:textId="77777777" w:rsidR="003E309F" w:rsidRDefault="00041C4A">
            <w:pPr>
              <w:pStyle w:val="TableParagraph"/>
              <w:spacing w:before="29"/>
              <w:ind w:left="522"/>
              <w:rPr>
                <w:rFonts w:ascii="宋体" w:eastAsia="宋体"/>
              </w:rPr>
            </w:pPr>
            <m:oMathPara>
              <m:oMathParaPr>
                <m:jc m:val="left"/>
              </m:oMathParaPr>
              <m:oMath>
                <m:r>
                  <w:rPr>
                    <w:rFonts w:ascii="Cambria Math" w:hAnsi="Cambria Math"/>
                    <w:position w:val="2"/>
                  </w:rPr>
                  <m:t>U</m:t>
                </m:r>
                <m:r>
                  <w:rPr>
                    <w:rFonts w:ascii="Cambria Math" w:hAnsi="Cambria Math"/>
                    <w:sz w:val="14"/>
                  </w:rPr>
                  <m:t>i</m:t>
                </m:r>
                <m:r>
                  <m:rPr>
                    <m:sty m:val="p"/>
                  </m:rPr>
                  <w:rPr>
                    <w:rFonts w:ascii="Cambria Math" w:eastAsia="宋体" w:hAnsi="Cambria Math" w:cs="宋体" w:hint="eastAsia"/>
                    <w:position w:val="2"/>
                  </w:rPr>
                  <m:t>偏大</m:t>
                </m:r>
              </m:oMath>
            </m:oMathPara>
          </w:p>
        </w:tc>
      </w:tr>
      <w:tr w:rsidR="003E309F" w14:paraId="1DC97CF5" w14:textId="77777777">
        <w:trPr>
          <w:trHeight w:val="343"/>
          <w:jc w:val="center"/>
        </w:trPr>
        <w:tc>
          <w:tcPr>
            <w:tcW w:w="522" w:type="dxa"/>
            <w:vMerge w:val="restart"/>
            <w:vAlign w:val="center"/>
          </w:tcPr>
          <w:p w14:paraId="0F0A2295" w14:textId="77777777" w:rsidR="003E309F" w:rsidRDefault="00041C4A">
            <w:pPr>
              <w:pStyle w:val="TableParagraph"/>
              <w:ind w:left="146"/>
              <w:rPr>
                <w:rFonts w:ascii="宋体" w:eastAsia="宋体"/>
              </w:rPr>
            </w:pPr>
            <w:r>
              <w:rPr>
                <w:i/>
              </w:rPr>
              <w:t xml:space="preserve">Q </w:t>
            </w:r>
            <w:r>
              <w:rPr>
                <w:rFonts w:ascii="宋体" w:eastAsia="宋体" w:hint="eastAsia"/>
              </w:rPr>
              <w:t>点</w:t>
            </w:r>
          </w:p>
        </w:tc>
        <w:tc>
          <w:tcPr>
            <w:tcW w:w="1417" w:type="dxa"/>
            <w:vMerge w:val="restart"/>
            <w:vAlign w:val="center"/>
          </w:tcPr>
          <w:p w14:paraId="12DD7743" w14:textId="77777777" w:rsidR="003E309F" w:rsidRDefault="00041C4A">
            <w:pPr>
              <w:pStyle w:val="TableParagraph"/>
              <w:ind w:left="109"/>
              <w:jc w:val="left"/>
            </w:pPr>
            <w:r>
              <w:rPr>
                <w:rFonts w:ascii="宋体" w:eastAsia="宋体" w:hint="eastAsia"/>
              </w:rPr>
              <w:t>测量参数</w:t>
            </w:r>
            <w:r>
              <w:t>/V</w:t>
            </w:r>
          </w:p>
        </w:tc>
        <w:tc>
          <w:tcPr>
            <w:tcW w:w="2410" w:type="dxa"/>
            <w:vAlign w:val="center"/>
          </w:tcPr>
          <w:p w14:paraId="5535039B" w14:textId="77777777" w:rsidR="003E309F" w:rsidRDefault="00426E6B">
            <w:pPr>
              <w:pStyle w:val="TableParagraph"/>
              <w:spacing w:before="22"/>
              <w:ind w:left="109"/>
              <w:rPr>
                <w:rFonts w:ascii="Cambria Math" w:eastAsiaTheme="minorEastAsia" w:hAnsi="Cambria Math"/>
                <w:i/>
                <w:w w:val="105"/>
                <w:sz w:val="22"/>
              </w:rPr>
            </w:pPr>
            <m:oMathPara>
              <m:oMathParaPr>
                <m:jc m:val="left"/>
              </m:oMathParaPr>
              <m:oMath>
                <m:sSub>
                  <m:sSubPr>
                    <m:ctrlPr>
                      <w:rPr>
                        <w:rFonts w:ascii="Cambria Math" w:hAnsi="Cambria Math"/>
                        <w:i/>
                        <w:w w:val="105"/>
                        <w:sz w:val="22"/>
                      </w:rPr>
                    </m:ctrlPr>
                  </m:sSubPr>
                  <m:e>
                    <m:r>
                      <w:rPr>
                        <w:rFonts w:ascii="Cambria Math" w:hAnsi="Cambria Math"/>
                        <w:w w:val="105"/>
                        <w:sz w:val="22"/>
                      </w:rPr>
                      <m:t>U</m:t>
                    </m:r>
                  </m:e>
                  <m:sub>
                    <m:r>
                      <w:rPr>
                        <w:rFonts w:ascii="Cambria Math" w:hAnsi="Cambria Math"/>
                        <w:w w:val="105"/>
                        <w:sz w:val="22"/>
                      </w:rPr>
                      <m:t>CE</m:t>
                    </m:r>
                  </m:sub>
                </m:sSub>
                <m:r>
                  <w:rPr>
                    <w:rFonts w:ascii="Cambria Math" w:hAnsi="Cambria Math"/>
                    <w:w w:val="105"/>
                    <w:sz w:val="22"/>
                  </w:rPr>
                  <m:t>=6</m:t>
                </m:r>
                <m:r>
                  <w:rPr>
                    <w:rFonts w:ascii="Cambria Math" w:eastAsiaTheme="minorEastAsia" w:hAnsi="Cambria Math"/>
                    <w:w w:val="105"/>
                    <w:sz w:val="22"/>
                  </w:rPr>
                  <m:t>.00</m:t>
                </m:r>
              </m:oMath>
            </m:oMathPara>
          </w:p>
        </w:tc>
        <w:tc>
          <w:tcPr>
            <w:tcW w:w="2126" w:type="dxa"/>
            <w:vAlign w:val="center"/>
          </w:tcPr>
          <w:p w14:paraId="6DD828F9" w14:textId="77777777" w:rsidR="003E309F" w:rsidRDefault="00426E6B">
            <w:pPr>
              <w:pStyle w:val="TableParagraph"/>
              <w:spacing w:before="17"/>
              <w:ind w:left="125"/>
              <w:rPr>
                <w:rFonts w:ascii="Symbol" w:eastAsiaTheme="minorEastAsia" w:hAnsi="Symbol" w:hint="eastAsia"/>
                <w:i/>
                <w:sz w:val="19"/>
                <w:lang w:val="en-US"/>
              </w:rPr>
            </w:pPr>
            <m:oMath>
              <m:sSub>
                <m:sSubPr>
                  <m:ctrlPr>
                    <w:rPr>
                      <w:rFonts w:ascii="Cambria Math" w:hAnsi="Cambria Math"/>
                      <w:i/>
                      <w:w w:val="105"/>
                      <w:sz w:val="22"/>
                    </w:rPr>
                  </m:ctrlPr>
                </m:sSubPr>
                <m:e>
                  <m:r>
                    <w:rPr>
                      <w:rFonts w:ascii="Cambria Math" w:hAnsi="Cambria Math"/>
                      <w:w w:val="105"/>
                      <w:sz w:val="22"/>
                    </w:rPr>
                    <m:t>U</m:t>
                  </m:r>
                </m:e>
                <m:sub>
                  <m:r>
                    <w:rPr>
                      <w:rFonts w:ascii="Cambria Math" w:hAnsi="Cambria Math"/>
                      <w:w w:val="105"/>
                      <w:sz w:val="22"/>
                    </w:rPr>
                    <m:t>CE</m:t>
                  </m:r>
                </m:sub>
              </m:sSub>
              <m:r>
                <w:rPr>
                  <w:rFonts w:ascii="Cambria Math" w:hAnsi="Cambria Math"/>
                  <w:w w:val="105"/>
                  <w:sz w:val="22"/>
                </w:rPr>
                <m:t>=1</m:t>
              </m:r>
              <m:r>
                <w:rPr>
                  <w:rFonts w:ascii="Cambria Math" w:eastAsiaTheme="minorEastAsia" w:hAnsi="Cambria Math"/>
                  <w:w w:val="105"/>
                  <w:sz w:val="22"/>
                </w:rPr>
                <m:t>.47</m:t>
              </m:r>
            </m:oMath>
            <w:r w:rsidR="00041C4A">
              <w:rPr>
                <w:rFonts w:ascii="Symbol" w:eastAsiaTheme="minorEastAsia" w:hAnsi="Symbol" w:hint="eastAsia"/>
                <w:i/>
                <w:w w:val="105"/>
                <w:sz w:val="22"/>
              </w:rPr>
              <w:t xml:space="preserve"> </w:t>
            </w:r>
          </w:p>
        </w:tc>
        <w:tc>
          <w:tcPr>
            <w:tcW w:w="2276" w:type="dxa"/>
            <w:vAlign w:val="center"/>
          </w:tcPr>
          <w:p w14:paraId="18A8C63B" w14:textId="77777777" w:rsidR="003E309F" w:rsidRDefault="00426E6B">
            <w:pPr>
              <w:pStyle w:val="TableParagraph"/>
              <w:spacing w:before="22"/>
              <w:jc w:val="left"/>
              <w:rPr>
                <w:rFonts w:ascii="Cambria Math" w:eastAsiaTheme="minorEastAsia" w:hAnsi="Cambria Math"/>
                <w:i/>
                <w:w w:val="105"/>
                <w:sz w:val="22"/>
              </w:rPr>
            </w:pPr>
            <m:oMathPara>
              <m:oMathParaPr>
                <m:jc m:val="left"/>
              </m:oMathParaPr>
              <m:oMath>
                <m:sSub>
                  <m:sSubPr>
                    <m:ctrlPr>
                      <w:rPr>
                        <w:rFonts w:ascii="Cambria Math" w:hAnsi="Cambria Math"/>
                        <w:i/>
                        <w:w w:val="105"/>
                        <w:sz w:val="22"/>
                      </w:rPr>
                    </m:ctrlPr>
                  </m:sSubPr>
                  <m:e>
                    <m:r>
                      <w:rPr>
                        <w:rFonts w:ascii="Cambria Math" w:hAnsi="Cambria Math"/>
                        <w:w w:val="105"/>
                        <w:sz w:val="22"/>
                      </w:rPr>
                      <m:t xml:space="preserve"> </m:t>
                    </m:r>
                    <m:r>
                      <w:rPr>
                        <w:rFonts w:ascii="Cambria Math" w:eastAsiaTheme="minorEastAsia" w:hAnsi="Cambria Math"/>
                        <w:w w:val="105"/>
                        <w:sz w:val="22"/>
                      </w:rPr>
                      <m:t xml:space="preserve"> </m:t>
                    </m:r>
                    <m:r>
                      <w:rPr>
                        <w:rFonts w:ascii="Cambria Math" w:hAnsi="Cambria Math"/>
                        <w:w w:val="105"/>
                        <w:sz w:val="22"/>
                      </w:rPr>
                      <m:t>U</m:t>
                    </m:r>
                  </m:e>
                  <m:sub>
                    <m:r>
                      <w:rPr>
                        <w:rFonts w:ascii="Cambria Math" w:hAnsi="Cambria Math"/>
                        <w:w w:val="105"/>
                        <w:sz w:val="22"/>
                      </w:rPr>
                      <m:t>CE</m:t>
                    </m:r>
                  </m:sub>
                </m:sSub>
                <m:r>
                  <w:rPr>
                    <w:rFonts w:ascii="Cambria Math" w:hAnsi="Cambria Math"/>
                    <w:w w:val="105"/>
                    <w:sz w:val="22"/>
                  </w:rPr>
                  <m:t>=6</m:t>
                </m:r>
                <m:r>
                  <w:rPr>
                    <w:rFonts w:ascii="Cambria Math" w:eastAsiaTheme="minorEastAsia" w:hAnsi="Cambria Math"/>
                    <w:w w:val="105"/>
                    <w:sz w:val="22"/>
                  </w:rPr>
                  <m:t>.00</m:t>
                </m:r>
              </m:oMath>
            </m:oMathPara>
          </w:p>
        </w:tc>
      </w:tr>
      <w:tr w:rsidR="003E309F" w14:paraId="16B78320" w14:textId="77777777">
        <w:trPr>
          <w:trHeight w:val="340"/>
          <w:jc w:val="center"/>
        </w:trPr>
        <w:tc>
          <w:tcPr>
            <w:tcW w:w="522" w:type="dxa"/>
            <w:vMerge/>
            <w:vAlign w:val="center"/>
          </w:tcPr>
          <w:p w14:paraId="55CB8D55" w14:textId="77777777" w:rsidR="003E309F" w:rsidRDefault="003E309F">
            <w:pPr>
              <w:rPr>
                <w:sz w:val="2"/>
                <w:szCs w:val="2"/>
              </w:rPr>
            </w:pPr>
          </w:p>
        </w:tc>
        <w:tc>
          <w:tcPr>
            <w:tcW w:w="1417" w:type="dxa"/>
            <w:vMerge/>
            <w:tcBorders>
              <w:top w:val="nil"/>
            </w:tcBorders>
            <w:vAlign w:val="center"/>
          </w:tcPr>
          <w:p w14:paraId="7CF9D6E8" w14:textId="77777777" w:rsidR="003E309F" w:rsidRDefault="003E309F">
            <w:pPr>
              <w:jc w:val="left"/>
              <w:rPr>
                <w:sz w:val="2"/>
                <w:szCs w:val="2"/>
              </w:rPr>
            </w:pPr>
          </w:p>
        </w:tc>
        <w:tc>
          <w:tcPr>
            <w:tcW w:w="2410" w:type="dxa"/>
            <w:vAlign w:val="center"/>
          </w:tcPr>
          <w:p w14:paraId="17B68B1A" w14:textId="77777777" w:rsidR="003E309F" w:rsidRDefault="00426E6B">
            <w:pPr>
              <w:pStyle w:val="TableParagraph"/>
              <w:spacing w:before="22"/>
              <w:ind w:left="109"/>
              <w:jc w:val="left"/>
              <w:rPr>
                <w:rFonts w:ascii="Symbol" w:eastAsiaTheme="minorEastAsia" w:hAnsi="Symbol" w:hint="eastAsia"/>
                <w:i/>
                <w:sz w:val="22"/>
              </w:rPr>
            </w:pPr>
            <m:oMathPara>
              <m:oMathParaPr>
                <m:jc m:val="left"/>
              </m:oMathParaPr>
              <m:oMath>
                <m:sSub>
                  <m:sSubPr>
                    <m:ctrlPr>
                      <w:rPr>
                        <w:rFonts w:ascii="Cambria Math" w:hAnsi="Cambria Math"/>
                        <w:i/>
                        <w:w w:val="105"/>
                        <w:sz w:val="22"/>
                      </w:rPr>
                    </m:ctrlPr>
                  </m:sSubPr>
                  <m:e>
                    <m:r>
                      <w:rPr>
                        <w:rFonts w:ascii="Cambria Math" w:hAnsi="Cambria Math"/>
                        <w:w w:val="105"/>
                        <w:sz w:val="22"/>
                      </w:rPr>
                      <m:t>U</m:t>
                    </m:r>
                  </m:e>
                  <m:sub>
                    <m:r>
                      <w:rPr>
                        <w:rFonts w:ascii="Cambria Math" w:hAnsi="Cambria Math"/>
                        <w:w w:val="105"/>
                        <w:sz w:val="22"/>
                      </w:rPr>
                      <m:t>BE</m:t>
                    </m:r>
                  </m:sub>
                </m:sSub>
                <m:r>
                  <w:rPr>
                    <w:rFonts w:ascii="Cambria Math" w:hAnsi="Cambria Math"/>
                    <w:w w:val="105"/>
                    <w:sz w:val="22"/>
                  </w:rPr>
                  <m:t>=0</m:t>
                </m:r>
                <m:r>
                  <w:rPr>
                    <w:rFonts w:ascii="Cambria Math" w:eastAsiaTheme="minorEastAsia" w:hAnsi="Cambria Math"/>
                    <w:w w:val="105"/>
                    <w:sz w:val="22"/>
                  </w:rPr>
                  <m:t>.67</m:t>
                </m:r>
              </m:oMath>
            </m:oMathPara>
          </w:p>
        </w:tc>
        <w:tc>
          <w:tcPr>
            <w:tcW w:w="2126" w:type="dxa"/>
            <w:vAlign w:val="center"/>
          </w:tcPr>
          <w:p w14:paraId="510331FF" w14:textId="77777777" w:rsidR="003E309F" w:rsidRDefault="00426E6B">
            <w:pPr>
              <w:pStyle w:val="TableParagraph"/>
              <w:spacing w:before="6" w:line="300" w:lineRule="exact"/>
              <w:ind w:left="119"/>
              <w:rPr>
                <w:rFonts w:ascii="Symbol" w:eastAsiaTheme="minorEastAsia" w:hAnsi="Symbol" w:hint="eastAsia"/>
                <w:i/>
                <w:sz w:val="22"/>
              </w:rPr>
            </w:pPr>
            <m:oMathPara>
              <m:oMathParaPr>
                <m:jc m:val="left"/>
              </m:oMathParaPr>
              <m:oMath>
                <m:sSub>
                  <m:sSubPr>
                    <m:ctrlPr>
                      <w:rPr>
                        <w:rFonts w:ascii="Cambria Math" w:hAnsi="Cambria Math"/>
                        <w:i/>
                        <w:w w:val="105"/>
                        <w:sz w:val="22"/>
                      </w:rPr>
                    </m:ctrlPr>
                  </m:sSubPr>
                  <m:e>
                    <m:r>
                      <w:rPr>
                        <w:rFonts w:ascii="Cambria Math" w:hAnsi="Cambria Math"/>
                        <w:w w:val="105"/>
                        <w:sz w:val="22"/>
                      </w:rPr>
                      <m:t>U</m:t>
                    </m:r>
                  </m:e>
                  <m:sub>
                    <m:r>
                      <w:rPr>
                        <w:rFonts w:ascii="Cambria Math" w:hAnsi="Cambria Math"/>
                        <w:w w:val="105"/>
                        <w:sz w:val="22"/>
                      </w:rPr>
                      <m:t>BE</m:t>
                    </m:r>
                  </m:sub>
                </m:sSub>
                <m:r>
                  <w:rPr>
                    <w:rFonts w:ascii="Cambria Math" w:hAnsi="Cambria Math"/>
                    <w:w w:val="105"/>
                    <w:sz w:val="22"/>
                  </w:rPr>
                  <m:t>=0</m:t>
                </m:r>
                <m:r>
                  <w:rPr>
                    <w:rFonts w:ascii="Cambria Math" w:eastAsiaTheme="minorEastAsia" w:hAnsi="Cambria Math"/>
                    <w:w w:val="105"/>
                    <w:sz w:val="22"/>
                  </w:rPr>
                  <m:t>.69</m:t>
                </m:r>
              </m:oMath>
            </m:oMathPara>
          </w:p>
        </w:tc>
        <w:tc>
          <w:tcPr>
            <w:tcW w:w="2276" w:type="dxa"/>
            <w:vAlign w:val="center"/>
          </w:tcPr>
          <w:p w14:paraId="02A1DD68" w14:textId="77777777" w:rsidR="003E309F" w:rsidRDefault="00426E6B">
            <w:pPr>
              <w:pStyle w:val="TableParagraph"/>
              <w:spacing w:before="6" w:line="300" w:lineRule="exact"/>
              <w:ind w:left="119"/>
              <w:rPr>
                <w:rFonts w:eastAsiaTheme="minorEastAsia"/>
                <w:i/>
                <w:w w:val="105"/>
                <w:sz w:val="22"/>
              </w:rPr>
            </w:pPr>
            <m:oMathPara>
              <m:oMathParaPr>
                <m:jc m:val="left"/>
              </m:oMathParaPr>
              <m:oMath>
                <m:sSub>
                  <m:sSubPr>
                    <m:ctrlPr>
                      <w:rPr>
                        <w:rFonts w:ascii="Cambria Math" w:hAnsi="Cambria Math"/>
                        <w:i/>
                        <w:w w:val="105"/>
                        <w:sz w:val="22"/>
                      </w:rPr>
                    </m:ctrlPr>
                  </m:sSubPr>
                  <m:e>
                    <m:r>
                      <w:rPr>
                        <w:rFonts w:ascii="Cambria Math" w:hAnsi="Cambria Math"/>
                        <w:w w:val="105"/>
                        <w:sz w:val="22"/>
                      </w:rPr>
                      <m:t>U</m:t>
                    </m:r>
                  </m:e>
                  <m:sub>
                    <m:r>
                      <w:rPr>
                        <w:rFonts w:ascii="Cambria Math" w:hAnsi="Cambria Math"/>
                        <w:w w:val="105"/>
                        <w:sz w:val="22"/>
                      </w:rPr>
                      <m:t>BE</m:t>
                    </m:r>
                  </m:sub>
                </m:sSub>
                <m:r>
                  <w:rPr>
                    <w:rFonts w:ascii="Cambria Math" w:hAnsi="Cambria Math"/>
                    <w:w w:val="105"/>
                    <w:sz w:val="22"/>
                  </w:rPr>
                  <m:t>=0</m:t>
                </m:r>
                <m:r>
                  <w:rPr>
                    <w:rFonts w:ascii="Cambria Math" w:eastAsiaTheme="minorEastAsia" w:hAnsi="Cambria Math"/>
                    <w:w w:val="105"/>
                    <w:sz w:val="22"/>
                  </w:rPr>
                  <m:t>.67</m:t>
                </m:r>
              </m:oMath>
            </m:oMathPara>
          </w:p>
        </w:tc>
      </w:tr>
      <w:tr w:rsidR="003E309F" w14:paraId="736297C5" w14:textId="77777777">
        <w:trPr>
          <w:trHeight w:val="340"/>
          <w:jc w:val="center"/>
        </w:trPr>
        <w:tc>
          <w:tcPr>
            <w:tcW w:w="522" w:type="dxa"/>
            <w:vMerge/>
            <w:vAlign w:val="center"/>
          </w:tcPr>
          <w:p w14:paraId="192E19C7" w14:textId="77777777" w:rsidR="003E309F" w:rsidRDefault="003E309F">
            <w:pPr>
              <w:rPr>
                <w:sz w:val="2"/>
                <w:szCs w:val="2"/>
              </w:rPr>
            </w:pPr>
          </w:p>
        </w:tc>
        <w:tc>
          <w:tcPr>
            <w:tcW w:w="1417" w:type="dxa"/>
            <w:vMerge/>
            <w:tcBorders>
              <w:top w:val="nil"/>
            </w:tcBorders>
            <w:vAlign w:val="center"/>
          </w:tcPr>
          <w:p w14:paraId="189FA5C9" w14:textId="77777777" w:rsidR="003E309F" w:rsidRDefault="003E309F">
            <w:pPr>
              <w:jc w:val="left"/>
              <w:rPr>
                <w:sz w:val="2"/>
                <w:szCs w:val="2"/>
              </w:rPr>
            </w:pPr>
          </w:p>
        </w:tc>
        <w:tc>
          <w:tcPr>
            <w:tcW w:w="2410" w:type="dxa"/>
            <w:vAlign w:val="center"/>
          </w:tcPr>
          <w:p w14:paraId="3FA7D63A" w14:textId="77777777" w:rsidR="003E309F" w:rsidRDefault="00426E6B">
            <w:pPr>
              <w:pStyle w:val="TableParagraph"/>
              <w:spacing w:before="22"/>
              <w:ind w:left="109"/>
              <w:jc w:val="left"/>
              <w:rPr>
                <w:rFonts w:ascii="Symbol" w:eastAsiaTheme="minorEastAsia" w:hAnsi="Symbol" w:hint="eastAsia"/>
                <w:i/>
                <w:sz w:val="22"/>
              </w:rPr>
            </w:pPr>
            <m:oMathPara>
              <m:oMathParaPr>
                <m:jc m:val="left"/>
              </m:oMathParaPr>
              <m:oMath>
                <m:sSub>
                  <m:sSubPr>
                    <m:ctrlPr>
                      <w:rPr>
                        <w:rFonts w:ascii="Cambria Math" w:hAnsi="Cambria Math"/>
                        <w:i/>
                        <w:w w:val="105"/>
                        <w:sz w:val="22"/>
                      </w:rPr>
                    </m:ctrlPr>
                  </m:sSubPr>
                  <m:e>
                    <m:r>
                      <w:rPr>
                        <w:rFonts w:ascii="Cambria Math" w:hAnsi="Cambria Math"/>
                        <w:w w:val="105"/>
                        <w:sz w:val="22"/>
                      </w:rPr>
                      <m:t>V</m:t>
                    </m:r>
                  </m:e>
                  <m:sub>
                    <m:r>
                      <w:rPr>
                        <w:rFonts w:ascii="Cambria Math" w:hAnsi="Cambria Math"/>
                        <w:w w:val="105"/>
                        <w:sz w:val="22"/>
                      </w:rPr>
                      <m:t>B</m:t>
                    </m:r>
                  </m:sub>
                </m:sSub>
                <m:r>
                  <w:rPr>
                    <w:rFonts w:ascii="Cambria Math" w:hAnsi="Cambria Math"/>
                    <w:w w:val="105"/>
                    <w:sz w:val="22"/>
                  </w:rPr>
                  <m:t>=2</m:t>
                </m:r>
                <m:r>
                  <w:rPr>
                    <w:rFonts w:ascii="Cambria Math" w:eastAsiaTheme="minorEastAsia" w:hAnsi="Cambria Math"/>
                    <w:w w:val="105"/>
                    <w:sz w:val="22"/>
                  </w:rPr>
                  <m:t>.44</m:t>
                </m:r>
              </m:oMath>
            </m:oMathPara>
          </w:p>
        </w:tc>
        <w:tc>
          <w:tcPr>
            <w:tcW w:w="2126" w:type="dxa"/>
            <w:vAlign w:val="center"/>
          </w:tcPr>
          <w:p w14:paraId="24D2507B" w14:textId="77777777" w:rsidR="003E309F" w:rsidRDefault="00426E6B">
            <w:pPr>
              <w:pStyle w:val="TableParagraph"/>
              <w:spacing w:before="6" w:line="300" w:lineRule="exact"/>
              <w:ind w:left="119"/>
              <w:rPr>
                <w:rFonts w:ascii="Symbol" w:eastAsiaTheme="minorEastAsia" w:hAnsi="Symbol" w:hint="eastAsia"/>
                <w:i/>
                <w:sz w:val="22"/>
                <w:lang w:val="en-US"/>
              </w:rPr>
            </w:pPr>
            <m:oMathPara>
              <m:oMathParaPr>
                <m:jc m:val="left"/>
              </m:oMathParaPr>
              <m:oMath>
                <m:sSub>
                  <m:sSubPr>
                    <m:ctrlPr>
                      <w:rPr>
                        <w:rFonts w:ascii="Cambria Math" w:hAnsi="Cambria Math"/>
                        <w:i/>
                        <w:w w:val="105"/>
                        <w:sz w:val="22"/>
                      </w:rPr>
                    </m:ctrlPr>
                  </m:sSubPr>
                  <m:e>
                    <m:r>
                      <w:rPr>
                        <w:rFonts w:ascii="Cambria Math" w:hAnsi="Cambria Math"/>
                        <w:w w:val="105"/>
                        <w:sz w:val="22"/>
                      </w:rPr>
                      <m:t>V</m:t>
                    </m:r>
                  </m:e>
                  <m:sub>
                    <m:r>
                      <w:rPr>
                        <w:rFonts w:ascii="Cambria Math" w:hAnsi="Cambria Math"/>
                        <w:w w:val="105"/>
                        <w:sz w:val="22"/>
                      </w:rPr>
                      <m:t>B</m:t>
                    </m:r>
                  </m:sub>
                </m:sSub>
                <m:r>
                  <w:rPr>
                    <w:rFonts w:ascii="Cambria Math" w:hAnsi="Cambria Math"/>
                    <w:w w:val="105"/>
                    <w:sz w:val="22"/>
                  </w:rPr>
                  <m:t>=3</m:t>
                </m:r>
                <m:r>
                  <w:rPr>
                    <w:rFonts w:ascii="Cambria Math" w:eastAsiaTheme="minorEastAsia" w:hAnsi="Cambria Math"/>
                    <w:w w:val="105"/>
                    <w:sz w:val="22"/>
                  </w:rPr>
                  <m:t>.79</m:t>
                </m:r>
              </m:oMath>
            </m:oMathPara>
          </w:p>
        </w:tc>
        <w:tc>
          <w:tcPr>
            <w:tcW w:w="2276" w:type="dxa"/>
            <w:vAlign w:val="center"/>
          </w:tcPr>
          <w:p w14:paraId="33663741" w14:textId="77777777" w:rsidR="003E309F" w:rsidRDefault="00426E6B">
            <w:pPr>
              <w:pStyle w:val="TableParagraph"/>
              <w:spacing w:before="6" w:line="300" w:lineRule="exact"/>
              <w:ind w:left="119"/>
              <w:rPr>
                <w:rFonts w:eastAsiaTheme="minorEastAsia"/>
                <w:i/>
                <w:w w:val="105"/>
                <w:sz w:val="22"/>
              </w:rPr>
            </w:pPr>
            <m:oMathPara>
              <m:oMathParaPr>
                <m:jc m:val="left"/>
              </m:oMathParaPr>
              <m:oMath>
                <m:sSub>
                  <m:sSubPr>
                    <m:ctrlPr>
                      <w:rPr>
                        <w:rFonts w:ascii="Cambria Math" w:hAnsi="Cambria Math"/>
                        <w:i/>
                        <w:w w:val="105"/>
                        <w:sz w:val="22"/>
                      </w:rPr>
                    </m:ctrlPr>
                  </m:sSubPr>
                  <m:e>
                    <m:r>
                      <w:rPr>
                        <w:rFonts w:ascii="Cambria Math" w:hAnsi="Cambria Math"/>
                        <w:w w:val="105"/>
                        <w:sz w:val="22"/>
                      </w:rPr>
                      <m:t>V</m:t>
                    </m:r>
                  </m:e>
                  <m:sub>
                    <m:r>
                      <w:rPr>
                        <w:rFonts w:ascii="Cambria Math" w:hAnsi="Cambria Math"/>
                        <w:w w:val="105"/>
                        <w:sz w:val="22"/>
                      </w:rPr>
                      <m:t>B</m:t>
                    </m:r>
                  </m:sub>
                </m:sSub>
                <m:r>
                  <w:rPr>
                    <w:rFonts w:ascii="Cambria Math" w:hAnsi="Cambria Math"/>
                    <w:w w:val="105"/>
                    <w:sz w:val="22"/>
                  </w:rPr>
                  <m:t>=2</m:t>
                </m:r>
                <m:r>
                  <w:rPr>
                    <w:rFonts w:ascii="Cambria Math" w:eastAsiaTheme="minorEastAsia" w:hAnsi="Cambria Math"/>
                    <w:w w:val="105"/>
                    <w:sz w:val="22"/>
                  </w:rPr>
                  <m:t>.44</m:t>
                </m:r>
              </m:oMath>
            </m:oMathPara>
          </w:p>
        </w:tc>
      </w:tr>
      <w:tr w:rsidR="003E309F" w14:paraId="3717B7E9" w14:textId="77777777">
        <w:trPr>
          <w:trHeight w:val="358"/>
          <w:jc w:val="center"/>
        </w:trPr>
        <w:tc>
          <w:tcPr>
            <w:tcW w:w="522" w:type="dxa"/>
            <w:vMerge/>
            <w:vAlign w:val="center"/>
          </w:tcPr>
          <w:p w14:paraId="286554A2" w14:textId="77777777" w:rsidR="003E309F" w:rsidRDefault="003E309F">
            <w:pPr>
              <w:rPr>
                <w:sz w:val="2"/>
                <w:szCs w:val="2"/>
              </w:rPr>
            </w:pPr>
          </w:p>
        </w:tc>
        <w:tc>
          <w:tcPr>
            <w:tcW w:w="1417" w:type="dxa"/>
            <w:vAlign w:val="center"/>
          </w:tcPr>
          <w:p w14:paraId="526C8C43" w14:textId="77777777" w:rsidR="003E309F" w:rsidRDefault="00041C4A">
            <w:pPr>
              <w:pStyle w:val="TableParagraph"/>
              <w:spacing w:before="32"/>
              <w:jc w:val="center"/>
              <w:rPr>
                <w:rFonts w:ascii="Symbol" w:hAnsi="Symbol"/>
              </w:rPr>
            </w:pPr>
            <w:r>
              <w:rPr>
                <w:i/>
                <w:position w:val="2"/>
              </w:rPr>
              <w:t>R</w:t>
            </w:r>
            <w:r>
              <w:rPr>
                <w:sz w:val="14"/>
              </w:rPr>
              <w:t xml:space="preserve">P </w:t>
            </w:r>
            <w:r>
              <w:rPr>
                <w:position w:val="2"/>
              </w:rPr>
              <w:t>/k</w:t>
            </w:r>
            <w:r>
              <w:rPr>
                <w:rFonts w:ascii="Symbol" w:hAnsi="Symbol"/>
                <w:position w:val="2"/>
              </w:rPr>
              <w:t></w:t>
            </w:r>
          </w:p>
        </w:tc>
        <w:tc>
          <w:tcPr>
            <w:tcW w:w="2410" w:type="dxa"/>
            <w:vAlign w:val="center"/>
          </w:tcPr>
          <w:p w14:paraId="294DD622" w14:textId="77777777" w:rsidR="003E309F" w:rsidRDefault="00426E6B">
            <w:pPr>
              <w:pStyle w:val="TableParagraph"/>
              <w:spacing w:before="22"/>
              <w:ind w:left="109"/>
              <w:jc w:val="left"/>
              <w:rPr>
                <w:rFonts w:eastAsiaTheme="minorEastAsia"/>
                <w:i/>
                <w:sz w:val="24"/>
              </w:rPr>
            </w:pPr>
            <m:oMathPara>
              <m:oMathParaPr>
                <m:jc m:val="left"/>
              </m:oMathParaPr>
              <m:oMath>
                <m:sSub>
                  <m:sSubPr>
                    <m:ctrlPr>
                      <w:rPr>
                        <w:rFonts w:ascii="Cambria Math" w:hAnsi="Cambria Math"/>
                        <w:i/>
                        <w:w w:val="105"/>
                        <w:sz w:val="22"/>
                      </w:rPr>
                    </m:ctrlPr>
                  </m:sSubPr>
                  <m:e>
                    <m:r>
                      <w:rPr>
                        <w:rFonts w:ascii="Cambria Math" w:hAnsi="Cambria Math"/>
                        <w:w w:val="105"/>
                        <w:sz w:val="22"/>
                      </w:rPr>
                      <m:t>R</m:t>
                    </m:r>
                  </m:e>
                  <m:sub>
                    <m:r>
                      <w:rPr>
                        <w:rFonts w:ascii="Cambria Math" w:hAnsi="Cambria Math"/>
                        <w:w w:val="105"/>
                        <w:sz w:val="22"/>
                      </w:rPr>
                      <m:t>P</m:t>
                    </m:r>
                  </m:sub>
                </m:sSub>
                <m:r>
                  <w:rPr>
                    <w:rFonts w:ascii="Cambria Math" w:hAnsi="Cambria Math"/>
                    <w:w w:val="105"/>
                    <w:sz w:val="22"/>
                  </w:rPr>
                  <m:t>=5</m:t>
                </m:r>
                <m:r>
                  <w:rPr>
                    <w:rFonts w:ascii="Cambria Math" w:eastAsiaTheme="minorEastAsia" w:hAnsi="Cambria Math"/>
                    <w:w w:val="105"/>
                    <w:sz w:val="22"/>
                  </w:rPr>
                  <m:t>3.2</m:t>
                </m:r>
              </m:oMath>
            </m:oMathPara>
          </w:p>
        </w:tc>
        <w:tc>
          <w:tcPr>
            <w:tcW w:w="2126" w:type="dxa"/>
            <w:vAlign w:val="center"/>
          </w:tcPr>
          <w:p w14:paraId="2A1CB07E" w14:textId="77777777" w:rsidR="003E309F" w:rsidRDefault="00426E6B">
            <w:pPr>
              <w:pStyle w:val="TableParagraph"/>
              <w:spacing w:before="22"/>
              <w:ind w:left="106"/>
              <w:rPr>
                <w:rFonts w:eastAsia="宋体"/>
                <w:sz w:val="24"/>
                <w:lang w:val="en-US"/>
              </w:rPr>
            </w:pPr>
            <m:oMath>
              <m:sSub>
                <m:sSubPr>
                  <m:ctrlPr>
                    <w:rPr>
                      <w:rFonts w:ascii="Cambria Math" w:hAnsi="Cambria Math"/>
                      <w:i/>
                      <w:w w:val="105"/>
                      <w:sz w:val="22"/>
                    </w:rPr>
                  </m:ctrlPr>
                </m:sSubPr>
                <m:e>
                  <m:r>
                    <w:rPr>
                      <w:rFonts w:ascii="Cambria Math" w:hAnsi="Cambria Math"/>
                      <w:w w:val="105"/>
                      <w:sz w:val="22"/>
                    </w:rPr>
                    <m:t>R</m:t>
                  </m:r>
                </m:e>
                <m:sub>
                  <m:r>
                    <w:rPr>
                      <w:rFonts w:ascii="Cambria Math" w:hAnsi="Cambria Math"/>
                      <w:w w:val="105"/>
                      <w:sz w:val="22"/>
                    </w:rPr>
                    <m:t>P</m:t>
                  </m:r>
                </m:sub>
              </m:sSub>
              <m:r>
                <w:rPr>
                  <w:rFonts w:ascii="Cambria Math" w:hAnsi="Cambria Math"/>
                  <w:w w:val="105"/>
                  <w:sz w:val="22"/>
                </w:rPr>
                <m:t>=</m:t>
              </m:r>
            </m:oMath>
            <w:r w:rsidR="00041C4A">
              <w:rPr>
                <w:rFonts w:eastAsia="宋体"/>
                <w:w w:val="105"/>
                <w:sz w:val="22"/>
              </w:rPr>
              <w:t>20</w:t>
            </w:r>
          </w:p>
        </w:tc>
        <w:tc>
          <w:tcPr>
            <w:tcW w:w="2276" w:type="dxa"/>
            <w:vAlign w:val="center"/>
          </w:tcPr>
          <w:p w14:paraId="29AB98F5" w14:textId="77777777" w:rsidR="003E309F" w:rsidRDefault="00426E6B">
            <w:pPr>
              <w:pStyle w:val="TableParagraph"/>
              <w:spacing w:before="22"/>
              <w:ind w:left="106"/>
              <w:rPr>
                <w:rFonts w:eastAsiaTheme="minorEastAsia"/>
                <w:i/>
                <w:position w:val="2"/>
              </w:rPr>
            </w:pPr>
            <m:oMathPara>
              <m:oMathParaPr>
                <m:jc m:val="left"/>
              </m:oMathParaPr>
              <m:oMath>
                <m:sSub>
                  <m:sSubPr>
                    <m:ctrlPr>
                      <w:rPr>
                        <w:rFonts w:ascii="Cambria Math" w:hAnsi="Cambria Math"/>
                        <w:i/>
                        <w:w w:val="105"/>
                        <w:sz w:val="22"/>
                      </w:rPr>
                    </m:ctrlPr>
                  </m:sSubPr>
                  <m:e>
                    <m:r>
                      <w:rPr>
                        <w:rFonts w:ascii="Cambria Math" w:hAnsi="Cambria Math"/>
                        <w:w w:val="105"/>
                        <w:sz w:val="22"/>
                      </w:rPr>
                      <m:t>R</m:t>
                    </m:r>
                  </m:e>
                  <m:sub>
                    <m:r>
                      <w:rPr>
                        <w:rFonts w:ascii="Cambria Math" w:hAnsi="Cambria Math"/>
                        <w:w w:val="105"/>
                        <w:sz w:val="22"/>
                      </w:rPr>
                      <m:t>P</m:t>
                    </m:r>
                  </m:sub>
                </m:sSub>
                <m:r>
                  <w:rPr>
                    <w:rFonts w:ascii="Cambria Math" w:hAnsi="Cambria Math"/>
                    <w:w w:val="105"/>
                    <w:sz w:val="22"/>
                  </w:rPr>
                  <m:t>=5</m:t>
                </m:r>
                <m:r>
                  <w:rPr>
                    <w:rFonts w:ascii="Cambria Math" w:eastAsiaTheme="minorEastAsia" w:hAnsi="Cambria Math"/>
                    <w:w w:val="105"/>
                    <w:sz w:val="22"/>
                  </w:rPr>
                  <m:t>3.2</m:t>
                </m:r>
              </m:oMath>
            </m:oMathPara>
          </w:p>
        </w:tc>
      </w:tr>
      <w:tr w:rsidR="003E309F" w14:paraId="303B826F" w14:textId="77777777">
        <w:trPr>
          <w:trHeight w:val="358"/>
          <w:jc w:val="center"/>
        </w:trPr>
        <w:tc>
          <w:tcPr>
            <w:tcW w:w="522" w:type="dxa"/>
            <w:vMerge/>
            <w:vAlign w:val="center"/>
          </w:tcPr>
          <w:p w14:paraId="23F7355F" w14:textId="77777777" w:rsidR="003E309F" w:rsidRDefault="003E309F">
            <w:pPr>
              <w:rPr>
                <w:sz w:val="2"/>
                <w:szCs w:val="2"/>
              </w:rPr>
            </w:pPr>
          </w:p>
        </w:tc>
        <w:tc>
          <w:tcPr>
            <w:tcW w:w="1417" w:type="dxa"/>
            <w:vMerge w:val="restart"/>
            <w:vAlign w:val="center"/>
          </w:tcPr>
          <w:p w14:paraId="5DC73B2D" w14:textId="77777777" w:rsidR="003E309F" w:rsidRDefault="00041C4A">
            <w:pPr>
              <w:pStyle w:val="TableParagraph"/>
              <w:spacing w:before="32"/>
              <w:ind w:firstLineChars="100" w:firstLine="210"/>
              <w:jc w:val="left"/>
              <w:rPr>
                <w:iCs/>
                <w:position w:val="2"/>
              </w:rPr>
            </w:pPr>
            <w:r>
              <w:rPr>
                <w:rFonts w:ascii="宋体" w:eastAsia="宋体" w:hAnsi="宋体" w:cs="宋体" w:hint="eastAsia"/>
                <w:iCs/>
                <w:position w:val="2"/>
              </w:rPr>
              <w:t>计算静态值</w:t>
            </w:r>
          </w:p>
        </w:tc>
        <w:tc>
          <w:tcPr>
            <w:tcW w:w="2410" w:type="dxa"/>
            <w:vAlign w:val="center"/>
          </w:tcPr>
          <w:p w14:paraId="3F3619FE" w14:textId="77777777" w:rsidR="003E309F" w:rsidRDefault="00426E6B">
            <w:pPr>
              <w:pStyle w:val="TableParagraph"/>
              <w:spacing w:before="22"/>
              <w:ind w:left="109"/>
              <w:jc w:val="left"/>
              <w:rPr>
                <w:rFonts w:ascii="Symbol" w:hAnsi="Symbol"/>
                <w:w w:val="105"/>
                <w:sz w:val="22"/>
              </w:rPr>
            </w:pPr>
            <m:oMathPara>
              <m:oMathParaPr>
                <m:jc m:val="left"/>
              </m:oMathParaPr>
              <m:oMath>
                <m:sSub>
                  <m:sSubPr>
                    <m:ctrlPr>
                      <w:rPr>
                        <w:rFonts w:ascii="Cambria Math" w:hAnsi="Cambria Math"/>
                        <w:i/>
                        <w:w w:val="105"/>
                        <w:sz w:val="22"/>
                      </w:rPr>
                    </m:ctrlPr>
                  </m:sSubPr>
                  <m:e>
                    <m:r>
                      <w:rPr>
                        <w:rFonts w:ascii="Cambria Math" w:hAnsi="Cambria Math"/>
                        <w:w w:val="105"/>
                        <w:sz w:val="22"/>
                      </w:rPr>
                      <m:t>I</m:t>
                    </m:r>
                  </m:e>
                  <m:sub>
                    <m:r>
                      <w:rPr>
                        <w:rFonts w:ascii="Cambria Math" w:hAnsi="Cambria Math"/>
                        <w:w w:val="105"/>
                        <w:sz w:val="22"/>
                      </w:rPr>
                      <m:t>B</m:t>
                    </m:r>
                  </m:sub>
                </m:sSub>
                <m:r>
                  <w:rPr>
                    <w:rFonts w:ascii="Cambria Math" w:eastAsiaTheme="minorEastAsia" w:hAnsi="Cambria Math" w:hint="eastAsia"/>
                    <w:w w:val="105"/>
                    <w:sz w:val="22"/>
                  </w:rPr>
                  <m:t>=</m:t>
                </m:r>
                <m:r>
                  <w:rPr>
                    <w:rFonts w:ascii="Cambria Math" w:eastAsiaTheme="minorEastAsia" w:hAnsi="Cambria Math"/>
                    <w:w w:val="105"/>
                    <w:sz w:val="22"/>
                  </w:rPr>
                  <m:t>8.60</m:t>
                </m:r>
                <m:r>
                  <w:rPr>
                    <w:rFonts w:ascii="Cambria Math" w:hAnsi="Cambria Math"/>
                    <w:w w:val="105"/>
                    <w:sz w:val="22"/>
                  </w:rPr>
                  <m:t>μA</m:t>
                </m:r>
              </m:oMath>
            </m:oMathPara>
          </w:p>
        </w:tc>
        <w:tc>
          <w:tcPr>
            <w:tcW w:w="2126" w:type="dxa"/>
            <w:vAlign w:val="center"/>
          </w:tcPr>
          <w:p w14:paraId="19900DA7" w14:textId="77777777" w:rsidR="003E309F" w:rsidRDefault="00426E6B">
            <w:pPr>
              <w:pStyle w:val="TableParagraph"/>
              <w:spacing w:before="22"/>
              <w:ind w:left="106"/>
              <w:rPr>
                <w:rFonts w:eastAsia="宋体"/>
                <w:i/>
                <w:w w:val="105"/>
                <w:sz w:val="22"/>
              </w:rPr>
            </w:pPr>
            <m:oMathPara>
              <m:oMathParaPr>
                <m:jc m:val="left"/>
              </m:oMathParaPr>
              <m:oMath>
                <m:sSub>
                  <m:sSubPr>
                    <m:ctrlPr>
                      <w:rPr>
                        <w:rFonts w:ascii="Cambria Math" w:hAnsi="Cambria Math"/>
                        <w:i/>
                        <w:w w:val="105"/>
                        <w:sz w:val="22"/>
                      </w:rPr>
                    </m:ctrlPr>
                  </m:sSubPr>
                  <m:e>
                    <m:r>
                      <w:rPr>
                        <w:rFonts w:ascii="Cambria Math" w:hAnsi="Cambria Math"/>
                        <w:w w:val="105"/>
                        <w:sz w:val="22"/>
                      </w:rPr>
                      <m:t>I</m:t>
                    </m:r>
                  </m:e>
                  <m:sub>
                    <m:r>
                      <w:rPr>
                        <w:rFonts w:ascii="Cambria Math" w:hAnsi="Cambria Math"/>
                        <w:w w:val="105"/>
                        <w:sz w:val="22"/>
                      </w:rPr>
                      <m:t>B</m:t>
                    </m:r>
                  </m:sub>
                </m:sSub>
                <m:r>
                  <w:rPr>
                    <w:rFonts w:ascii="Cambria Math" w:eastAsiaTheme="minorEastAsia" w:hAnsi="Cambria Math" w:hint="eastAsia"/>
                    <w:w w:val="105"/>
                    <w:sz w:val="22"/>
                  </w:rPr>
                  <m:t>=</m:t>
                </m:r>
                <m:r>
                  <w:rPr>
                    <w:rFonts w:ascii="Cambria Math" w:eastAsiaTheme="minorEastAsia" w:hAnsi="Cambria Math"/>
                    <w:w w:val="105"/>
                    <w:sz w:val="22"/>
                  </w:rPr>
                  <m:t>15.8</m:t>
                </m:r>
                <m:r>
                  <w:rPr>
                    <w:rFonts w:ascii="Cambria Math" w:hAnsi="Cambria Math"/>
                    <w:w w:val="105"/>
                    <w:sz w:val="22"/>
                  </w:rPr>
                  <m:t>μA</m:t>
                </m:r>
              </m:oMath>
            </m:oMathPara>
          </w:p>
        </w:tc>
        <w:tc>
          <w:tcPr>
            <w:tcW w:w="2276" w:type="dxa"/>
            <w:vAlign w:val="center"/>
          </w:tcPr>
          <w:p w14:paraId="4668741E" w14:textId="77777777" w:rsidR="003E309F" w:rsidRDefault="00426E6B">
            <w:pPr>
              <w:pStyle w:val="TableParagraph"/>
              <w:spacing w:before="22"/>
              <w:ind w:left="106"/>
              <w:rPr>
                <w:rFonts w:eastAsia="宋体"/>
                <w:w w:val="105"/>
                <w:sz w:val="22"/>
              </w:rPr>
            </w:pPr>
            <m:oMathPara>
              <m:oMathParaPr>
                <m:jc m:val="left"/>
              </m:oMathParaPr>
              <m:oMath>
                <m:sSub>
                  <m:sSubPr>
                    <m:ctrlPr>
                      <w:rPr>
                        <w:rFonts w:ascii="Cambria Math" w:hAnsi="Cambria Math"/>
                        <w:i/>
                        <w:w w:val="105"/>
                        <w:sz w:val="22"/>
                      </w:rPr>
                    </m:ctrlPr>
                  </m:sSubPr>
                  <m:e>
                    <m:r>
                      <w:rPr>
                        <w:rFonts w:ascii="Cambria Math" w:hAnsi="Cambria Math"/>
                        <w:w w:val="105"/>
                        <w:sz w:val="22"/>
                      </w:rPr>
                      <m:t>I</m:t>
                    </m:r>
                  </m:e>
                  <m:sub>
                    <m:r>
                      <w:rPr>
                        <w:rFonts w:ascii="Cambria Math" w:hAnsi="Cambria Math"/>
                        <w:w w:val="105"/>
                        <w:sz w:val="22"/>
                      </w:rPr>
                      <m:t>B</m:t>
                    </m:r>
                  </m:sub>
                </m:sSub>
                <m:r>
                  <w:rPr>
                    <w:rFonts w:ascii="Cambria Math" w:eastAsiaTheme="minorEastAsia" w:hAnsi="Cambria Math" w:hint="eastAsia"/>
                    <w:w w:val="105"/>
                    <w:sz w:val="22"/>
                  </w:rPr>
                  <m:t>=</m:t>
                </m:r>
                <m:r>
                  <w:rPr>
                    <w:rFonts w:ascii="Cambria Math" w:eastAsiaTheme="minorEastAsia" w:hAnsi="Cambria Math"/>
                    <w:w w:val="105"/>
                    <w:sz w:val="22"/>
                  </w:rPr>
                  <m:t>8.60</m:t>
                </m:r>
                <m:r>
                  <w:rPr>
                    <w:rFonts w:ascii="Cambria Math" w:hAnsi="Cambria Math"/>
                    <w:w w:val="105"/>
                    <w:sz w:val="22"/>
                  </w:rPr>
                  <m:t>μA</m:t>
                </m:r>
              </m:oMath>
            </m:oMathPara>
          </w:p>
        </w:tc>
      </w:tr>
      <w:tr w:rsidR="003E309F" w14:paraId="2EA222A5" w14:textId="77777777">
        <w:trPr>
          <w:trHeight w:val="358"/>
          <w:jc w:val="center"/>
        </w:trPr>
        <w:tc>
          <w:tcPr>
            <w:tcW w:w="522" w:type="dxa"/>
            <w:vMerge/>
            <w:vAlign w:val="center"/>
          </w:tcPr>
          <w:p w14:paraId="7607A680" w14:textId="77777777" w:rsidR="003E309F" w:rsidRDefault="003E309F">
            <w:pPr>
              <w:rPr>
                <w:sz w:val="2"/>
                <w:szCs w:val="2"/>
              </w:rPr>
            </w:pPr>
          </w:p>
        </w:tc>
        <w:tc>
          <w:tcPr>
            <w:tcW w:w="1417" w:type="dxa"/>
            <w:vMerge/>
            <w:vAlign w:val="center"/>
          </w:tcPr>
          <w:p w14:paraId="1E8B75F6" w14:textId="77777777" w:rsidR="003E309F" w:rsidRDefault="003E309F">
            <w:pPr>
              <w:pStyle w:val="TableParagraph"/>
              <w:spacing w:before="32"/>
              <w:ind w:left="344"/>
              <w:rPr>
                <w:i/>
                <w:position w:val="2"/>
              </w:rPr>
            </w:pPr>
          </w:p>
        </w:tc>
        <w:tc>
          <w:tcPr>
            <w:tcW w:w="2410" w:type="dxa"/>
            <w:vAlign w:val="center"/>
          </w:tcPr>
          <w:p w14:paraId="673922C6" w14:textId="77777777" w:rsidR="003E309F" w:rsidRDefault="00426E6B">
            <w:pPr>
              <w:pStyle w:val="TableParagraph"/>
              <w:spacing w:before="22"/>
              <w:ind w:left="109"/>
              <w:jc w:val="left"/>
              <w:rPr>
                <w:rFonts w:ascii="Symbol" w:hAnsi="Symbol"/>
                <w:w w:val="105"/>
                <w:sz w:val="22"/>
              </w:rPr>
            </w:pPr>
            <m:oMathPara>
              <m:oMathParaPr>
                <m:jc m:val="left"/>
              </m:oMathParaPr>
              <m:oMath>
                <m:sSub>
                  <m:sSubPr>
                    <m:ctrlPr>
                      <w:rPr>
                        <w:rFonts w:ascii="Cambria Math" w:hAnsi="Cambria Math"/>
                        <w:i/>
                        <w:w w:val="105"/>
                        <w:sz w:val="22"/>
                      </w:rPr>
                    </m:ctrlPr>
                  </m:sSubPr>
                  <m:e>
                    <m:r>
                      <w:rPr>
                        <w:rFonts w:ascii="Cambria Math" w:hAnsi="Cambria Math"/>
                        <w:w w:val="105"/>
                        <w:sz w:val="22"/>
                      </w:rPr>
                      <m:t>I</m:t>
                    </m:r>
                  </m:e>
                  <m:sub>
                    <m:r>
                      <w:rPr>
                        <w:rFonts w:ascii="Cambria Math" w:hAnsi="Cambria Math"/>
                        <w:w w:val="105"/>
                        <w:sz w:val="22"/>
                      </w:rPr>
                      <m:t>C</m:t>
                    </m:r>
                  </m:sub>
                </m:sSub>
                <m:r>
                  <w:rPr>
                    <w:rFonts w:ascii="Cambria Math" w:eastAsiaTheme="minorEastAsia" w:hAnsi="Cambria Math" w:hint="eastAsia"/>
                    <w:w w:val="105"/>
                    <w:sz w:val="22"/>
                  </w:rPr>
                  <m:t>=</m:t>
                </m:r>
                <m:r>
                  <w:rPr>
                    <w:rFonts w:ascii="Cambria Math" w:eastAsiaTheme="minorEastAsia" w:hAnsi="Cambria Math"/>
                    <w:w w:val="105"/>
                    <w:sz w:val="22"/>
                  </w:rPr>
                  <m:t>1.76</m:t>
                </m:r>
                <m:r>
                  <w:rPr>
                    <w:rFonts w:ascii="Cambria Math" w:hAnsi="Cambria Math"/>
                    <w:w w:val="105"/>
                    <w:sz w:val="22"/>
                  </w:rPr>
                  <m:t>mA</m:t>
                </m:r>
              </m:oMath>
            </m:oMathPara>
          </w:p>
        </w:tc>
        <w:tc>
          <w:tcPr>
            <w:tcW w:w="2126" w:type="dxa"/>
            <w:vAlign w:val="center"/>
          </w:tcPr>
          <w:p w14:paraId="15F7FFEA" w14:textId="77777777" w:rsidR="003E309F" w:rsidRDefault="00426E6B">
            <w:pPr>
              <w:pStyle w:val="TableParagraph"/>
              <w:spacing w:before="22"/>
              <w:ind w:left="106"/>
              <w:rPr>
                <w:rFonts w:eastAsia="宋体"/>
                <w:i/>
                <w:w w:val="105"/>
                <w:sz w:val="22"/>
              </w:rPr>
            </w:pPr>
            <m:oMathPara>
              <m:oMathParaPr>
                <m:jc m:val="left"/>
              </m:oMathParaPr>
              <m:oMath>
                <m:sSub>
                  <m:sSubPr>
                    <m:ctrlPr>
                      <w:rPr>
                        <w:rFonts w:ascii="Cambria Math" w:hAnsi="Cambria Math"/>
                        <w:i/>
                        <w:w w:val="105"/>
                        <w:sz w:val="22"/>
                      </w:rPr>
                    </m:ctrlPr>
                  </m:sSubPr>
                  <m:e>
                    <m:r>
                      <w:rPr>
                        <w:rFonts w:ascii="Cambria Math" w:hAnsi="Cambria Math"/>
                        <w:w w:val="105"/>
                        <w:sz w:val="22"/>
                      </w:rPr>
                      <m:t>I</m:t>
                    </m:r>
                  </m:e>
                  <m:sub>
                    <m:r>
                      <w:rPr>
                        <w:rFonts w:ascii="Cambria Math" w:hAnsi="Cambria Math"/>
                        <w:w w:val="105"/>
                        <w:sz w:val="22"/>
                      </w:rPr>
                      <m:t>C</m:t>
                    </m:r>
                  </m:sub>
                </m:sSub>
                <m:r>
                  <w:rPr>
                    <w:rFonts w:ascii="Cambria Math" w:eastAsiaTheme="minorEastAsia" w:hAnsi="Cambria Math" w:hint="eastAsia"/>
                    <w:w w:val="105"/>
                    <w:sz w:val="22"/>
                  </w:rPr>
                  <m:t>=</m:t>
                </m:r>
                <m:r>
                  <w:rPr>
                    <w:rFonts w:ascii="Cambria Math" w:eastAsiaTheme="minorEastAsia" w:hAnsi="Cambria Math"/>
                    <w:w w:val="105"/>
                    <w:sz w:val="22"/>
                  </w:rPr>
                  <m:t>3.10</m:t>
                </m:r>
                <m:r>
                  <w:rPr>
                    <w:rFonts w:ascii="Cambria Math" w:hAnsi="Cambria Math"/>
                    <w:w w:val="105"/>
                    <w:sz w:val="22"/>
                  </w:rPr>
                  <m:t>mA</m:t>
                </m:r>
              </m:oMath>
            </m:oMathPara>
          </w:p>
        </w:tc>
        <w:tc>
          <w:tcPr>
            <w:tcW w:w="2276" w:type="dxa"/>
            <w:vAlign w:val="center"/>
          </w:tcPr>
          <w:p w14:paraId="662182C1" w14:textId="77777777" w:rsidR="003E309F" w:rsidRDefault="00426E6B">
            <w:pPr>
              <w:pStyle w:val="TableParagraph"/>
              <w:spacing w:before="22"/>
              <w:ind w:left="106"/>
              <w:rPr>
                <w:rFonts w:eastAsia="宋体"/>
                <w:w w:val="105"/>
                <w:sz w:val="22"/>
              </w:rPr>
            </w:pPr>
            <m:oMathPara>
              <m:oMathParaPr>
                <m:jc m:val="left"/>
              </m:oMathParaPr>
              <m:oMath>
                <m:sSub>
                  <m:sSubPr>
                    <m:ctrlPr>
                      <w:rPr>
                        <w:rFonts w:ascii="Cambria Math" w:hAnsi="Cambria Math"/>
                        <w:i/>
                        <w:w w:val="105"/>
                        <w:sz w:val="22"/>
                      </w:rPr>
                    </m:ctrlPr>
                  </m:sSubPr>
                  <m:e>
                    <m:r>
                      <w:rPr>
                        <w:rFonts w:ascii="Cambria Math" w:hAnsi="Cambria Math"/>
                        <w:w w:val="105"/>
                        <w:sz w:val="22"/>
                      </w:rPr>
                      <m:t>I</m:t>
                    </m:r>
                  </m:e>
                  <m:sub>
                    <m:r>
                      <w:rPr>
                        <w:rFonts w:ascii="Cambria Math" w:hAnsi="Cambria Math"/>
                        <w:w w:val="105"/>
                        <w:sz w:val="22"/>
                      </w:rPr>
                      <m:t>C</m:t>
                    </m:r>
                  </m:sub>
                </m:sSub>
                <m:r>
                  <w:rPr>
                    <w:rFonts w:ascii="Cambria Math" w:eastAsiaTheme="minorEastAsia" w:hAnsi="Cambria Math" w:hint="eastAsia"/>
                    <w:w w:val="105"/>
                    <w:sz w:val="22"/>
                  </w:rPr>
                  <m:t>=</m:t>
                </m:r>
                <m:r>
                  <w:rPr>
                    <w:rFonts w:ascii="Cambria Math" w:eastAsiaTheme="minorEastAsia" w:hAnsi="Cambria Math"/>
                    <w:w w:val="105"/>
                    <w:sz w:val="22"/>
                  </w:rPr>
                  <m:t>1.76</m:t>
                </m:r>
                <m:r>
                  <w:rPr>
                    <w:rFonts w:ascii="Cambria Math" w:hAnsi="Cambria Math"/>
                    <w:w w:val="105"/>
                    <w:sz w:val="22"/>
                  </w:rPr>
                  <m:t>mA</m:t>
                </m:r>
              </m:oMath>
            </m:oMathPara>
          </w:p>
        </w:tc>
      </w:tr>
      <w:tr w:rsidR="003E309F" w14:paraId="5E181B93" w14:textId="77777777">
        <w:trPr>
          <w:trHeight w:val="506"/>
          <w:jc w:val="center"/>
        </w:trPr>
        <w:tc>
          <w:tcPr>
            <w:tcW w:w="1939" w:type="dxa"/>
            <w:gridSpan w:val="2"/>
            <w:vAlign w:val="center"/>
          </w:tcPr>
          <w:p w14:paraId="1D17E970" w14:textId="77777777" w:rsidR="003E309F" w:rsidRDefault="00041C4A">
            <w:pPr>
              <w:pStyle w:val="TableParagraph"/>
              <w:spacing w:before="104"/>
              <w:ind w:left="570"/>
              <w:rPr>
                <w:rFonts w:ascii="宋体" w:eastAsia="宋体"/>
              </w:rPr>
            </w:pPr>
            <w:r>
              <w:rPr>
                <w:rFonts w:ascii="宋体" w:eastAsia="宋体" w:hint="eastAsia"/>
              </w:rPr>
              <w:t>失真判断</w:t>
            </w:r>
          </w:p>
        </w:tc>
        <w:tc>
          <w:tcPr>
            <w:tcW w:w="2410" w:type="dxa"/>
            <w:vAlign w:val="center"/>
          </w:tcPr>
          <w:p w14:paraId="39632AD4" w14:textId="77777777" w:rsidR="003E309F" w:rsidRDefault="00041C4A">
            <w:pPr>
              <w:pStyle w:val="TableParagraph"/>
              <w:jc w:val="left"/>
              <w:rPr>
                <w:rFonts w:eastAsiaTheme="minorEastAsia"/>
                <w:sz w:val="22"/>
              </w:rPr>
            </w:pPr>
            <w:r>
              <w:rPr>
                <w:rFonts w:eastAsiaTheme="minorEastAsia" w:hint="eastAsia"/>
                <w:sz w:val="22"/>
              </w:rPr>
              <w:t>最佳静态工作点</w:t>
            </w:r>
          </w:p>
        </w:tc>
        <w:tc>
          <w:tcPr>
            <w:tcW w:w="2126" w:type="dxa"/>
            <w:vAlign w:val="center"/>
          </w:tcPr>
          <w:p w14:paraId="2C6EE940" w14:textId="77777777" w:rsidR="003E309F" w:rsidRDefault="00041C4A">
            <w:pPr>
              <w:pStyle w:val="TableParagraph"/>
              <w:rPr>
                <w:sz w:val="22"/>
              </w:rPr>
            </w:pPr>
            <w:r>
              <w:rPr>
                <w:rFonts w:ascii="宋体" w:eastAsia="宋体" w:hAnsi="宋体" w:cs="宋体" w:hint="eastAsia"/>
                <w:sz w:val="22"/>
              </w:rPr>
              <w:t>饱和失真</w:t>
            </w:r>
          </w:p>
        </w:tc>
        <w:tc>
          <w:tcPr>
            <w:tcW w:w="2276" w:type="dxa"/>
            <w:vAlign w:val="center"/>
          </w:tcPr>
          <w:p w14:paraId="35F6F4BF" w14:textId="77777777" w:rsidR="003E309F" w:rsidRDefault="00041C4A">
            <w:pPr>
              <w:pStyle w:val="TableParagraph"/>
              <w:rPr>
                <w:sz w:val="22"/>
              </w:rPr>
            </w:pPr>
            <w:r>
              <w:rPr>
                <w:rFonts w:ascii="宋体" w:eastAsia="宋体" w:hAnsi="宋体" w:cs="宋体" w:hint="eastAsia"/>
                <w:sz w:val="22"/>
              </w:rPr>
              <w:t>截止失真</w:t>
            </w:r>
          </w:p>
        </w:tc>
      </w:tr>
    </w:tbl>
    <w:p w14:paraId="5DE6CE96" w14:textId="77777777" w:rsidR="003E309F" w:rsidRDefault="00041C4A">
      <w:pPr>
        <w:widowControl/>
        <w:spacing w:beforeLines="50" w:before="156"/>
        <w:jc w:val="left"/>
        <w:rPr>
          <w:rFonts w:asciiTheme="minorEastAsia" w:eastAsiaTheme="minorEastAsia" w:hAnsiTheme="minorEastAsia"/>
          <w:sz w:val="30"/>
          <w:szCs w:val="30"/>
        </w:rPr>
      </w:pPr>
      <w:r>
        <w:rPr>
          <w:rFonts w:asciiTheme="minorEastAsia" w:eastAsiaTheme="minorEastAsia" w:hAnsiTheme="minorEastAsia" w:hint="eastAsia"/>
          <w:sz w:val="30"/>
          <w:szCs w:val="30"/>
        </w:rPr>
        <w:t>四、实验结果及分析</w:t>
      </w:r>
    </w:p>
    <w:p w14:paraId="7A9037D1" w14:textId="77777777" w:rsidR="003E309F" w:rsidRDefault="00041C4A">
      <w:pPr>
        <w:jc w:val="left"/>
        <w:rPr>
          <w:rFonts w:ascii="宋体" w:hAnsi="宋体"/>
          <w:sz w:val="28"/>
          <w:szCs w:val="28"/>
        </w:rPr>
      </w:pPr>
      <w:r>
        <w:rPr>
          <w:rFonts w:ascii="宋体" w:hAnsi="宋体" w:hint="eastAsia"/>
          <w:sz w:val="28"/>
          <w:szCs w:val="28"/>
        </w:rPr>
        <w:t>1、调整静态工作点</w:t>
      </w:r>
    </w:p>
    <w:p w14:paraId="09BA3947" w14:textId="77777777" w:rsidR="003E309F" w:rsidRDefault="00041C4A">
      <w:pPr>
        <w:spacing w:line="288" w:lineRule="auto"/>
        <w:ind w:firstLine="420"/>
        <w:jc w:val="left"/>
        <w:rPr>
          <w:rFonts w:ascii="宋体" w:hAnsi="宋体"/>
          <w:sz w:val="24"/>
        </w:rPr>
      </w:pPr>
      <w:r>
        <w:rPr>
          <w:rFonts w:ascii="宋体" w:hAnsi="宋体" w:cs="宋体" w:hint="eastAsia"/>
          <w:position w:val="2"/>
          <w:sz w:val="24"/>
        </w:rPr>
        <w:t>调节</w:t>
      </w:r>
      <w:r>
        <w:rPr>
          <w:rFonts w:ascii="宋体" w:hAnsi="宋体" w:cs="宋体" w:hint="eastAsia"/>
          <w:spacing w:val="-13"/>
          <w:position w:val="2"/>
          <w:sz w:val="24"/>
        </w:rPr>
        <w:t>电位器</w:t>
      </w:r>
      <m:oMath>
        <m:r>
          <w:rPr>
            <w:rFonts w:ascii="Cambria Math" w:hAnsi="Cambria Math" w:cs="宋体" w:hint="eastAsia"/>
            <w:spacing w:val="-13"/>
            <w:position w:val="2"/>
            <w:sz w:val="24"/>
          </w:rPr>
          <m:t xml:space="preserve"> </m:t>
        </m:r>
        <m:sSub>
          <m:sSubPr>
            <m:ctrlPr>
              <w:rPr>
                <w:rFonts w:ascii="Cambria Math" w:hAnsi="Cambria Math" w:cs="宋体" w:hint="eastAsia"/>
                <w:i/>
                <w:position w:val="2"/>
                <w:sz w:val="24"/>
              </w:rPr>
            </m:ctrlPr>
          </m:sSubPr>
          <m:e>
            <m:r>
              <w:rPr>
                <w:rFonts w:ascii="Cambria Math" w:hAnsi="Cambria Math" w:cs="宋体" w:hint="eastAsia"/>
                <w:position w:val="2"/>
                <w:sz w:val="24"/>
              </w:rPr>
              <m:t>R</m:t>
            </m:r>
          </m:e>
          <m:sub>
            <m:r>
              <w:rPr>
                <w:rFonts w:ascii="Cambria Math" w:hAnsi="Cambria Math" w:cs="宋体" w:hint="eastAsia"/>
                <w:position w:val="2"/>
                <w:sz w:val="24"/>
              </w:rPr>
              <m:t>P</m:t>
            </m:r>
          </m:sub>
        </m:sSub>
      </m:oMath>
      <w:r>
        <w:rPr>
          <w:rFonts w:ascii="宋体" w:hAnsi="宋体" w:cs="宋体" w:hint="eastAsia"/>
          <w:position w:val="2"/>
          <w:sz w:val="24"/>
        </w:rPr>
        <w:t>，当</w:t>
      </w:r>
      <m:oMath>
        <m:r>
          <w:rPr>
            <w:rFonts w:ascii="Cambria Math" w:hAnsi="Cambria Math" w:cs="宋体" w:hint="eastAsia"/>
            <w:sz w:val="24"/>
          </w:rPr>
          <m:t>Uce</m:t>
        </m:r>
        <m:r>
          <w:rPr>
            <w:rFonts w:ascii="Cambria Math" w:hAnsi="Cambria Math" w:cs="宋体" w:hint="eastAsia"/>
            <w:sz w:val="24"/>
          </w:rPr>
          <m:t>≈</m:t>
        </m:r>
        <m:r>
          <w:rPr>
            <w:rFonts w:ascii="Cambria Math" w:hAnsi="Cambria Math" w:cs="宋体" w:hint="eastAsia"/>
            <w:sz w:val="24"/>
          </w:rPr>
          <m:t>1/2Vcc</m:t>
        </m:r>
      </m:oMath>
      <w:r>
        <w:rPr>
          <w:rFonts w:ascii="宋体" w:hAnsi="宋体" w:cs="宋体" w:hint="eastAsia"/>
          <w:sz w:val="24"/>
        </w:rPr>
        <w:t>，最佳静态工作点，观察输出电压如图3-5所示。</w:t>
      </w:r>
    </w:p>
    <w:p w14:paraId="4833FF15" w14:textId="77777777" w:rsidR="003E309F" w:rsidRDefault="00041C4A">
      <w:pPr>
        <w:adjustRightInd w:val="0"/>
        <w:snapToGrid w:val="0"/>
        <w:spacing w:line="360" w:lineRule="auto"/>
        <w:jc w:val="center"/>
      </w:pPr>
      <w:r>
        <w:rPr>
          <w:noProof/>
        </w:rPr>
        <w:drawing>
          <wp:inline distT="0" distB="0" distL="114300" distR="114300" wp14:anchorId="5063B301" wp14:editId="1BD71AFC">
            <wp:extent cx="5442585" cy="2085975"/>
            <wp:effectExtent l="0" t="0" r="5715" b="0"/>
            <wp:docPr id="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2"/>
                    <pic:cNvPicPr>
                      <a:picLocks noChangeAspect="1"/>
                    </pic:cNvPicPr>
                  </pic:nvPicPr>
                  <pic:blipFill>
                    <a:blip r:embed="rId78"/>
                    <a:stretch>
                      <a:fillRect/>
                    </a:stretch>
                  </pic:blipFill>
                  <pic:spPr>
                    <a:xfrm>
                      <a:off x="0" y="0"/>
                      <a:ext cx="5462717" cy="2093606"/>
                    </a:xfrm>
                    <a:prstGeom prst="rect">
                      <a:avLst/>
                    </a:prstGeom>
                    <a:noFill/>
                    <a:ln>
                      <a:noFill/>
                    </a:ln>
                  </pic:spPr>
                </pic:pic>
              </a:graphicData>
            </a:graphic>
          </wp:inline>
        </w:drawing>
      </w:r>
    </w:p>
    <w:p w14:paraId="0DCD9B81" w14:textId="77777777" w:rsidR="003E309F" w:rsidRDefault="00041C4A">
      <w:pPr>
        <w:adjustRightInd w:val="0"/>
        <w:snapToGrid w:val="0"/>
        <w:spacing w:line="360" w:lineRule="auto"/>
        <w:ind w:left="2100" w:firstLine="420"/>
        <w:jc w:val="left"/>
        <w:rPr>
          <w:rFonts w:ascii="宋体" w:hAnsi="宋体" w:cs="宋体"/>
        </w:rPr>
      </w:pPr>
      <w:r>
        <w:rPr>
          <w:rFonts w:ascii="宋体" w:hAnsi="宋体" w:cs="宋体" w:hint="eastAsia"/>
        </w:rPr>
        <w:t>图3-5 静态工作点下的输出电压波形</w:t>
      </w:r>
    </w:p>
    <w:p w14:paraId="23D3534C" w14:textId="77777777" w:rsidR="003E309F" w:rsidRDefault="00041C4A">
      <w:pPr>
        <w:numPr>
          <w:ilvl w:val="0"/>
          <w:numId w:val="2"/>
        </w:numPr>
        <w:jc w:val="left"/>
        <w:rPr>
          <w:rFonts w:ascii="宋体" w:hAnsi="宋体"/>
          <w:sz w:val="28"/>
          <w:szCs w:val="28"/>
        </w:rPr>
      </w:pPr>
      <w:r>
        <w:rPr>
          <w:rFonts w:ascii="宋体" w:hAnsi="宋体" w:hint="eastAsia"/>
          <w:sz w:val="28"/>
          <w:szCs w:val="28"/>
        </w:rPr>
        <w:lastRenderedPageBreak/>
        <w:t>测量电压放大倍数</w:t>
      </w:r>
    </w:p>
    <w:p w14:paraId="7D2F3D42" w14:textId="77777777" w:rsidR="003E309F" w:rsidRDefault="00041C4A">
      <w:pPr>
        <w:ind w:firstLine="420"/>
        <w:jc w:val="left"/>
        <w:rPr>
          <w:rFonts w:ascii="宋体" w:hAnsi="宋体"/>
          <w:sz w:val="24"/>
        </w:rPr>
      </w:pPr>
      <w:r>
        <w:rPr>
          <w:rFonts w:ascii="宋体" w:hAnsi="宋体" w:cs="宋体" w:hint="eastAsia"/>
          <w:color w:val="000000"/>
          <w:kern w:val="0"/>
          <w:sz w:val="24"/>
          <w:lang w:bidi="ar"/>
        </w:rPr>
        <w:t>改变负载的电阻值，不同负载下的输出电压波形如图3-6所示。</w:t>
      </w:r>
    </w:p>
    <w:p w14:paraId="184E0517" w14:textId="77777777" w:rsidR="003E309F" w:rsidRDefault="00041C4A">
      <w:pPr>
        <w:adjustRightInd w:val="0"/>
        <w:snapToGrid w:val="0"/>
        <w:spacing w:line="360" w:lineRule="auto"/>
        <w:jc w:val="center"/>
        <w:rPr>
          <w:rFonts w:ascii="宋体" w:hAnsi="宋体"/>
          <w:sz w:val="24"/>
        </w:rPr>
      </w:pPr>
      <w:r>
        <w:rPr>
          <w:noProof/>
        </w:rPr>
        <w:drawing>
          <wp:inline distT="0" distB="0" distL="114300" distR="114300" wp14:anchorId="2633056C" wp14:editId="0E63CBD7">
            <wp:extent cx="5187315" cy="2240915"/>
            <wp:effectExtent l="0" t="0" r="0" b="6985"/>
            <wp:docPr id="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4"/>
                    <pic:cNvPicPr>
                      <a:picLocks noChangeAspect="1"/>
                    </pic:cNvPicPr>
                  </pic:nvPicPr>
                  <pic:blipFill>
                    <a:blip r:embed="rId79"/>
                    <a:stretch>
                      <a:fillRect/>
                    </a:stretch>
                  </pic:blipFill>
                  <pic:spPr>
                    <a:xfrm>
                      <a:off x="0" y="0"/>
                      <a:ext cx="5257130" cy="2271410"/>
                    </a:xfrm>
                    <a:prstGeom prst="rect">
                      <a:avLst/>
                    </a:prstGeom>
                    <a:noFill/>
                    <a:ln>
                      <a:noFill/>
                    </a:ln>
                  </pic:spPr>
                </pic:pic>
              </a:graphicData>
            </a:graphic>
          </wp:inline>
        </w:drawing>
      </w:r>
    </w:p>
    <w:p w14:paraId="0425FD6E" w14:textId="77777777" w:rsidR="003E309F" w:rsidRDefault="00041C4A">
      <w:pPr>
        <w:adjustRightInd w:val="0"/>
        <w:snapToGrid w:val="0"/>
        <w:spacing w:line="360" w:lineRule="auto"/>
        <w:ind w:left="2940" w:firstLine="420"/>
        <w:rPr>
          <w:rFonts w:ascii="宋体" w:hAnsi="宋体"/>
          <w:szCs w:val="21"/>
        </w:rPr>
      </w:pPr>
      <w:r>
        <w:rPr>
          <w:rFonts w:ascii="宋体" w:hAnsi="宋体" w:hint="eastAsia"/>
          <w:szCs w:val="21"/>
        </w:rPr>
        <w:t>图3-6 不同负载下的输出电压波形</w:t>
      </w:r>
    </w:p>
    <w:p w14:paraId="40780FAC" w14:textId="77777777" w:rsidR="003E309F" w:rsidRDefault="00041C4A">
      <w:pPr>
        <w:numPr>
          <w:ilvl w:val="0"/>
          <w:numId w:val="2"/>
        </w:numPr>
        <w:adjustRightInd w:val="0"/>
        <w:snapToGrid w:val="0"/>
        <w:spacing w:line="360" w:lineRule="auto"/>
        <w:jc w:val="left"/>
        <w:rPr>
          <w:rFonts w:asciiTheme="minorEastAsia" w:eastAsiaTheme="minorEastAsia" w:hAnsiTheme="minorEastAsia"/>
          <w:sz w:val="28"/>
          <w:szCs w:val="28"/>
        </w:rPr>
      </w:pPr>
      <w:r>
        <w:rPr>
          <w:rFonts w:asciiTheme="minorEastAsia" w:eastAsiaTheme="minorEastAsia" w:hAnsiTheme="minorEastAsia" w:hint="eastAsia"/>
          <w:sz w:val="28"/>
          <w:szCs w:val="28"/>
        </w:rPr>
        <w:t>观测静态工作点对输出电压波形的影响</w:t>
      </w:r>
    </w:p>
    <w:p w14:paraId="58FE017D" w14:textId="77777777" w:rsidR="003E309F" w:rsidRDefault="00041C4A">
      <w:pPr>
        <w:widowControl/>
        <w:adjustRightInd w:val="0"/>
        <w:snapToGrid w:val="0"/>
        <w:spacing w:line="288" w:lineRule="auto"/>
        <w:ind w:firstLine="420"/>
        <w:jc w:val="left"/>
        <w:rPr>
          <w:rFonts w:ascii="宋体" w:hAnsi="宋体" w:cs="宋体"/>
          <w:kern w:val="0"/>
          <w:sz w:val="24"/>
        </w:rPr>
      </w:pPr>
      <w:r>
        <w:rPr>
          <w:rFonts w:ascii="宋体" w:hAnsi="宋体" w:cs="宋体" w:hint="eastAsia"/>
          <w:color w:val="000000"/>
          <w:kern w:val="0"/>
          <w:sz w:val="24"/>
        </w:rPr>
        <w:t>调节</w:t>
      </w:r>
      <w:r>
        <w:rPr>
          <w:rFonts w:ascii="宋体" w:hAnsi="宋体" w:cs="宋体" w:hint="eastAsia"/>
          <w:color w:val="000000"/>
          <w:kern w:val="0"/>
          <w:position w:val="-10"/>
          <w:sz w:val="24"/>
        </w:rPr>
        <w:object w:dxaOrig="480" w:dyaOrig="360" w14:anchorId="258FB526">
          <v:shape id="_x0000_i1062" type="#_x0000_t75" style="width:24pt;height:18pt" o:ole="">
            <v:imagedata r:id="rId80" o:title=""/>
          </v:shape>
          <o:OLEObject Type="Embed" ProgID="Equation.3" ShapeID="_x0000_i1062" DrawAspect="Content" ObjectID="_1677780341" r:id="rId81"/>
        </w:object>
      </w:r>
      <w:r>
        <w:rPr>
          <w:rFonts w:ascii="宋体" w:hAnsi="宋体" w:cs="宋体" w:hint="eastAsia"/>
          <w:color w:val="000000"/>
          <w:kern w:val="0"/>
          <w:sz w:val="24"/>
        </w:rPr>
        <w:t>最佳静态工作点的输出电压波形如图3-7(a)所示，将</w:t>
      </w:r>
      <w:r>
        <w:rPr>
          <w:rFonts w:ascii="宋体" w:hAnsi="宋体" w:cs="宋体" w:hint="eastAsia"/>
          <w:color w:val="000000"/>
          <w:kern w:val="0"/>
          <w:position w:val="-10"/>
          <w:sz w:val="24"/>
        </w:rPr>
        <w:object w:dxaOrig="360" w:dyaOrig="360" w14:anchorId="15253592">
          <v:shape id="_x0000_i1063" type="#_x0000_t75" style="width:18pt;height:18pt" o:ole="">
            <v:imagedata r:id="rId56" o:title=""/>
          </v:shape>
          <o:OLEObject Type="Embed" ProgID="Equation.3" ShapeID="_x0000_i1063" DrawAspect="Content" ObjectID="_1677780342" r:id="rId82"/>
        </w:object>
      </w:r>
      <w:r>
        <w:rPr>
          <w:rFonts w:ascii="宋体" w:hAnsi="宋体" w:cs="宋体" w:hint="eastAsia"/>
          <w:color w:val="000000"/>
          <w:kern w:val="0"/>
          <w:sz w:val="24"/>
        </w:rPr>
        <w:t>的阻值逐渐调小，饱和失真的输出电压波形如图3-7(b)所示 ,增大输入信号,造成截止失真和饱和失真的输出电压波形如图3-7(c)所示。</w:t>
      </w:r>
    </w:p>
    <w:p w14:paraId="238C079B" w14:textId="77777777" w:rsidR="003E309F" w:rsidRDefault="00041C4A">
      <w:pPr>
        <w:adjustRightInd w:val="0"/>
        <w:snapToGrid w:val="0"/>
        <w:spacing w:line="360" w:lineRule="auto"/>
        <w:jc w:val="center"/>
      </w:pPr>
      <w:r>
        <w:rPr>
          <w:noProof/>
        </w:rPr>
        <w:drawing>
          <wp:inline distT="0" distB="0" distL="114300" distR="114300" wp14:anchorId="4F84CF72" wp14:editId="3517251A">
            <wp:extent cx="5286375" cy="2112010"/>
            <wp:effectExtent l="0" t="0" r="0" b="2540"/>
            <wp:docPr id="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5"/>
                    <pic:cNvPicPr>
                      <a:picLocks noChangeAspect="1"/>
                    </pic:cNvPicPr>
                  </pic:nvPicPr>
                  <pic:blipFill>
                    <a:blip r:embed="rId83"/>
                    <a:stretch>
                      <a:fillRect/>
                    </a:stretch>
                  </pic:blipFill>
                  <pic:spPr>
                    <a:xfrm>
                      <a:off x="0" y="0"/>
                      <a:ext cx="5320513" cy="2125894"/>
                    </a:xfrm>
                    <a:prstGeom prst="rect">
                      <a:avLst/>
                    </a:prstGeom>
                    <a:noFill/>
                    <a:ln>
                      <a:noFill/>
                    </a:ln>
                  </pic:spPr>
                </pic:pic>
              </a:graphicData>
            </a:graphic>
          </wp:inline>
        </w:drawing>
      </w:r>
    </w:p>
    <w:p w14:paraId="4E0C8E10" w14:textId="77777777" w:rsidR="003E309F" w:rsidRDefault="00041C4A">
      <w:pPr>
        <w:adjustRightInd w:val="0"/>
        <w:snapToGrid w:val="0"/>
        <w:spacing w:line="360" w:lineRule="auto"/>
        <w:jc w:val="center"/>
      </w:pPr>
      <w:r>
        <w:rPr>
          <w:rFonts w:hint="eastAsia"/>
        </w:rPr>
        <w:t>图</w:t>
      </w:r>
      <w:r>
        <w:rPr>
          <w:rFonts w:hint="eastAsia"/>
        </w:rPr>
        <w:t xml:space="preserve">3-7(a) </w:t>
      </w:r>
      <w:r>
        <w:rPr>
          <w:rFonts w:hint="eastAsia"/>
        </w:rPr>
        <w:t>最佳静态点下的输出波形</w:t>
      </w:r>
    </w:p>
    <w:p w14:paraId="52B2E3F6" w14:textId="77777777" w:rsidR="003E309F" w:rsidRDefault="00041C4A">
      <w:pPr>
        <w:adjustRightInd w:val="0"/>
        <w:snapToGrid w:val="0"/>
        <w:spacing w:line="360" w:lineRule="auto"/>
        <w:jc w:val="center"/>
      </w:pPr>
      <w:r>
        <w:rPr>
          <w:noProof/>
        </w:rPr>
        <w:drawing>
          <wp:inline distT="0" distB="0" distL="114300" distR="114300" wp14:anchorId="53F7245F" wp14:editId="4B3B26C1">
            <wp:extent cx="5393055" cy="2154555"/>
            <wp:effectExtent l="0" t="0" r="0" b="0"/>
            <wp:docPr id="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6"/>
                    <pic:cNvPicPr>
                      <a:picLocks noChangeAspect="1"/>
                    </pic:cNvPicPr>
                  </pic:nvPicPr>
                  <pic:blipFill>
                    <a:blip r:embed="rId84"/>
                    <a:stretch>
                      <a:fillRect/>
                    </a:stretch>
                  </pic:blipFill>
                  <pic:spPr>
                    <a:xfrm>
                      <a:off x="0" y="0"/>
                      <a:ext cx="5418195" cy="2164926"/>
                    </a:xfrm>
                    <a:prstGeom prst="rect">
                      <a:avLst/>
                    </a:prstGeom>
                    <a:noFill/>
                    <a:ln>
                      <a:noFill/>
                    </a:ln>
                  </pic:spPr>
                </pic:pic>
              </a:graphicData>
            </a:graphic>
          </wp:inline>
        </w:drawing>
      </w:r>
    </w:p>
    <w:p w14:paraId="33E040A4" w14:textId="77777777" w:rsidR="003E309F" w:rsidRDefault="00041C4A">
      <w:pPr>
        <w:adjustRightInd w:val="0"/>
        <w:snapToGrid w:val="0"/>
        <w:spacing w:line="360" w:lineRule="auto"/>
        <w:jc w:val="center"/>
      </w:pPr>
      <w:r>
        <w:rPr>
          <w:rFonts w:hint="eastAsia"/>
        </w:rPr>
        <w:t>图</w:t>
      </w:r>
      <w:r>
        <w:rPr>
          <w:rFonts w:hint="eastAsia"/>
        </w:rPr>
        <w:t xml:space="preserve">3-7(b) </w:t>
      </w:r>
      <w:r>
        <w:rPr>
          <w:rFonts w:hint="eastAsia"/>
        </w:rPr>
        <w:t>饱和失真的输出波形</w:t>
      </w:r>
    </w:p>
    <w:p w14:paraId="3D1C991D" w14:textId="77777777" w:rsidR="003E309F" w:rsidRDefault="00041C4A">
      <w:pPr>
        <w:adjustRightInd w:val="0"/>
        <w:snapToGrid w:val="0"/>
        <w:spacing w:line="360" w:lineRule="auto"/>
        <w:jc w:val="center"/>
      </w:pPr>
      <w:r>
        <w:rPr>
          <w:noProof/>
        </w:rPr>
        <w:lastRenderedPageBreak/>
        <w:drawing>
          <wp:inline distT="0" distB="0" distL="114300" distR="114300" wp14:anchorId="374A9693" wp14:editId="437F64C9">
            <wp:extent cx="5411470" cy="2162175"/>
            <wp:effectExtent l="0" t="0" r="0" b="9525"/>
            <wp:docPr id="1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7"/>
                    <pic:cNvPicPr>
                      <a:picLocks noChangeAspect="1"/>
                    </pic:cNvPicPr>
                  </pic:nvPicPr>
                  <pic:blipFill>
                    <a:blip r:embed="rId85"/>
                    <a:stretch>
                      <a:fillRect/>
                    </a:stretch>
                  </pic:blipFill>
                  <pic:spPr>
                    <a:xfrm>
                      <a:off x="0" y="0"/>
                      <a:ext cx="5434241" cy="2171336"/>
                    </a:xfrm>
                    <a:prstGeom prst="rect">
                      <a:avLst/>
                    </a:prstGeom>
                    <a:noFill/>
                    <a:ln>
                      <a:noFill/>
                    </a:ln>
                  </pic:spPr>
                </pic:pic>
              </a:graphicData>
            </a:graphic>
          </wp:inline>
        </w:drawing>
      </w:r>
    </w:p>
    <w:p w14:paraId="0D2AB698" w14:textId="77777777" w:rsidR="003E309F" w:rsidRDefault="00041C4A">
      <w:pPr>
        <w:adjustRightInd w:val="0"/>
        <w:snapToGrid w:val="0"/>
        <w:spacing w:line="360" w:lineRule="auto"/>
        <w:jc w:val="center"/>
      </w:pPr>
      <w:r>
        <w:rPr>
          <w:rFonts w:hint="eastAsia"/>
        </w:rPr>
        <w:t>图</w:t>
      </w:r>
      <w:r>
        <w:rPr>
          <w:rFonts w:hint="eastAsia"/>
        </w:rPr>
        <w:t xml:space="preserve">3-7(c) </w:t>
      </w:r>
      <w:r>
        <w:rPr>
          <w:rFonts w:hint="eastAsia"/>
        </w:rPr>
        <w:t>饱和失真和截止失真同时出现的输出波形</w:t>
      </w:r>
    </w:p>
    <w:p w14:paraId="3AAB9C84" w14:textId="77777777" w:rsidR="003E309F" w:rsidRDefault="00041C4A">
      <w:pPr>
        <w:adjustRightInd w:val="0"/>
        <w:snapToGrid w:val="0"/>
        <w:spacing w:line="360" w:lineRule="auto"/>
        <w:jc w:val="center"/>
      </w:pPr>
      <w:r>
        <w:rPr>
          <w:rFonts w:hint="eastAsia"/>
        </w:rPr>
        <w:t>图</w:t>
      </w:r>
      <w:r>
        <w:rPr>
          <w:rFonts w:hint="eastAsia"/>
        </w:rPr>
        <w:t>3</w:t>
      </w:r>
      <w:r>
        <w:t xml:space="preserve">-7 </w:t>
      </w:r>
      <w:r>
        <w:rPr>
          <w:rFonts w:hint="eastAsia"/>
        </w:rPr>
        <w:t>不同工作点下的输出波形</w:t>
      </w:r>
    </w:p>
    <w:p w14:paraId="64A04FBD" w14:textId="77777777" w:rsidR="003E309F" w:rsidRDefault="00041C4A">
      <w:pPr>
        <w:spacing w:afterLines="50" w:after="156"/>
        <w:jc w:val="left"/>
        <w:rPr>
          <w:rFonts w:ascii="宋体" w:hAnsi="宋体"/>
          <w:sz w:val="30"/>
          <w:szCs w:val="30"/>
        </w:rPr>
      </w:pPr>
      <w:r>
        <w:rPr>
          <w:rFonts w:ascii="宋体" w:hAnsi="宋体" w:hint="eastAsia"/>
          <w:sz w:val="30"/>
          <w:szCs w:val="30"/>
        </w:rPr>
        <w:t>五、思考题</w:t>
      </w:r>
    </w:p>
    <w:p w14:paraId="751FF30D" w14:textId="77777777" w:rsidR="003E309F" w:rsidRDefault="00041C4A">
      <w:pPr>
        <w:pStyle w:val="2"/>
        <w:adjustRightInd w:val="0"/>
        <w:snapToGrid w:val="0"/>
        <w:spacing w:line="288" w:lineRule="auto"/>
        <w:ind w:firstLineChars="0" w:firstLine="0"/>
        <w:rPr>
          <w:rFonts w:ascii="宋体" w:hAnsi="宋体" w:cs="宋体"/>
          <w:sz w:val="24"/>
        </w:rPr>
      </w:pPr>
      <w:r>
        <w:rPr>
          <w:rFonts w:ascii="宋体" w:hAnsi="宋体" w:cs="宋体" w:hint="eastAsia"/>
          <w:sz w:val="24"/>
        </w:rPr>
        <w:t>（1）原因：</w:t>
      </w:r>
      <w:r>
        <w:rPr>
          <w:rFonts w:ascii="宋体" w:hAnsi="宋体" w:cs="宋体" w:hint="eastAsia"/>
          <w:sz w:val="24"/>
        </w:rPr>
        <w:fldChar w:fldCharType="begin"/>
      </w:r>
      <w:r>
        <w:rPr>
          <w:rFonts w:ascii="宋体" w:hAnsi="宋体" w:cs="宋体" w:hint="eastAsia"/>
          <w:sz w:val="24"/>
        </w:rPr>
        <w:instrText xml:space="preserve"> HYPERLINK "https://www.baidu.com/s?wd=%E8%B4%9F%E8%BD%BD%E7%94%B5%E9%98%BB&amp;tn=SE_PcZhidaonwhc_ngpagmjz&amp;rsv_dl=gh_pc_zhidao" \t "https://zhidao.baidu.com/question/_blank" </w:instrText>
      </w:r>
      <w:r>
        <w:rPr>
          <w:rFonts w:ascii="宋体" w:hAnsi="宋体" w:cs="宋体" w:hint="eastAsia"/>
          <w:sz w:val="24"/>
        </w:rPr>
        <w:fldChar w:fldCharType="separate"/>
      </w:r>
      <w:r>
        <w:rPr>
          <w:rFonts w:ascii="宋体" w:hAnsi="宋体" w:cs="宋体" w:hint="eastAsia"/>
          <w:sz w:val="24"/>
        </w:rPr>
        <w:t>负载电阻</w:t>
      </w:r>
      <w:r>
        <w:rPr>
          <w:rFonts w:ascii="宋体" w:hAnsi="宋体" w:cs="宋体" w:hint="eastAsia"/>
          <w:sz w:val="24"/>
        </w:rPr>
        <w:fldChar w:fldCharType="end"/>
      </w:r>
      <w:r>
        <w:rPr>
          <w:rFonts w:ascii="宋体" w:hAnsi="宋体" w:cs="宋体" w:hint="eastAsia"/>
          <w:sz w:val="24"/>
        </w:rPr>
        <w:t>过小或过大，三极管的基极偏流过大或过小。</w:t>
      </w:r>
    </w:p>
    <w:p w14:paraId="65BC416A" w14:textId="77777777" w:rsidR="003E309F" w:rsidRDefault="00041C4A">
      <w:pPr>
        <w:pStyle w:val="2"/>
        <w:adjustRightInd w:val="0"/>
        <w:snapToGrid w:val="0"/>
        <w:spacing w:line="288" w:lineRule="auto"/>
        <w:ind w:firstLineChars="0"/>
        <w:rPr>
          <w:rFonts w:ascii="宋体" w:hAnsi="宋体" w:cs="宋体"/>
          <w:sz w:val="24"/>
        </w:rPr>
      </w:pPr>
      <w:r>
        <w:rPr>
          <w:rFonts w:ascii="宋体" w:hAnsi="宋体" w:cs="宋体" w:hint="eastAsia"/>
          <w:sz w:val="24"/>
        </w:rPr>
        <w:t>饱和失真是工作点靠近晶体管输出特性曲线的饱和区。此时，交流信号基极电流</w:t>
      </w:r>
      <w:r>
        <w:rPr>
          <w:rFonts w:ascii="宋体" w:hAnsi="宋体" w:cs="宋体" w:hint="eastAsia"/>
          <w:position w:val="-12"/>
          <w:sz w:val="24"/>
        </w:rPr>
        <w:object w:dxaOrig="240" w:dyaOrig="360" w14:anchorId="094A55A1">
          <v:shape id="_x0000_i1064" type="#_x0000_t75" style="width:12.45pt;height:18pt" o:ole="">
            <v:imagedata r:id="rId86" o:title=""/>
          </v:shape>
          <o:OLEObject Type="Embed" ProgID="Equation.3" ShapeID="_x0000_i1064" DrawAspect="Content" ObjectID="_1677780343" r:id="rId87"/>
        </w:object>
      </w:r>
      <w:r>
        <w:rPr>
          <w:rFonts w:ascii="宋体" w:hAnsi="宋体" w:cs="宋体" w:hint="eastAsia"/>
          <w:sz w:val="24"/>
        </w:rPr>
        <w:t>不失真，而集电极电流</w:t>
      </w:r>
      <w:r>
        <w:rPr>
          <w:rFonts w:ascii="宋体" w:hAnsi="宋体" w:cs="宋体" w:hint="eastAsia"/>
          <w:position w:val="-12"/>
          <w:sz w:val="24"/>
        </w:rPr>
        <w:object w:dxaOrig="240" w:dyaOrig="360" w14:anchorId="03C3B677">
          <v:shape id="_x0000_i1065" type="#_x0000_t75" style="width:12.45pt;height:18pt" o:ole="">
            <v:imagedata r:id="rId88" o:title=""/>
          </v:shape>
          <o:OLEObject Type="Embed" ProgID="Equation.3" ShapeID="_x0000_i1065" DrawAspect="Content" ObjectID="_1677780344" r:id="rId89"/>
        </w:object>
      </w:r>
      <w:r>
        <w:rPr>
          <w:rFonts w:ascii="宋体" w:hAnsi="宋体" w:cs="宋体" w:hint="eastAsia"/>
          <w:sz w:val="24"/>
        </w:rPr>
        <w:t>的正半波进入晶体管的饱和区而被削顶，导致输出电压失真，负半周被削顶。</w:t>
      </w:r>
    </w:p>
    <w:p w14:paraId="02267DEA" w14:textId="77777777" w:rsidR="003E309F" w:rsidRDefault="00041C4A">
      <w:pPr>
        <w:pStyle w:val="2"/>
        <w:adjustRightInd w:val="0"/>
        <w:snapToGrid w:val="0"/>
        <w:spacing w:line="288" w:lineRule="auto"/>
        <w:ind w:firstLine="480"/>
        <w:rPr>
          <w:rFonts w:ascii="宋体" w:hAnsi="宋体" w:cs="宋体"/>
          <w:sz w:val="24"/>
        </w:rPr>
      </w:pPr>
      <w:r>
        <w:rPr>
          <w:rFonts w:ascii="宋体" w:hAnsi="宋体" w:cs="宋体" w:hint="eastAsia"/>
          <w:sz w:val="24"/>
        </w:rPr>
        <w:t>消除饱和失真的办法：增大基极电阻</w:t>
      </w:r>
      <w:r>
        <w:rPr>
          <w:rFonts w:ascii="宋体" w:hAnsi="宋体" w:cs="宋体" w:hint="eastAsia"/>
          <w:position w:val="-10"/>
          <w:sz w:val="24"/>
        </w:rPr>
        <w:object w:dxaOrig="360" w:dyaOrig="360" w14:anchorId="063BB6D2">
          <v:shape id="_x0000_i1066" type="#_x0000_t75" style="width:18pt;height:18pt" o:ole="">
            <v:imagedata r:id="rId90" o:title=""/>
          </v:shape>
          <o:OLEObject Type="Embed" ProgID="Equation.3" ShapeID="_x0000_i1066" DrawAspect="Content" ObjectID="_1677780345" r:id="rId91"/>
        </w:object>
      </w:r>
      <w:r>
        <w:rPr>
          <w:rFonts w:ascii="宋体" w:hAnsi="宋体" w:cs="宋体" w:hint="eastAsia"/>
          <w:position w:val="-10"/>
          <w:sz w:val="24"/>
        </w:rPr>
        <w:t>。</w:t>
      </w:r>
    </w:p>
    <w:p w14:paraId="19B93DE5" w14:textId="77777777" w:rsidR="003E309F" w:rsidRDefault="00041C4A">
      <w:pPr>
        <w:pStyle w:val="2"/>
        <w:adjustRightInd w:val="0"/>
        <w:snapToGrid w:val="0"/>
        <w:spacing w:line="288" w:lineRule="auto"/>
        <w:ind w:firstLineChars="0"/>
        <w:rPr>
          <w:rFonts w:ascii="宋体" w:hAnsi="宋体" w:cs="宋体"/>
          <w:sz w:val="24"/>
        </w:rPr>
      </w:pPr>
      <w:r>
        <w:rPr>
          <w:rFonts w:ascii="宋体" w:hAnsi="宋体" w:cs="宋体" w:hint="eastAsia"/>
          <w:sz w:val="24"/>
        </w:rPr>
        <w:t>截止失真是工作点靠近晶体管输出特性曲线的截止区。此时，交流信号基极电流</w:t>
      </w:r>
      <w:r>
        <w:rPr>
          <w:rFonts w:ascii="宋体" w:hAnsi="宋体" w:cs="宋体" w:hint="eastAsia"/>
          <w:position w:val="-12"/>
          <w:sz w:val="24"/>
        </w:rPr>
        <w:object w:dxaOrig="240" w:dyaOrig="360" w14:anchorId="3BE1439F">
          <v:shape id="_x0000_i1067" type="#_x0000_t75" style="width:12.45pt;height:18pt" o:ole="">
            <v:imagedata r:id="rId86" o:title=""/>
          </v:shape>
          <o:OLEObject Type="Embed" ProgID="Equation.3" ShapeID="_x0000_i1067" DrawAspect="Content" ObjectID="_1677780346" r:id="rId92"/>
        </w:object>
      </w:r>
      <w:r>
        <w:rPr>
          <w:rFonts w:ascii="宋体" w:hAnsi="宋体" w:cs="宋体" w:hint="eastAsia"/>
          <w:sz w:val="24"/>
        </w:rPr>
        <w:t>负半波进入截止区，导致集电极电流</w:t>
      </w:r>
      <w:r>
        <w:rPr>
          <w:rFonts w:ascii="宋体" w:hAnsi="宋体" w:cs="宋体" w:hint="eastAsia"/>
          <w:position w:val="-12"/>
          <w:sz w:val="24"/>
        </w:rPr>
        <w:object w:dxaOrig="240" w:dyaOrig="360" w14:anchorId="4BEC007B">
          <v:shape id="_x0000_i1068" type="#_x0000_t75" style="width:12.45pt;height:18pt" o:ole="">
            <v:imagedata r:id="rId93" o:title=""/>
          </v:shape>
          <o:OLEObject Type="Embed" ProgID="Equation.3" ShapeID="_x0000_i1068" DrawAspect="Content" ObjectID="_1677780347" r:id="rId94"/>
        </w:object>
      </w:r>
      <w:r>
        <w:rPr>
          <w:rFonts w:ascii="宋体" w:hAnsi="宋体" w:cs="宋体" w:hint="eastAsia"/>
          <w:sz w:val="24"/>
        </w:rPr>
        <w:t>失真，导致输出电压失真，正半周被削顶。</w:t>
      </w:r>
    </w:p>
    <w:p w14:paraId="72884365" w14:textId="77777777" w:rsidR="003E309F" w:rsidRDefault="00041C4A">
      <w:pPr>
        <w:pStyle w:val="2"/>
        <w:adjustRightInd w:val="0"/>
        <w:snapToGrid w:val="0"/>
        <w:spacing w:line="288" w:lineRule="auto"/>
        <w:ind w:firstLine="480"/>
        <w:rPr>
          <w:rFonts w:ascii="宋体" w:hAnsi="宋体" w:cs="宋体"/>
          <w:position w:val="-10"/>
          <w:sz w:val="24"/>
        </w:rPr>
      </w:pPr>
      <w:r>
        <w:rPr>
          <w:rFonts w:ascii="宋体" w:hAnsi="宋体" w:cs="宋体" w:hint="eastAsia"/>
          <w:sz w:val="24"/>
        </w:rPr>
        <w:t>消除截止失真的办法：减小基极电阻</w:t>
      </w:r>
      <w:r>
        <w:rPr>
          <w:rFonts w:ascii="宋体" w:hAnsi="宋体" w:cs="宋体" w:hint="eastAsia"/>
          <w:position w:val="-10"/>
          <w:sz w:val="24"/>
        </w:rPr>
        <w:object w:dxaOrig="360" w:dyaOrig="360" w14:anchorId="37DB40BB">
          <v:shape id="_x0000_i1069" type="#_x0000_t75" style="width:18pt;height:18pt" o:ole="">
            <v:imagedata r:id="rId95" o:title=""/>
          </v:shape>
          <o:OLEObject Type="Embed" ProgID="Equation.3" ShapeID="_x0000_i1069" DrawAspect="Content" ObjectID="_1677780348" r:id="rId96"/>
        </w:object>
      </w:r>
      <w:r>
        <w:rPr>
          <w:rFonts w:ascii="宋体" w:hAnsi="宋体" w:cs="宋体" w:hint="eastAsia"/>
          <w:position w:val="-10"/>
          <w:sz w:val="24"/>
        </w:rPr>
        <w:t>。</w:t>
      </w:r>
    </w:p>
    <w:p w14:paraId="708E7C4A" w14:textId="77777777" w:rsidR="003E309F" w:rsidRDefault="00041C4A">
      <w:pPr>
        <w:pStyle w:val="2"/>
        <w:tabs>
          <w:tab w:val="left" w:pos="2146"/>
        </w:tabs>
        <w:adjustRightInd w:val="0"/>
        <w:snapToGrid w:val="0"/>
        <w:spacing w:line="288" w:lineRule="auto"/>
        <w:ind w:firstLineChars="0" w:firstLine="0"/>
        <w:rPr>
          <w:position w:val="-10"/>
          <w:sz w:val="24"/>
        </w:rPr>
      </w:pPr>
      <w:r>
        <w:rPr>
          <w:rFonts w:hint="eastAsia"/>
          <w:position w:val="-10"/>
          <w:sz w:val="24"/>
        </w:rPr>
        <w:t>（</w:t>
      </w:r>
      <w:r>
        <w:rPr>
          <w:rFonts w:hint="eastAsia"/>
          <w:position w:val="-10"/>
          <w:sz w:val="24"/>
        </w:rPr>
        <w:t>2</w:t>
      </w:r>
      <w:r>
        <w:rPr>
          <w:rFonts w:hint="eastAsia"/>
          <w:position w:val="-10"/>
          <w:sz w:val="24"/>
        </w:rPr>
        <w:t>）增大三极管</w:t>
      </w:r>
      <w:r>
        <w:rPr>
          <w:rFonts w:hint="eastAsia"/>
          <w:position w:val="-10"/>
          <w:sz w:val="24"/>
        </w:rPr>
        <w:object w:dxaOrig="240" w:dyaOrig="360" w14:anchorId="714F1BCC">
          <v:shape id="_x0000_i1070" type="#_x0000_t75" style="width:12.45pt;height:18pt" o:ole="">
            <v:imagedata r:id="rId97" o:title=""/>
          </v:shape>
          <o:OLEObject Type="Embed" ProgID="Equation.3" ShapeID="_x0000_i1070" DrawAspect="Content" ObjectID="_1677780349" r:id="rId98"/>
        </w:object>
      </w:r>
      <w:r>
        <w:rPr>
          <w:rFonts w:hint="eastAsia"/>
          <w:position w:val="-10"/>
          <w:sz w:val="24"/>
        </w:rPr>
        <w:t>值，增大负载电阻值。</w:t>
      </w:r>
    </w:p>
    <w:p w14:paraId="254313CD" w14:textId="77777777" w:rsidR="003E309F" w:rsidRDefault="00041C4A">
      <w:pPr>
        <w:spacing w:beforeLines="50" w:before="156"/>
        <w:jc w:val="left"/>
        <w:rPr>
          <w:rFonts w:ascii="宋体" w:hAnsi="宋体"/>
          <w:sz w:val="30"/>
          <w:szCs w:val="30"/>
        </w:rPr>
      </w:pPr>
      <w:r>
        <w:rPr>
          <w:rFonts w:ascii="宋体" w:hAnsi="宋体" w:hint="eastAsia"/>
          <w:sz w:val="30"/>
          <w:szCs w:val="30"/>
        </w:rPr>
        <w:t>六、实验体会与建议</w:t>
      </w:r>
    </w:p>
    <w:p w14:paraId="195B6F20" w14:textId="77777777" w:rsidR="003E309F" w:rsidRDefault="00041C4A">
      <w:pPr>
        <w:adjustRightInd w:val="0"/>
        <w:snapToGrid w:val="0"/>
        <w:spacing w:line="288" w:lineRule="auto"/>
        <w:ind w:firstLine="420"/>
        <w:rPr>
          <w:rFonts w:ascii="宋体" w:hAnsi="宋体" w:cs="宋体"/>
          <w:sz w:val="24"/>
        </w:rPr>
      </w:pPr>
      <w:r>
        <w:rPr>
          <w:rFonts w:ascii="宋体" w:hAnsi="宋体" w:cs="宋体" w:hint="eastAsia"/>
          <w:sz w:val="24"/>
        </w:rPr>
        <w:t>电工与电子技术实验是是启发学生思维、培养学生动手能力的有力手段，有助于我们将抽象的概念、复杂的电路转化为动手的实践。通过第三次实验，我将课堂上所学的基本放大电路用到实际的仿真操作，巩固了已学的理论知识。</w:t>
      </w:r>
    </w:p>
    <w:p w14:paraId="63C2D552" w14:textId="77777777" w:rsidR="003E309F" w:rsidRDefault="00041C4A">
      <w:pPr>
        <w:adjustRightInd w:val="0"/>
        <w:snapToGrid w:val="0"/>
        <w:spacing w:line="288" w:lineRule="auto"/>
        <w:ind w:firstLine="420"/>
        <w:rPr>
          <w:rFonts w:ascii="宋体" w:hAnsi="宋体" w:cs="宋体"/>
          <w:sz w:val="24"/>
        </w:rPr>
      </w:pPr>
      <w:r>
        <w:rPr>
          <w:rFonts w:ascii="宋体" w:hAnsi="宋体" w:cs="宋体" w:hint="eastAsia"/>
          <w:sz w:val="24"/>
        </w:rPr>
        <w:t>首先，课前的预习十分有必要。通过复习教材的基本放大电路的组成、工作原理，根据指导书明晰实验目的，回顾复习知识清楚实验原理，让我对实验的内容更加明确，对仿真软件</w:t>
      </w:r>
      <w:proofErr w:type="spellStart"/>
      <w:r>
        <w:rPr>
          <w:rFonts w:ascii="宋体" w:hAnsi="宋体" w:cs="宋体" w:hint="eastAsia"/>
          <w:sz w:val="24"/>
        </w:rPr>
        <w:t>LTspice</w:t>
      </w:r>
      <w:proofErr w:type="spellEnd"/>
      <w:r>
        <w:rPr>
          <w:rFonts w:ascii="宋体" w:hAnsi="宋体" w:cs="宋体" w:hint="eastAsia"/>
          <w:sz w:val="24"/>
        </w:rPr>
        <w:t>的使用更加娴熟，这些都对我们顺利且高效地完成课上实验有非常大的帮助。</w:t>
      </w:r>
    </w:p>
    <w:p w14:paraId="447E9B8E" w14:textId="77777777" w:rsidR="003E309F" w:rsidRDefault="00041C4A">
      <w:pPr>
        <w:widowControl/>
        <w:spacing w:line="288" w:lineRule="auto"/>
        <w:ind w:firstLine="420"/>
        <w:jc w:val="left"/>
        <w:rPr>
          <w:rFonts w:ascii="宋体" w:hAnsi="宋体" w:cs="宋体"/>
          <w:sz w:val="24"/>
        </w:rPr>
      </w:pPr>
      <w:r>
        <w:rPr>
          <w:rFonts w:ascii="宋体" w:hAnsi="宋体" w:cs="宋体" w:hint="eastAsia"/>
          <w:sz w:val="24"/>
        </w:rPr>
        <w:t>其次，在进行仿真操作时，要牢记注意事项，严谨地连接电路，实事求是地记录实验数据。当然，实验的过程中并非一帆风顺，接线错误、读数误差都会影响实验结果的准确性，我们要熟悉和掌握多种故障检查的方法，学会独立排除故障。通过实验，我对</w:t>
      </w:r>
      <w:r>
        <w:rPr>
          <w:rFonts w:ascii="宋体" w:hAnsi="宋体" w:cs="宋体" w:hint="eastAsia"/>
          <w:color w:val="000000"/>
          <w:kern w:val="0"/>
          <w:sz w:val="24"/>
          <w:lang w:bidi="ar"/>
        </w:rPr>
        <w:t>单管交流电压放大电路的最典型电路——共发射极分压偏置式交流电压放大电路有了更</w:t>
      </w:r>
      <w:r>
        <w:rPr>
          <w:rFonts w:ascii="宋体" w:hAnsi="宋体" w:cs="宋体" w:hint="eastAsia"/>
          <w:color w:val="000000"/>
          <w:kern w:val="0"/>
          <w:sz w:val="24"/>
          <w:lang w:bidi="ar"/>
        </w:rPr>
        <w:lastRenderedPageBreak/>
        <w:t>深的理解，会设置适合的静态工作点，以免引起饱和失真和截止失真。更通过调节负载确定不同的放大倍数对电路进行动态的分析。</w:t>
      </w:r>
    </w:p>
    <w:p w14:paraId="48227E96" w14:textId="77777777" w:rsidR="003E309F" w:rsidRDefault="00041C4A">
      <w:pPr>
        <w:adjustRightInd w:val="0"/>
        <w:snapToGrid w:val="0"/>
        <w:spacing w:line="288" w:lineRule="auto"/>
        <w:ind w:firstLine="420"/>
        <w:rPr>
          <w:rFonts w:ascii="宋体" w:hAnsi="宋体" w:cs="宋体"/>
          <w:sz w:val="24"/>
        </w:rPr>
      </w:pPr>
      <w:r>
        <w:rPr>
          <w:rFonts w:ascii="宋体" w:hAnsi="宋体" w:cs="宋体" w:hint="eastAsia"/>
          <w:sz w:val="24"/>
        </w:rPr>
        <w:t>最后，通过实验数据进行分析和处理，进一步对实验原理进行验证，完成课后总结与实验报告，这都是对我们电工知识的深化及巩固，培养了实验动手的能力，有助于我们养成严谨求实的科学作风。</w:t>
      </w:r>
    </w:p>
    <w:sectPr w:rsidR="003E309F">
      <w:headerReference w:type="default" r:id="rId99"/>
      <w:footerReference w:type="default" r:id="rId100"/>
      <w:footerReference w:type="first" r:id="rId101"/>
      <w:pgSz w:w="11907" w:h="16840"/>
      <w:pgMar w:top="1247" w:right="1253" w:bottom="936" w:left="144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0CE73" w14:textId="77777777" w:rsidR="00426E6B" w:rsidRDefault="00426E6B">
      <w:r>
        <w:separator/>
      </w:r>
    </w:p>
  </w:endnote>
  <w:endnote w:type="continuationSeparator" w:id="0">
    <w:p w14:paraId="463599DC" w14:textId="77777777" w:rsidR="00426E6B" w:rsidRDefault="00426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B05C3" w14:textId="77777777" w:rsidR="003E309F" w:rsidRDefault="003E309F">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CAFAF" w14:textId="77777777" w:rsidR="003E309F" w:rsidRDefault="003E309F">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95250" w14:textId="77777777" w:rsidR="00426E6B" w:rsidRDefault="00426E6B">
      <w:r>
        <w:separator/>
      </w:r>
    </w:p>
  </w:footnote>
  <w:footnote w:type="continuationSeparator" w:id="0">
    <w:p w14:paraId="6646ECEE" w14:textId="77777777" w:rsidR="00426E6B" w:rsidRDefault="00426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FDFAC" w14:textId="77777777" w:rsidR="003E309F" w:rsidRDefault="00041C4A">
    <w:pPr>
      <w:pStyle w:val="aa"/>
      <w:rPr>
        <w:rFonts w:ascii="华文楷体" w:eastAsia="华文楷体" w:hAnsi="华文楷体"/>
      </w:rPr>
    </w:pPr>
    <w:r>
      <w:rPr>
        <w:rFonts w:ascii="华文楷体" w:eastAsia="华文楷体" w:hAnsi="华文楷体" w:hint="eastAsia"/>
      </w:rPr>
      <w:t>哈尔滨工业大学（深圳）实验报告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424312"/>
    <w:multiLevelType w:val="singleLevel"/>
    <w:tmpl w:val="9F424312"/>
    <w:lvl w:ilvl="0">
      <w:start w:val="2"/>
      <w:numFmt w:val="decimal"/>
      <w:suff w:val="nothing"/>
      <w:lvlText w:val="%1、"/>
      <w:lvlJc w:val="left"/>
    </w:lvl>
  </w:abstractNum>
  <w:abstractNum w:abstractNumId="1" w15:restartNumberingAfterBreak="0">
    <w:nsid w:val="B84CCFA9"/>
    <w:multiLevelType w:val="singleLevel"/>
    <w:tmpl w:val="B84CCFA9"/>
    <w:lvl w:ilvl="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CCB"/>
    <w:rsid w:val="00010B69"/>
    <w:rsid w:val="0001666E"/>
    <w:rsid w:val="00016814"/>
    <w:rsid w:val="00021547"/>
    <w:rsid w:val="000249A1"/>
    <w:rsid w:val="00026B45"/>
    <w:rsid w:val="000378F8"/>
    <w:rsid w:val="00041C4A"/>
    <w:rsid w:val="000459B8"/>
    <w:rsid w:val="00060289"/>
    <w:rsid w:val="000A1FE9"/>
    <w:rsid w:val="000B7218"/>
    <w:rsid w:val="000D3FE1"/>
    <w:rsid w:val="000E2F99"/>
    <w:rsid w:val="000E447C"/>
    <w:rsid w:val="000F3FCB"/>
    <w:rsid w:val="001004DD"/>
    <w:rsid w:val="0010443C"/>
    <w:rsid w:val="001244D9"/>
    <w:rsid w:val="00125DDF"/>
    <w:rsid w:val="00134BE5"/>
    <w:rsid w:val="001425DE"/>
    <w:rsid w:val="0017206B"/>
    <w:rsid w:val="0018494E"/>
    <w:rsid w:val="001B640A"/>
    <w:rsid w:val="001C3A76"/>
    <w:rsid w:val="001D4A94"/>
    <w:rsid w:val="001D63D0"/>
    <w:rsid w:val="001E470E"/>
    <w:rsid w:val="001E6D47"/>
    <w:rsid w:val="002129DF"/>
    <w:rsid w:val="0021694B"/>
    <w:rsid w:val="00221B42"/>
    <w:rsid w:val="00224AA3"/>
    <w:rsid w:val="002608D5"/>
    <w:rsid w:val="00261FDE"/>
    <w:rsid w:val="00296A4E"/>
    <w:rsid w:val="002B1F8F"/>
    <w:rsid w:val="002D176D"/>
    <w:rsid w:val="002D1919"/>
    <w:rsid w:val="002D1E9D"/>
    <w:rsid w:val="002D340C"/>
    <w:rsid w:val="002E43F7"/>
    <w:rsid w:val="002E4404"/>
    <w:rsid w:val="002F5A1A"/>
    <w:rsid w:val="00301199"/>
    <w:rsid w:val="003166D0"/>
    <w:rsid w:val="00317E09"/>
    <w:rsid w:val="003206B9"/>
    <w:rsid w:val="0032128C"/>
    <w:rsid w:val="00321AE3"/>
    <w:rsid w:val="00327B23"/>
    <w:rsid w:val="00327D4C"/>
    <w:rsid w:val="00332702"/>
    <w:rsid w:val="00344545"/>
    <w:rsid w:val="003533B7"/>
    <w:rsid w:val="003567A7"/>
    <w:rsid w:val="00361C34"/>
    <w:rsid w:val="003749BA"/>
    <w:rsid w:val="00384EC8"/>
    <w:rsid w:val="0038539F"/>
    <w:rsid w:val="003873B7"/>
    <w:rsid w:val="003A44DE"/>
    <w:rsid w:val="003D02FA"/>
    <w:rsid w:val="003D7851"/>
    <w:rsid w:val="003E309F"/>
    <w:rsid w:val="00415D29"/>
    <w:rsid w:val="00416F77"/>
    <w:rsid w:val="0042320C"/>
    <w:rsid w:val="0042428A"/>
    <w:rsid w:val="00426E6B"/>
    <w:rsid w:val="00437DB2"/>
    <w:rsid w:val="004437B7"/>
    <w:rsid w:val="0045459C"/>
    <w:rsid w:val="00456D25"/>
    <w:rsid w:val="004578FA"/>
    <w:rsid w:val="004700A0"/>
    <w:rsid w:val="004C571D"/>
    <w:rsid w:val="004E2DAA"/>
    <w:rsid w:val="004F1773"/>
    <w:rsid w:val="004F7FAD"/>
    <w:rsid w:val="00514B77"/>
    <w:rsid w:val="00526D1A"/>
    <w:rsid w:val="00530D23"/>
    <w:rsid w:val="005327EC"/>
    <w:rsid w:val="0054489F"/>
    <w:rsid w:val="00546B0B"/>
    <w:rsid w:val="00557985"/>
    <w:rsid w:val="00563EE8"/>
    <w:rsid w:val="0058635A"/>
    <w:rsid w:val="005A64A3"/>
    <w:rsid w:val="005B41C4"/>
    <w:rsid w:val="005C066B"/>
    <w:rsid w:val="005C5A16"/>
    <w:rsid w:val="005C6B25"/>
    <w:rsid w:val="005E78CA"/>
    <w:rsid w:val="006159B9"/>
    <w:rsid w:val="00635361"/>
    <w:rsid w:val="00645110"/>
    <w:rsid w:val="006518B6"/>
    <w:rsid w:val="00654551"/>
    <w:rsid w:val="00661328"/>
    <w:rsid w:val="00661AEA"/>
    <w:rsid w:val="006733F3"/>
    <w:rsid w:val="00686751"/>
    <w:rsid w:val="006A6966"/>
    <w:rsid w:val="006B61EE"/>
    <w:rsid w:val="006C2F34"/>
    <w:rsid w:val="006C3669"/>
    <w:rsid w:val="006C42F0"/>
    <w:rsid w:val="006C4A2D"/>
    <w:rsid w:val="006C6B1F"/>
    <w:rsid w:val="006D1F33"/>
    <w:rsid w:val="006E65F5"/>
    <w:rsid w:val="006F4A06"/>
    <w:rsid w:val="006F7BF6"/>
    <w:rsid w:val="00700282"/>
    <w:rsid w:val="00740DD6"/>
    <w:rsid w:val="0076051A"/>
    <w:rsid w:val="00762A35"/>
    <w:rsid w:val="00767004"/>
    <w:rsid w:val="00772255"/>
    <w:rsid w:val="00791089"/>
    <w:rsid w:val="007A28E5"/>
    <w:rsid w:val="007C12BF"/>
    <w:rsid w:val="007C6BDC"/>
    <w:rsid w:val="007D416B"/>
    <w:rsid w:val="007D6ADF"/>
    <w:rsid w:val="007E7563"/>
    <w:rsid w:val="007F293C"/>
    <w:rsid w:val="0082148D"/>
    <w:rsid w:val="00826CC1"/>
    <w:rsid w:val="008331ED"/>
    <w:rsid w:val="008355B2"/>
    <w:rsid w:val="00841D3D"/>
    <w:rsid w:val="00857B61"/>
    <w:rsid w:val="00857D17"/>
    <w:rsid w:val="00861652"/>
    <w:rsid w:val="008720D6"/>
    <w:rsid w:val="00875DB0"/>
    <w:rsid w:val="00881DDB"/>
    <w:rsid w:val="00887CE8"/>
    <w:rsid w:val="00891A19"/>
    <w:rsid w:val="0089320A"/>
    <w:rsid w:val="008A31C3"/>
    <w:rsid w:val="008D5129"/>
    <w:rsid w:val="00902D79"/>
    <w:rsid w:val="00922E78"/>
    <w:rsid w:val="00943D82"/>
    <w:rsid w:val="009637D8"/>
    <w:rsid w:val="009657A7"/>
    <w:rsid w:val="009959F5"/>
    <w:rsid w:val="009A528B"/>
    <w:rsid w:val="009A71DF"/>
    <w:rsid w:val="009E3CF2"/>
    <w:rsid w:val="009F297C"/>
    <w:rsid w:val="009F5EF2"/>
    <w:rsid w:val="009F6C83"/>
    <w:rsid w:val="00A05B77"/>
    <w:rsid w:val="00A06BC7"/>
    <w:rsid w:val="00A23803"/>
    <w:rsid w:val="00A24A14"/>
    <w:rsid w:val="00A404CD"/>
    <w:rsid w:val="00A57E6A"/>
    <w:rsid w:val="00A6323E"/>
    <w:rsid w:val="00A86536"/>
    <w:rsid w:val="00A9051E"/>
    <w:rsid w:val="00A9477A"/>
    <w:rsid w:val="00AA433C"/>
    <w:rsid w:val="00AA5E88"/>
    <w:rsid w:val="00AA715A"/>
    <w:rsid w:val="00AD02C0"/>
    <w:rsid w:val="00AE1B7F"/>
    <w:rsid w:val="00B06FC8"/>
    <w:rsid w:val="00B20A42"/>
    <w:rsid w:val="00B4135A"/>
    <w:rsid w:val="00B47903"/>
    <w:rsid w:val="00B677C5"/>
    <w:rsid w:val="00B8035A"/>
    <w:rsid w:val="00B90013"/>
    <w:rsid w:val="00B94716"/>
    <w:rsid w:val="00BA5386"/>
    <w:rsid w:val="00BB0451"/>
    <w:rsid w:val="00BB4DAD"/>
    <w:rsid w:val="00BD7CCB"/>
    <w:rsid w:val="00BE0359"/>
    <w:rsid w:val="00BE468E"/>
    <w:rsid w:val="00C00A10"/>
    <w:rsid w:val="00C07308"/>
    <w:rsid w:val="00C134CB"/>
    <w:rsid w:val="00C16B8F"/>
    <w:rsid w:val="00C356C3"/>
    <w:rsid w:val="00C356D5"/>
    <w:rsid w:val="00C436A7"/>
    <w:rsid w:val="00C65D78"/>
    <w:rsid w:val="00C80D90"/>
    <w:rsid w:val="00C8658C"/>
    <w:rsid w:val="00C90025"/>
    <w:rsid w:val="00CB2E9A"/>
    <w:rsid w:val="00CD253B"/>
    <w:rsid w:val="00CD3B06"/>
    <w:rsid w:val="00D03DD2"/>
    <w:rsid w:val="00D16C85"/>
    <w:rsid w:val="00D30711"/>
    <w:rsid w:val="00D51423"/>
    <w:rsid w:val="00D55107"/>
    <w:rsid w:val="00D62249"/>
    <w:rsid w:val="00D665A1"/>
    <w:rsid w:val="00D777F5"/>
    <w:rsid w:val="00D80B99"/>
    <w:rsid w:val="00D86290"/>
    <w:rsid w:val="00D9097D"/>
    <w:rsid w:val="00DB1F30"/>
    <w:rsid w:val="00DC1E0B"/>
    <w:rsid w:val="00DD0CF5"/>
    <w:rsid w:val="00E20D36"/>
    <w:rsid w:val="00E268BA"/>
    <w:rsid w:val="00E45019"/>
    <w:rsid w:val="00E46425"/>
    <w:rsid w:val="00E47824"/>
    <w:rsid w:val="00E50999"/>
    <w:rsid w:val="00E548B7"/>
    <w:rsid w:val="00E61214"/>
    <w:rsid w:val="00E66D39"/>
    <w:rsid w:val="00E73CA7"/>
    <w:rsid w:val="00E840D9"/>
    <w:rsid w:val="00E84A12"/>
    <w:rsid w:val="00E93D6A"/>
    <w:rsid w:val="00EA5ED6"/>
    <w:rsid w:val="00EA7746"/>
    <w:rsid w:val="00EB73BC"/>
    <w:rsid w:val="00EB77E6"/>
    <w:rsid w:val="00EC38D0"/>
    <w:rsid w:val="00ED551D"/>
    <w:rsid w:val="00EE27E3"/>
    <w:rsid w:val="00EE595F"/>
    <w:rsid w:val="00EF797E"/>
    <w:rsid w:val="00F012C3"/>
    <w:rsid w:val="00F14063"/>
    <w:rsid w:val="00F217F9"/>
    <w:rsid w:val="00F43531"/>
    <w:rsid w:val="00F60D03"/>
    <w:rsid w:val="00F65EC9"/>
    <w:rsid w:val="00F71BEF"/>
    <w:rsid w:val="00F85C27"/>
    <w:rsid w:val="00F90B19"/>
    <w:rsid w:val="00F96A41"/>
    <w:rsid w:val="00FA2266"/>
    <w:rsid w:val="00FA3FA0"/>
    <w:rsid w:val="00FA6FF3"/>
    <w:rsid w:val="00FC0871"/>
    <w:rsid w:val="00FD24F6"/>
    <w:rsid w:val="00FD412F"/>
    <w:rsid w:val="00FD6013"/>
    <w:rsid w:val="00FE425D"/>
    <w:rsid w:val="00FF71C5"/>
    <w:rsid w:val="052737D9"/>
    <w:rsid w:val="0AAF6405"/>
    <w:rsid w:val="1926352E"/>
    <w:rsid w:val="21BD615D"/>
    <w:rsid w:val="26CA290C"/>
    <w:rsid w:val="41A249ED"/>
    <w:rsid w:val="62DC5399"/>
    <w:rsid w:val="63B67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2EB939B"/>
  <w15:docId w15:val="{0C38672A-D4D0-4A26-A917-3D3CCF90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rPr>
      <w:rFonts w:ascii="宋体"/>
      <w:sz w:val="18"/>
      <w:szCs w:val="18"/>
    </w:rPr>
  </w:style>
  <w:style w:type="paragraph" w:styleId="a5">
    <w:name w:val="Body Text"/>
    <w:basedOn w:val="a"/>
    <w:qFormat/>
    <w:pPr>
      <w:spacing w:after="120"/>
    </w:pPr>
  </w:style>
  <w:style w:type="paragraph" w:styleId="a6">
    <w:name w:val="Balloon Text"/>
    <w:basedOn w:val="a"/>
    <w:link w:val="a7"/>
    <w:semiHidden/>
    <w:unhideWhenUsed/>
    <w:qFormat/>
    <w:rPr>
      <w:sz w:val="18"/>
      <w:szCs w:val="18"/>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ab">
    <w:name w:val="Title"/>
    <w:basedOn w:val="a"/>
    <w:next w:val="a"/>
    <w:link w:val="ac"/>
    <w:uiPriority w:val="10"/>
    <w:qFormat/>
    <w:pPr>
      <w:spacing w:before="240" w:after="240" w:line="360" w:lineRule="auto"/>
      <w:jc w:val="center"/>
      <w:outlineLvl w:val="0"/>
    </w:pPr>
    <w:rPr>
      <w:rFonts w:eastAsia="黑体"/>
      <w:b/>
      <w:bCs/>
      <w:color w:val="000000"/>
      <w:sz w:val="44"/>
      <w:szCs w:val="32"/>
    </w:rPr>
  </w:style>
  <w:style w:type="paragraph" w:styleId="ad">
    <w:name w:val="Body Text First Indent"/>
    <w:basedOn w:val="a5"/>
    <w:qFormat/>
    <w:pPr>
      <w:spacing w:line="320" w:lineRule="atLeast"/>
      <w:ind w:firstLine="420"/>
    </w:pPr>
    <w:rPr>
      <w:szCs w:val="20"/>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qFormat/>
  </w:style>
  <w:style w:type="character" w:styleId="af0">
    <w:name w:val="Hyperlink"/>
    <w:basedOn w:val="a0"/>
    <w:semiHidden/>
    <w:unhideWhenUsed/>
    <w:qFormat/>
    <w:rPr>
      <w:color w:val="0000FF"/>
      <w:u w:val="single"/>
    </w:rPr>
  </w:style>
  <w:style w:type="character" w:customStyle="1" w:styleId="a4">
    <w:name w:val="文档结构图 字符"/>
    <w:link w:val="a3"/>
    <w:qFormat/>
    <w:rPr>
      <w:rFonts w:ascii="宋体"/>
      <w:kern w:val="2"/>
      <w:sz w:val="18"/>
      <w:szCs w:val="18"/>
    </w:rPr>
  </w:style>
  <w:style w:type="character" w:customStyle="1" w:styleId="ac">
    <w:name w:val="标题 字符"/>
    <w:link w:val="ab"/>
    <w:uiPriority w:val="10"/>
    <w:qFormat/>
    <w:rPr>
      <w:rFonts w:eastAsia="黑体" w:cs="Times New Roman"/>
      <w:b/>
      <w:bCs/>
      <w:color w:val="000000"/>
      <w:kern w:val="2"/>
      <w:sz w:val="44"/>
      <w:szCs w:val="32"/>
    </w:rPr>
  </w:style>
  <w:style w:type="character" w:customStyle="1" w:styleId="a9">
    <w:name w:val="页脚 字符"/>
    <w:basedOn w:val="a0"/>
    <w:link w:val="a8"/>
    <w:uiPriority w:val="99"/>
    <w:qFormat/>
    <w:rPr>
      <w:kern w:val="2"/>
      <w:sz w:val="18"/>
      <w:szCs w:val="18"/>
    </w:rPr>
  </w:style>
  <w:style w:type="paragraph" w:styleId="af1">
    <w:name w:val="List Paragraph"/>
    <w:basedOn w:val="a"/>
    <w:uiPriority w:val="34"/>
    <w:qFormat/>
    <w:pPr>
      <w:ind w:firstLineChars="200" w:firstLine="420"/>
    </w:pPr>
    <w:rPr>
      <w:rFonts w:ascii="宋体" w:hAnsi="华文中宋"/>
      <w:sz w:val="24"/>
      <w:szCs w:val="84"/>
    </w:rPr>
  </w:style>
  <w:style w:type="character" w:customStyle="1" w:styleId="a7">
    <w:name w:val="批注框文本 字符"/>
    <w:basedOn w:val="a0"/>
    <w:link w:val="a6"/>
    <w:semiHidden/>
    <w:qFormat/>
    <w:rPr>
      <w:kern w:val="2"/>
      <w:sz w:val="18"/>
      <w:szCs w:val="18"/>
    </w:rPr>
  </w:style>
  <w:style w:type="paragraph" w:customStyle="1" w:styleId="TableParagraph">
    <w:name w:val="Table Paragraph"/>
    <w:basedOn w:val="a"/>
    <w:uiPriority w:val="1"/>
    <w:qFormat/>
    <w:rPr>
      <w:rFonts w:eastAsia="Times New Roman"/>
      <w:lang w:val="zh-CN" w:bidi="zh-CN"/>
    </w:rPr>
  </w:style>
  <w:style w:type="character" w:styleId="af2">
    <w:name w:val="Placeholder Text"/>
    <w:basedOn w:val="a0"/>
    <w:uiPriority w:val="99"/>
    <w:semiHidden/>
    <w:qFormat/>
    <w:rPr>
      <w:color w:val="808080"/>
    </w:rPr>
  </w:style>
  <w:style w:type="paragraph" w:customStyle="1" w:styleId="2">
    <w:name w:val="列出段落2"/>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oleObject" Target="embeddings/oleObject28.bin"/><Relationship Id="rId68" Type="http://schemas.openxmlformats.org/officeDocument/2006/relationships/oleObject" Target="embeddings/oleObject31.bin"/><Relationship Id="rId84" Type="http://schemas.openxmlformats.org/officeDocument/2006/relationships/image" Target="media/image38.png"/><Relationship Id="rId89" Type="http://schemas.openxmlformats.org/officeDocument/2006/relationships/oleObject" Target="embeddings/oleObject41.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1.bin"/><Relationship Id="rId24" Type="http://schemas.openxmlformats.org/officeDocument/2006/relationships/oleObject" Target="embeddings/oleObject9.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image" Target="media/image27.wmf"/><Relationship Id="rId66" Type="http://schemas.openxmlformats.org/officeDocument/2006/relationships/oleObject" Target="embeddings/oleObject30.bin"/><Relationship Id="rId74" Type="http://schemas.openxmlformats.org/officeDocument/2006/relationships/image" Target="media/image33.wmf"/><Relationship Id="rId79" Type="http://schemas.openxmlformats.org/officeDocument/2006/relationships/image" Target="media/image35.png"/><Relationship Id="rId87" Type="http://schemas.openxmlformats.org/officeDocument/2006/relationships/oleObject" Target="embeddings/oleObject40.bin"/><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oleObject" Target="embeddings/oleObject39.bin"/><Relationship Id="rId90" Type="http://schemas.openxmlformats.org/officeDocument/2006/relationships/image" Target="media/image42.wmf"/><Relationship Id="rId95" Type="http://schemas.openxmlformats.org/officeDocument/2006/relationships/image" Target="media/image44.wmf"/><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image" Target="media/image26.wmf"/><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oleObject" Target="embeddings/oleObject37.bin"/><Relationship Id="rId100"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image" Target="media/image39.png"/><Relationship Id="rId93" Type="http://schemas.openxmlformats.org/officeDocument/2006/relationships/image" Target="media/image43.wmf"/><Relationship Id="rId98" Type="http://schemas.openxmlformats.org/officeDocument/2006/relationships/oleObject" Target="embeddings/oleObject46.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9.png"/><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5.bin"/><Relationship Id="rId67" Type="http://schemas.openxmlformats.org/officeDocument/2006/relationships/image" Target="media/image30.wmf"/><Relationship Id="rId103"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image" Target="media/image37.png"/><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oleObject" Target="embeddings/oleObject24.bin"/><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8.wmf"/><Relationship Id="rId65" Type="http://schemas.openxmlformats.org/officeDocument/2006/relationships/image" Target="media/image29.wmf"/><Relationship Id="rId73" Type="http://schemas.openxmlformats.org/officeDocument/2006/relationships/oleObject" Target="embeddings/oleObject34.bin"/><Relationship Id="rId78" Type="http://schemas.openxmlformats.org/officeDocument/2006/relationships/image" Target="media/image34.png"/><Relationship Id="rId81" Type="http://schemas.openxmlformats.org/officeDocument/2006/relationships/oleObject" Target="embeddings/oleObject38.bin"/><Relationship Id="rId86" Type="http://schemas.openxmlformats.org/officeDocument/2006/relationships/image" Target="media/image40.wmf"/><Relationship Id="rId94" Type="http://schemas.openxmlformats.org/officeDocument/2006/relationships/oleObject" Target="embeddings/oleObject44.bin"/><Relationship Id="rId99" Type="http://schemas.openxmlformats.org/officeDocument/2006/relationships/header" Target="header1.xml"/><Relationship Id="rId10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png"/><Relationship Id="rId76" Type="http://schemas.openxmlformats.org/officeDocument/2006/relationships/oleObject" Target="embeddings/oleObject36.bin"/><Relationship Id="rId97" Type="http://schemas.openxmlformats.org/officeDocument/2006/relationships/image" Target="media/image4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683</Words>
  <Characters>3896</Characters>
  <Application>Microsoft Office Word</Application>
  <DocSecurity>0</DocSecurity>
  <Lines>32</Lines>
  <Paragraphs>9</Paragraphs>
  <ScaleCrop>false</ScaleCrop>
  <Company>ChinaRen</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机械学基础课程设计</dc:title>
  <dc:creator>lihuipeng</dc:creator>
  <cp:lastModifiedBy>丁 怡文</cp:lastModifiedBy>
  <cp:revision>20</cp:revision>
  <cp:lastPrinted>2020-04-30T09:00:00Z</cp:lastPrinted>
  <dcterms:created xsi:type="dcterms:W3CDTF">2020-05-13T07:29:00Z</dcterms:created>
  <dcterms:modified xsi:type="dcterms:W3CDTF">2021-03-20T13:18:00Z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