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BEA4" w14:textId="43C47842" w:rsidR="00464CB1" w:rsidRDefault="00B06558">
      <w:pPr>
        <w:adjustRightInd w:val="0"/>
        <w:snapToGrid w:val="0"/>
        <w:spacing w:line="36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考题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学号：</w:t>
      </w:r>
    </w:p>
    <w:p w14:paraId="018C6616" w14:textId="77777777" w:rsidR="00464CB1" w:rsidRDefault="00B06558">
      <w:pPr>
        <w:pStyle w:val="2"/>
        <w:adjustRightInd w:val="0"/>
        <w:snapToGrid w:val="0"/>
        <w:spacing w:line="360" w:lineRule="auto"/>
        <w:ind w:firstLineChars="0" w:firstLine="0"/>
        <w:rPr>
          <w:b/>
          <w:sz w:val="24"/>
        </w:rPr>
      </w:pPr>
      <w:r>
        <w:rPr>
          <w:b/>
          <w:sz w:val="24"/>
        </w:rPr>
        <w:t>一、实际操作题</w:t>
      </w:r>
    </w:p>
    <w:p w14:paraId="0234F891" w14:textId="77777777" w:rsidR="00464CB1" w:rsidRDefault="00B06558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实验电路如图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所示。单管交流电压放大电路调出饱和失真情况下的波形图。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B1</w:t>
      </w:r>
      <w:r>
        <w:rPr>
          <w:sz w:val="24"/>
          <w:szCs w:val="24"/>
        </w:rPr>
        <w:t>=25k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B2</w:t>
      </w:r>
      <w:r>
        <w:rPr>
          <w:sz w:val="24"/>
          <w:szCs w:val="24"/>
        </w:rPr>
        <w:t>=20k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=3k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=1k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=100k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=10μF</w:t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=10μF</w:t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C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=47μF</w:t>
      </w:r>
      <w:r>
        <w:rPr>
          <w:sz w:val="24"/>
          <w:szCs w:val="24"/>
        </w:rPr>
        <w:t>，调节信号源频率</w:t>
      </w:r>
      <w:r>
        <w:rPr>
          <w:i/>
          <w:sz w:val="24"/>
          <w:szCs w:val="24"/>
        </w:rPr>
        <w:t>f</w:t>
      </w:r>
      <w:r>
        <w:rPr>
          <w:sz w:val="24"/>
          <w:szCs w:val="24"/>
        </w:rPr>
        <w:t>=1kHz</w:t>
      </w:r>
      <w:r>
        <w:rPr>
          <w:sz w:val="24"/>
          <w:szCs w:val="24"/>
        </w:rPr>
        <w:t>，电压</w:t>
      </w:r>
      <w:r>
        <w:rPr>
          <w:rFonts w:hint="eastAsia"/>
          <w:sz w:val="24"/>
          <w:szCs w:val="24"/>
        </w:rPr>
        <w:t>幅值</w:t>
      </w:r>
      <w:r>
        <w:rPr>
          <w:i/>
          <w:sz w:val="24"/>
          <w:szCs w:val="24"/>
        </w:rPr>
        <w:t>U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=10mV</w:t>
      </w:r>
      <w:r>
        <w:rPr>
          <w:sz w:val="24"/>
          <w:szCs w:val="24"/>
        </w:rPr>
        <w:t>，正弦波。要求：</w:t>
      </w:r>
    </w:p>
    <w:p w14:paraId="45308A59" w14:textId="77777777" w:rsidR="00464CB1" w:rsidRDefault="00B06558">
      <w:pPr>
        <w:pStyle w:val="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观察输出波形，调出饱和失真；</w:t>
      </w:r>
    </w:p>
    <w:p w14:paraId="72385C18" w14:textId="77777777" w:rsidR="00464CB1" w:rsidRDefault="00B06558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）测量饱和失真（深度饱和）情况下的</w:t>
      </w:r>
      <w:r>
        <w:rPr>
          <w:i/>
          <w:sz w:val="24"/>
          <w:szCs w:val="24"/>
        </w:rPr>
        <w:t>U</w:t>
      </w:r>
      <w:r>
        <w:rPr>
          <w:sz w:val="24"/>
          <w:szCs w:val="24"/>
          <w:vertAlign w:val="subscript"/>
        </w:rPr>
        <w:t>CE</w:t>
      </w:r>
      <w:r>
        <w:rPr>
          <w:sz w:val="24"/>
          <w:szCs w:val="24"/>
        </w:rPr>
        <w:t>。</w:t>
      </w:r>
    </w:p>
    <w:p w14:paraId="7731FB8D" w14:textId="77777777" w:rsidR="00464CB1" w:rsidRDefault="00B06558">
      <w:pPr>
        <w:keepNext/>
        <w:adjustRightInd w:val="0"/>
        <w:snapToGrid w:val="0"/>
        <w:spacing w:line="360" w:lineRule="auto"/>
        <w:jc w:val="center"/>
      </w:pPr>
      <w:r>
        <w:object w:dxaOrig="4798" w:dyaOrig="4470" w14:anchorId="7A050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23.3pt" o:ole="">
            <v:imagedata r:id="rId8" o:title=""/>
          </v:shape>
          <o:OLEObject Type="Embed" ProgID="Visio.Drawing.11" ShapeID="_x0000_i1025" DrawAspect="Content" ObjectID="_1677780275" r:id="rId9"/>
        </w:object>
      </w:r>
    </w:p>
    <w:p w14:paraId="538C53B9" w14:textId="77777777" w:rsidR="00464CB1" w:rsidRDefault="00B06558">
      <w:pPr>
        <w:pStyle w:val="a3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实验电路接线图</w:t>
      </w:r>
    </w:p>
    <w:p w14:paraId="4974B1A7" w14:textId="77777777" w:rsidR="00464CB1" w:rsidRDefault="00B06558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1CD03E85" w14:textId="77777777" w:rsidR="00464CB1" w:rsidRDefault="00B06558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请画出饱和失真波形图：</w:t>
      </w:r>
    </w:p>
    <w:p w14:paraId="7BFB288A" w14:textId="77777777" w:rsidR="00464CB1" w:rsidRDefault="00B06558">
      <w:pPr>
        <w:adjustRightInd w:val="0"/>
        <w:snapToGrid w:val="0"/>
        <w:spacing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114300" distR="114300" wp14:anchorId="2E057529" wp14:editId="226C679C">
            <wp:extent cx="5484495" cy="1325880"/>
            <wp:effectExtent l="0" t="0" r="190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271F" w14:textId="77777777" w:rsidR="00464CB1" w:rsidRPr="006E0912" w:rsidRDefault="00B06558">
      <w:pPr>
        <w:rPr>
          <w:sz w:val="24"/>
          <w:szCs w:val="24"/>
        </w:rPr>
      </w:pPr>
      <w:r>
        <w:rPr>
          <w:rFonts w:hint="eastAsia"/>
          <w:szCs w:val="21"/>
        </w:rPr>
        <w:lastRenderedPageBreak/>
        <w:t>（</w:t>
      </w:r>
      <w:r w:rsidRPr="006E0912">
        <w:rPr>
          <w:rFonts w:hint="eastAsia"/>
          <w:sz w:val="24"/>
          <w:szCs w:val="24"/>
        </w:rPr>
        <w:t>2</w:t>
      </w:r>
      <w:r w:rsidRPr="006E0912">
        <w:rPr>
          <w:rFonts w:hint="eastAsia"/>
          <w:sz w:val="24"/>
          <w:szCs w:val="24"/>
        </w:rPr>
        <w:t>）</w:t>
      </w:r>
      <w:r w:rsidRPr="006E0912">
        <w:rPr>
          <w:rFonts w:hint="eastAsia"/>
          <w:sz w:val="24"/>
          <w:szCs w:val="24"/>
        </w:rPr>
        <w:t>Uce = 62.0mV</w:t>
      </w:r>
    </w:p>
    <w:p w14:paraId="109CCD2C" w14:textId="77777777" w:rsidR="00464CB1" w:rsidRDefault="00B06558">
      <w:pPr>
        <w:pStyle w:val="2"/>
        <w:adjustRightInd w:val="0"/>
        <w:snapToGrid w:val="0"/>
        <w:spacing w:line="360" w:lineRule="auto"/>
        <w:ind w:firstLineChars="0" w:firstLine="0"/>
        <w:rPr>
          <w:b/>
          <w:sz w:val="24"/>
        </w:rPr>
      </w:pPr>
      <w:r>
        <w:rPr>
          <w:b/>
          <w:sz w:val="24"/>
        </w:rPr>
        <w:t>二、简答题</w:t>
      </w:r>
    </w:p>
    <w:p w14:paraId="6A77BCAA" w14:textId="77777777" w:rsidR="00464CB1" w:rsidRDefault="00B06558">
      <w:pPr>
        <w:pStyle w:val="2"/>
        <w:adjustRightInd w:val="0"/>
        <w:snapToGrid w:val="0"/>
        <w:spacing w:line="360" w:lineRule="auto"/>
        <w:ind w:firstLineChars="0" w:firstLine="0"/>
        <w:rPr>
          <w:b/>
          <w:sz w:val="24"/>
          <w:szCs w:val="24"/>
        </w:rPr>
      </w:pPr>
      <w:r>
        <w:rPr>
          <w:sz w:val="24"/>
        </w:rPr>
        <w:t>1.</w:t>
      </w:r>
      <w:r>
        <w:rPr>
          <w:sz w:val="24"/>
        </w:rPr>
        <w:t>饱和失真是什么原因造成的？如何消除饱和失真？</w:t>
      </w:r>
    </w:p>
    <w:p w14:paraId="0E8DC1FE" w14:textId="77777777" w:rsidR="00464CB1" w:rsidRDefault="00B06558" w:rsidP="006E0912">
      <w:pPr>
        <w:pStyle w:val="2"/>
        <w:adjustRightInd w:val="0"/>
        <w:snapToGrid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饱和失真是工作点靠近晶体管输出特性曲线的饱和区。此时，交流信号基极电流</w:t>
      </w:r>
      <w:r>
        <w:rPr>
          <w:rFonts w:hint="eastAsia"/>
          <w:position w:val="-12"/>
          <w:sz w:val="24"/>
        </w:rPr>
        <w:object w:dxaOrig="200" w:dyaOrig="360" w14:anchorId="33CF8A9D">
          <v:shape id="_x0000_i1026" type="#_x0000_t75" style="width:9.85pt;height:18.45pt" o:ole="">
            <v:imagedata r:id="rId11" o:title=""/>
          </v:shape>
          <o:OLEObject Type="Embed" ProgID="Equation.3" ShapeID="_x0000_i1026" DrawAspect="Content" ObjectID="_1677780276" r:id="rId12"/>
        </w:object>
      </w:r>
      <w:r>
        <w:rPr>
          <w:rFonts w:hint="eastAsia"/>
          <w:sz w:val="24"/>
        </w:rPr>
        <w:t>不失真，而集电极电流</w:t>
      </w:r>
      <w:r>
        <w:rPr>
          <w:rFonts w:hint="eastAsia"/>
          <w:position w:val="-12"/>
          <w:sz w:val="24"/>
        </w:rPr>
        <w:object w:dxaOrig="200" w:dyaOrig="360" w14:anchorId="3C0572B1">
          <v:shape id="_x0000_i1027" type="#_x0000_t75" alt="" style="width:9.85pt;height:18.45pt" o:ole="">
            <v:imagedata r:id="rId13" o:title=""/>
          </v:shape>
          <o:OLEObject Type="Embed" ProgID="Equation.3" ShapeID="_x0000_i1027" DrawAspect="Content" ObjectID="_1677780277" r:id="rId14"/>
        </w:object>
      </w:r>
      <w:r>
        <w:rPr>
          <w:rFonts w:hint="eastAsia"/>
          <w:sz w:val="24"/>
        </w:rPr>
        <w:t>的正半波进入晶体管的饱和区而被削顶，导致输出电压失真，负半周被削顶。可见饱和失真是因为工作点靠近饱和区造成的。</w:t>
      </w:r>
    </w:p>
    <w:p w14:paraId="6F57E6E4" w14:textId="292B3225" w:rsidR="00464CB1" w:rsidRDefault="00B06558" w:rsidP="006E0912">
      <w:pPr>
        <w:pStyle w:val="2"/>
        <w:adjustRightInd w:val="0"/>
        <w:snapToGrid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消除饱和失真的办法：增大基极电阻</w:t>
      </w:r>
      <w:r>
        <w:rPr>
          <w:rFonts w:hint="eastAsia"/>
          <w:position w:val="-10"/>
          <w:sz w:val="24"/>
        </w:rPr>
        <w:object w:dxaOrig="740" w:dyaOrig="340" w14:anchorId="380DB8FB">
          <v:shape id="_x0000_i1028" type="#_x0000_t75" style="width:37.3pt;height:17.15pt" o:ole="">
            <v:imagedata r:id="rId15" o:title=""/>
          </v:shape>
          <o:OLEObject Type="Embed" ProgID="Equation.3" ShapeID="_x0000_i1028" DrawAspect="Content" ObjectID="_1677780278" r:id="rId16"/>
        </w:object>
      </w:r>
      <w:r>
        <w:rPr>
          <w:rFonts w:hint="eastAsia"/>
          <w:sz w:val="24"/>
        </w:rPr>
        <w:t>，改变基极电流</w:t>
      </w:r>
      <w:r>
        <w:rPr>
          <w:rFonts w:hint="eastAsia"/>
          <w:position w:val="-10"/>
          <w:sz w:val="24"/>
        </w:rPr>
        <w:object w:dxaOrig="279" w:dyaOrig="340" w14:anchorId="017E565F">
          <v:shape id="_x0000_i1029" type="#_x0000_t75" style="width:13.7pt;height:17.15pt" o:ole="">
            <v:imagedata r:id="rId17" o:title=""/>
          </v:shape>
          <o:OLEObject Type="Embed" ProgID="Equation.3" ShapeID="_x0000_i1029" DrawAspect="Content" ObjectID="_1677780279" r:id="rId18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使工作点再负载线上的位置改变，得到较佳的静态工作点。</w:t>
      </w:r>
    </w:p>
    <w:p w14:paraId="772C4FF9" w14:textId="77777777" w:rsidR="00464CB1" w:rsidRDefault="00464CB1"/>
    <w:sectPr w:rsidR="00464C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D39A4" w14:textId="77777777" w:rsidR="008719F2" w:rsidRDefault="008719F2" w:rsidP="00EB2890">
      <w:pPr>
        <w:spacing w:after="0" w:line="240" w:lineRule="auto"/>
      </w:pPr>
      <w:r>
        <w:separator/>
      </w:r>
    </w:p>
  </w:endnote>
  <w:endnote w:type="continuationSeparator" w:id="0">
    <w:p w14:paraId="197D5AE2" w14:textId="77777777" w:rsidR="008719F2" w:rsidRDefault="008719F2" w:rsidP="00EB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4F9D0" w14:textId="77777777" w:rsidR="008719F2" w:rsidRDefault="008719F2" w:rsidP="00EB2890">
      <w:pPr>
        <w:spacing w:after="0" w:line="240" w:lineRule="auto"/>
      </w:pPr>
      <w:r>
        <w:separator/>
      </w:r>
    </w:p>
  </w:footnote>
  <w:footnote w:type="continuationSeparator" w:id="0">
    <w:p w14:paraId="72B4FAA9" w14:textId="77777777" w:rsidR="008719F2" w:rsidRDefault="008719F2" w:rsidP="00EB2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7DB0"/>
    <w:multiLevelType w:val="multilevel"/>
    <w:tmpl w:val="24837DB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0BD"/>
    <w:rsid w:val="003C27DB"/>
    <w:rsid w:val="00464CB1"/>
    <w:rsid w:val="004A30BD"/>
    <w:rsid w:val="005A4B0A"/>
    <w:rsid w:val="00607665"/>
    <w:rsid w:val="006E0912"/>
    <w:rsid w:val="008719F2"/>
    <w:rsid w:val="00B06558"/>
    <w:rsid w:val="00DB389B"/>
    <w:rsid w:val="00DE4D46"/>
    <w:rsid w:val="00EB2890"/>
    <w:rsid w:val="0FC9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68FE0"/>
  <w15:docId w15:val="{BA2AA2DD-F8EB-4BD3-B9C5-8861B939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qFormat/>
  </w:style>
  <w:style w:type="character" w:customStyle="1" w:styleId="a5">
    <w:name w:val="页脚 字符"/>
    <w:basedOn w:val="a0"/>
    <w:link w:val="a4"/>
    <w:uiPriority w:val="99"/>
    <w:qFormat/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Lingling Cao</dc:creator>
  <cp:lastModifiedBy>丁 怡文</cp:lastModifiedBy>
  <cp:revision>7</cp:revision>
  <dcterms:created xsi:type="dcterms:W3CDTF">2020-06-01T02:37:00Z</dcterms:created>
  <dcterms:modified xsi:type="dcterms:W3CDTF">2021-03-20T13:18:00Z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