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第三版动作配置说明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1、预制体</w:t>
      </w:r>
    </w:p>
    <w:p>
      <w:r>
        <w:drawing>
          <wp:inline distT="0" distB="0" distL="114300" distR="114300">
            <wp:extent cx="3219450" cy="424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AttackAniamtorLayer设置成攻击动作所在的第一层的索引，如果索引为0，则为旧版ABC状态机融合机制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2895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设置成配置好的新版animatorController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新建一个上半身的模板 AvatorMask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719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675" cy="7334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勾选上半身需要的节点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改animatotController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7575" cy="2667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全身攻击和上本身攻击，动作直接复制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上半身加</w:t>
      </w:r>
      <w:r>
        <w:rPr>
          <w:rFonts w:hint="eastAsia"/>
          <w:lang w:val="en-US" w:eastAsia="zh-CN"/>
        </w:rPr>
        <w:t>mask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如果索罗斯等行走动作有两层，则AttackAniamtorLayer=2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微调攻击层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62275" cy="438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边走边打动作，和IDLE之间的过渡，从1开始，过渡时间可以调整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增加速度控制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27375"/>
            <wp:effectExtent l="0" t="0" r="8255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增加控制参数</w:t>
      </w:r>
      <w:r>
        <w:rPr>
          <w:rFonts w:hint="eastAsia"/>
          <w:lang w:val="en-US" w:eastAsia="zh-CN"/>
        </w:rPr>
        <w:t>float类型的attackSpeed和moveSpeed，默认配置1.0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为移动动作的Speed Multiplier配上参数moveSpeed；为攻击动作配上attackSpeed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移动动作融合配置说明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123565"/>
            <wp:effectExtent l="0" t="0" r="825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移动的时候根据不同的移动方向合成移动动作，采用的是</w:t>
      </w:r>
      <w:r>
        <w:rPr>
          <w:rFonts w:hint="eastAsia"/>
          <w:lang w:val="en-US" w:eastAsia="zh-CN"/>
        </w:rPr>
        <w:t>Unity自带的BlendTree，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上图是弓箭手的配置例子。</w:t>
      </w:r>
    </w:p>
    <w:p>
      <w:pPr>
        <w:numPr>
          <w:numId w:val="0"/>
        </w:numPr>
      </w:pPr>
      <w:r>
        <w:drawing>
          <wp:inline distT="0" distB="0" distL="114300" distR="114300">
            <wp:extent cx="5180965" cy="102870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可以看到动作融合的类型选的是2D Simple Directional，所以动作是根据实际参数（红色点）在XY坐标轴上的角度取最近的几个动作插值而成的。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4770" cy="3817620"/>
            <wp:effectExtent l="0" t="0" r="5080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025" cy="3818890"/>
            <wp:effectExtent l="0" t="0" r="15875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但是简单的插值融合会容易造成扭曲。例如左图弓箭手向右跑步的动作，是腿部向右做前进动作；而右图弓手右后跑步的动作，是腿部向左做后退从左；因此当前进方向介于向右与向右后时，两个动作直接插值会融合出一个并腿滑步的动作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解决方式是取一个中间角度，插入两个动作，中间角度偏右一点点的取向右动作，中间角度偏后一点点的去向后动作，最终配置如下图：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12560"/>
            <wp:effectExtent l="0" t="0" r="698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1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另外，还需注意，两个插入点需要尽量近，才能尽量较少出现错误插值的角度范围。但是又不能靠的太近，因为太近的时候Unity会认为是同一个角度，无法区分。当角度差异过小时Untiy会报警，如下图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2875915"/>
            <wp:effectExtent l="0" t="0" r="635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A14A"/>
    <w:multiLevelType w:val="singleLevel"/>
    <w:tmpl w:val="5718A14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1B1274"/>
    <w:multiLevelType w:val="singleLevel"/>
    <w:tmpl w:val="581B1274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545C6"/>
    <w:rsid w:val="01E7607D"/>
    <w:rsid w:val="0CBE4D9B"/>
    <w:rsid w:val="0EE37649"/>
    <w:rsid w:val="117B3BCF"/>
    <w:rsid w:val="16460103"/>
    <w:rsid w:val="19A97A9E"/>
    <w:rsid w:val="21760370"/>
    <w:rsid w:val="23367C88"/>
    <w:rsid w:val="346545C6"/>
    <w:rsid w:val="3D20716F"/>
    <w:rsid w:val="3FD15A9A"/>
    <w:rsid w:val="4EC037EF"/>
    <w:rsid w:val="53C666C2"/>
    <w:rsid w:val="5EEA245E"/>
    <w:rsid w:val="609178E3"/>
    <w:rsid w:val="6A574ECE"/>
    <w:rsid w:val="715E574E"/>
    <w:rsid w:val="77353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2016-04-21T09:40:00Z</dcterms:created>
  <dc:creator>Administrator</dc:creator>
  <cp:lastModifiedBy>Administrator</cp:lastModifiedBy>
  <dcterms:modified xsi:type="dcterms:W3CDTF">2016-11-04T02:08:25Z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