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状态机配置需要注意的问题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左右小跳</w:t>
      </w:r>
    </w:p>
    <w:p>
      <w:pPr>
        <w:numPr>
          <w:ilvl w:val="0"/>
          <w:numId w:val="0"/>
        </w:numPr>
        <w:jc w:val="left"/>
      </w:pPr>
      <w:r>
        <w:pict>
          <v:shape id="_x0000_i1025" o:spt="75" type="#_x0000_t75" style="height:171.35pt;width:415.2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左右小跳状态机大约长这样。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需要左右小跳时，首先需要确定多少度内进入小跳模式。例如，和前进方向相差30度时进入小跳。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pict>
          <v:shape id="_x0000_i1026" o:spt="75" type="#_x0000_t75" style="height:65.25pt;width:155.2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控制小跳的两个参数是moveright和moveforward，可以理解为速度和面向夹角的sin值和cos值。</w:t>
      </w:r>
    </w:p>
    <w:p>
      <w:pPr>
        <w:numPr>
          <w:ilvl w:val="0"/>
          <w:numId w:val="0"/>
        </w:numPr>
        <w:jc w:val="left"/>
        <w:rPr>
          <w:rFonts w:hint="eastAsia" w:cs="Calibri"/>
          <w:lang w:val="en-US" w:eastAsia="zh-CN"/>
        </w:rPr>
      </w:pPr>
      <w:r>
        <w:rPr>
          <w:rFonts w:hint="eastAsia"/>
          <w:lang w:val="en-US" w:eastAsia="zh-CN"/>
        </w:rPr>
        <w:t>因此，和前进方向相差30度时进入小跳，那么moveright的条件范围就是&lt;sin(-30</w:t>
      </w:r>
      <w:r>
        <w:rPr>
          <w:rFonts w:hint="default" w:ascii="Calibri" w:hAnsi="Calibri" w:cs="Calibri"/>
          <w:lang w:val="en-US" w:eastAsia="zh-CN"/>
        </w:rPr>
        <w:t>°</w:t>
      </w:r>
      <w:r>
        <w:rPr>
          <w:rFonts w:hint="eastAsia" w:cs="Calibri"/>
          <w:lang w:val="en-US" w:eastAsia="zh-CN"/>
        </w:rPr>
        <w:t>)或者</w:t>
      </w:r>
      <w:r>
        <w:rPr>
          <w:rFonts w:hint="eastAsia"/>
          <w:lang w:val="en-US" w:eastAsia="zh-CN"/>
        </w:rPr>
        <w:t>&gt;sin(30</w:t>
      </w:r>
      <w:r>
        <w:rPr>
          <w:rFonts w:hint="default" w:ascii="Calibri" w:hAnsi="Calibri" w:cs="Calibri"/>
          <w:lang w:val="en-US" w:eastAsia="zh-CN"/>
        </w:rPr>
        <w:t>°</w:t>
      </w:r>
      <w:r>
        <w:rPr>
          <w:rFonts w:hint="eastAsia" w:cs="Calibri"/>
          <w:lang w:val="en-US" w:eastAsia="zh-CN"/>
        </w:rPr>
        <w:t>)；同理，不进入小跳的条件就是movefoward&gt;cos</w:t>
      </w:r>
      <w:r>
        <w:rPr>
          <w:rFonts w:hint="eastAsia"/>
          <w:lang w:val="en-US" w:eastAsia="zh-CN"/>
        </w:rPr>
        <w:t>(30</w:t>
      </w:r>
      <w:r>
        <w:rPr>
          <w:rFonts w:hint="default" w:ascii="Calibri" w:hAnsi="Calibri" w:cs="Calibri"/>
          <w:lang w:val="en-US" w:eastAsia="zh-CN"/>
        </w:rPr>
        <w:t>°</w:t>
      </w:r>
      <w:r>
        <w:rPr>
          <w:rFonts w:hint="eastAsia" w:cs="Calibri"/>
          <w:lang w:val="en-US" w:eastAsia="zh-CN"/>
        </w:rPr>
        <w:t>)或者moveforward&lt;cos</w:t>
      </w:r>
      <w:r>
        <w:rPr>
          <w:rFonts w:hint="eastAsia"/>
          <w:lang w:val="en-US" w:eastAsia="zh-CN"/>
        </w:rPr>
        <w:t>(-30</w:t>
      </w:r>
      <w:r>
        <w:rPr>
          <w:rFonts w:hint="default" w:ascii="Calibri" w:hAnsi="Calibri" w:cs="Calibri"/>
          <w:lang w:val="en-US" w:eastAsia="zh-CN"/>
        </w:rPr>
        <w:t>°</w:t>
      </w:r>
      <w:r>
        <w:rPr>
          <w:rFonts w:hint="eastAsia" w:cs="Calibri"/>
          <w:lang w:val="en-US" w:eastAsia="zh-CN"/>
        </w:rPr>
        <w:t>)。</w:t>
      </w:r>
    </w:p>
    <w:p>
      <w:pPr>
        <w:numPr>
          <w:ilvl w:val="0"/>
          <w:numId w:val="0"/>
        </w:numPr>
        <w:jc w:val="left"/>
        <w:rPr>
          <w:rFonts w:hint="eastAsia" w:cs="Calibri"/>
          <w:lang w:val="en-US" w:eastAsia="zh-CN"/>
        </w:rPr>
      </w:pPr>
      <w:r>
        <w:rPr>
          <w:rFonts w:hint="eastAsia" w:cs="Calibri"/>
          <w:lang w:val="en-US" w:eastAsia="zh-CN"/>
        </w:rPr>
        <w:t>注释：为什么不用类似</w:t>
      </w:r>
      <w:r>
        <w:rPr>
          <w:rFonts w:hint="eastAsia"/>
          <w:lang w:val="en-US" w:eastAsia="zh-CN"/>
        </w:rPr>
        <w:t>-0.5</w:t>
      </w:r>
      <w:r>
        <w:rPr>
          <w:rFonts w:hint="eastAsia" w:cs="Calibri"/>
          <w:lang w:val="en-US" w:eastAsia="zh-CN"/>
        </w:rPr>
        <w:t>&lt;moveright&lt;0.5这样的条件控制不进入小跳呢，因为这样有可能原地不动或者刚起步都成立，一下子就切换过去了，所以一般进出条件都是&lt;-0.xxx或者&gt;0.xxx。</w:t>
      </w:r>
    </w:p>
    <w:p>
      <w:pPr>
        <w:numPr>
          <w:ilvl w:val="0"/>
          <w:numId w:val="0"/>
        </w:numPr>
        <w:jc w:val="left"/>
        <w:rPr>
          <w:rFonts w:hint="eastAsia" w:cs="Calibri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cs="Calibri"/>
          <w:lang w:val="en-US" w:eastAsia="zh-CN"/>
        </w:rPr>
      </w:pPr>
      <w:r>
        <w:pict>
          <v:shape id="_x0000_i1027" o:spt="75" type="#_x0000_t75" style="height:299.1pt;width:415.1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  <w:rPr>
          <w:rFonts w:hint="eastAsia" w:cs="Calibri"/>
          <w:lang w:val="en-US" w:eastAsia="zh-CN"/>
        </w:rPr>
      </w:pPr>
      <w:r>
        <w:rPr>
          <w:rFonts w:hint="eastAsia" w:cs="Calibri"/>
          <w:lang w:val="en-US" w:eastAsia="zh-CN"/>
        </w:rPr>
        <w:t>最后，在配置里面填相对的参数就可以了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pict>
          <v:shape id="_x0000_i1028" o:spt="75" type="#_x0000_t75" style="height:318.35pt;width:414.9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收武器动作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Mode2向mode1切换时，做收武器动作。这个动作是在移动的层里实现的。</w:t>
      </w:r>
    </w:p>
    <w:p>
      <w:pPr>
        <w:numPr>
          <w:ilvl w:val="0"/>
          <w:numId w:val="0"/>
        </w:numPr>
        <w:jc w:val="left"/>
      </w:pPr>
      <w:r>
        <w:pict>
          <v:shape id="_x0000_i1029" o:spt="75" type="#_x0000_t75" style="height:156.3pt;width:414.9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但是，如果想边跑路边收武器的话，需要再加一个层，原先的层做跑路动作，新增的层覆盖掉上半身，做收武器动作。</w:t>
      </w:r>
    </w:p>
    <w:p>
      <w:pPr>
        <w:numPr>
          <w:ilvl w:val="0"/>
          <w:numId w:val="0"/>
        </w:numPr>
        <w:jc w:val="left"/>
      </w:pPr>
      <w:r>
        <w:pict>
          <v:shape id="_x0000_i1030" o:spt="75" type="#_x0000_t75" style="height:175.5pt;width:415.1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</w:pPr>
      <w:r>
        <w:pict>
          <v:shape id="_x0000_i1031" o:spt="75" type="#_x0000_t75" style="height:321pt;width:252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因为是覆盖动作，所以两个层级相关动作的</w:t>
      </w:r>
      <w:r>
        <w:rPr>
          <w:rFonts w:hint="eastAsia"/>
          <w:lang w:val="en-US" w:eastAsia="zh-CN"/>
        </w:rPr>
        <w:t>Transform里面配置的</w:t>
      </w:r>
      <w:r>
        <w:rPr>
          <w:rFonts w:hint="eastAsia"/>
          <w:lang w:eastAsia="zh-CN"/>
        </w:rPr>
        <w:t>时间需要一模一样，不然会看到两遍动作。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上下半身分离的动作</w:t>
      </w:r>
    </w:p>
    <w:p>
      <w:pPr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CreatureStateMachine的show</w:t>
      </w:r>
      <w:r>
        <w:rPr>
          <w:rFonts w:hint="eastAsia"/>
          <w:lang w:val="en-US" w:eastAsia="zh-CN"/>
        </w:rPr>
        <w:t>Anim</w:t>
      </w:r>
      <w:r>
        <w:rPr>
          <w:rFonts w:hint="default"/>
          <w:lang w:eastAsia="zh-CN"/>
        </w:rPr>
        <w:t>Log打开时，切换动作的RootA和RootM如果角度大于10度，会报警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b w:val="0"/>
          <w:i w:val="0"/>
          <w:caps w:val="0"/>
          <w:color w:val="484848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484848"/>
          <w:spacing w:val="0"/>
          <w:sz w:val="18"/>
          <w:szCs w:val="18"/>
        </w:rPr>
        <w:t>例如：</w:t>
      </w:r>
      <w:r>
        <w:rPr>
          <w:rFonts w:hint="default" w:ascii="Arial" w:hAnsi="Arial" w:eastAsia="Fixedsys" w:cs="Arial"/>
          <w:b w:val="0"/>
          <w:i w:val="0"/>
          <w:caps w:val="0"/>
          <w:color w:val="0000FF"/>
          <w:spacing w:val="0"/>
          <w:sz w:val="20"/>
          <w:szCs w:val="20"/>
        </w:rPr>
        <w:t>BackAM Desire Parent Root_A. RootA rotation(0.3, -0.2, -0.6, 0.7). RootM rotatoin(-0.4, 0.2, 0.7, -0.6) angle20.8925Move Anim:hero_mosha@Run_Front ,Time:0.905935Attack Anim:hero_mosha@PhsAttack01 ,Time:0.01338602</w:t>
      </w:r>
    </w:p>
    <w:p>
      <w:pPr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例子解释：BackAM期望父节点为Root_A，为上下半身刚启动阶段，RootA和RootM的角度相差20度。RootM用到的动作是魔山Run_Front的第0.90阶段动作（根据时间为0-1），RootA用到的动作是魔山PhsAttack01的0.01阶段动作。</w:t>
      </w:r>
    </w:p>
    <w:p>
      <w:pPr>
        <w:numPr>
          <w:ilvl w:val="0"/>
          <w:numId w:val="0"/>
        </w:numPr>
        <w:jc w:val="left"/>
        <w:rPr>
          <w:rFonts w:hint="default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eastAsia="Fixedsys" w:cs="Arial"/>
          <w:b w:val="0"/>
          <w:i w:val="0"/>
          <w:caps w:val="0"/>
          <w:color w:val="0000FF"/>
          <w:spacing w:val="0"/>
          <w:sz w:val="20"/>
          <w:szCs w:val="20"/>
        </w:rPr>
      </w:pPr>
      <w:r>
        <w:rPr>
          <w:rFonts w:hint="default" w:ascii="Arial" w:hAnsi="Arial" w:eastAsia="Fixedsys" w:cs="Arial"/>
          <w:b w:val="0"/>
          <w:i w:val="0"/>
          <w:caps w:val="0"/>
          <w:color w:val="0000FF"/>
          <w:spacing w:val="0"/>
          <w:sz w:val="20"/>
          <w:szCs w:val="20"/>
        </w:rPr>
        <w:t>BackAM Desire Parent Root_M. RootA rotation(0.5, -0.5, -0.5, 0.5). RootM rotatoin(-0.4, 0.2, 0.7, -0.6) angle38.81547Move Anim:hero_mosha@Run_Front ,Time:1.629642</w:t>
      </w:r>
    </w:p>
    <w:p>
      <w:pPr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例子解释：BackAM期望父节点为Root_M，为上下半身刚结束阶段，RootA和RootM的角度相差38度。RootM和RootA用到的动作都是是魔山Run_Front的1.62阶段动作（即已经重复了一遍的0.62动作）。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所有正身跑步接侧身攻击的动作，都需要配置成AttackUp1</w:t>
      </w:r>
    </w:p>
    <w:p>
      <w:pPr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如果不知道是哪个动作，可以开启unity，在扭曲瞬间暂停游戏，看状态机正在播哪个动作，</w:t>
      </w:r>
    </w:p>
    <w:p>
      <w:pPr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或者勾上英雄CreatureStateMachine的showLog项目，以及_GameManager组件下Trace脚本的Output Console项，所有动作播放指令会在Console中实时播报出来。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Fixedsy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3027B"/>
    <w:multiLevelType w:val="singleLevel"/>
    <w:tmpl w:val="573302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3DB"/>
    <w:rsid w:val="000247BA"/>
    <w:rsid w:val="000F556C"/>
    <w:rsid w:val="001A0A34"/>
    <w:rsid w:val="001F7256"/>
    <w:rsid w:val="00261C46"/>
    <w:rsid w:val="0027027B"/>
    <w:rsid w:val="00425C0E"/>
    <w:rsid w:val="00507456"/>
    <w:rsid w:val="0058301D"/>
    <w:rsid w:val="006651C1"/>
    <w:rsid w:val="00754E1F"/>
    <w:rsid w:val="007D214F"/>
    <w:rsid w:val="00806868"/>
    <w:rsid w:val="008430E2"/>
    <w:rsid w:val="008A2883"/>
    <w:rsid w:val="008B5946"/>
    <w:rsid w:val="00960D1A"/>
    <w:rsid w:val="00C6114E"/>
    <w:rsid w:val="00C83AED"/>
    <w:rsid w:val="00CD2C61"/>
    <w:rsid w:val="00D735B9"/>
    <w:rsid w:val="00E37FCF"/>
    <w:rsid w:val="00EA1207"/>
    <w:rsid w:val="00EB5F09"/>
    <w:rsid w:val="00F40B88"/>
    <w:rsid w:val="02A9706C"/>
    <w:rsid w:val="0C39706A"/>
    <w:rsid w:val="11A7342F"/>
    <w:rsid w:val="1EF4609C"/>
    <w:rsid w:val="20202494"/>
    <w:rsid w:val="21AE03CF"/>
    <w:rsid w:val="220C0769"/>
    <w:rsid w:val="237B3E42"/>
    <w:rsid w:val="2A48750C"/>
    <w:rsid w:val="2C357514"/>
    <w:rsid w:val="349E0E2E"/>
    <w:rsid w:val="3B8620C2"/>
    <w:rsid w:val="3E6179D2"/>
    <w:rsid w:val="4F170F52"/>
    <w:rsid w:val="50000ED0"/>
    <w:rsid w:val="556D7514"/>
    <w:rsid w:val="55C943FA"/>
    <w:rsid w:val="58E92E46"/>
    <w:rsid w:val="5B5B07AE"/>
    <w:rsid w:val="5E4E7698"/>
    <w:rsid w:val="67713701"/>
    <w:rsid w:val="6E45347A"/>
    <w:rsid w:val="727F6FE6"/>
    <w:rsid w:val="73F310C6"/>
    <w:rsid w:val="7665620B"/>
    <w:rsid w:val="7C671AA5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116</Words>
  <Characters>665</Characters>
  <Lines>5</Lines>
  <Paragraphs>1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2014-12-18T09:17:00Z</dcterms:created>
  <dc:creator>meishu</dc:creator>
  <cp:lastModifiedBy>Administrator</cp:lastModifiedBy>
  <dcterms:modified xsi:type="dcterms:W3CDTF">2017-04-01T08:23:28Z</dcterms:modified>
  <dc:title>抵挡伤害效果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