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功能介绍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因为有些图片不是一直都会显示，而且显示的内容不固定，所以加了个功能用于方便或者这些</w:t>
      </w:r>
      <w:r>
        <w:rPr>
          <w:rFonts w:hint="eastAsia"/>
          <w:lang w:val="en-US" w:eastAsia="zh-CN"/>
        </w:rPr>
        <w:t>UI图片资源。</w:t>
      </w:r>
    </w:p>
    <w:p>
      <w:pPr>
        <w:numPr>
          <w:ilvl w:val="0"/>
          <w:numId w:val="1"/>
        </w:numPr>
      </w:pPr>
      <w:r>
        <w:rPr>
          <w:rFonts w:hint="eastAsia"/>
          <w:lang w:eastAsia="zh-CN"/>
        </w:rPr>
        <w:t>使用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rPr>
          <w:rFonts w:hint="eastAsia"/>
          <w:lang w:eastAsia="zh-CN"/>
        </w:rPr>
        <w:t>先看</w:t>
      </w:r>
      <w:r>
        <w:rPr>
          <w:rFonts w:hint="eastAsia"/>
          <w:lang w:val="en-US" w:eastAsia="zh-CN"/>
        </w:rPr>
        <w:t>USpriteManager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资源模板定义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这一块，这里都是资源名字定义的一部分，大部分动态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UI资源都是一系列，一大坨的，所以给名字定个模板方便存储方便获取。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AssetName（AN）</w:t>
      </w:r>
      <w:r>
        <w:rPr>
          <w:rFonts w:hint="eastAsia" w:ascii="新宋体" w:hAnsi="新宋体" w:eastAsia="新宋体"/>
          <w:color w:val="008000"/>
          <w:sz w:val="19"/>
          <w:highlight w:val="white"/>
          <w:lang w:eastAsia="zh-CN"/>
        </w:rPr>
        <w:t>资源模板名字，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非模板的可以设空</w:t>
      </w:r>
      <w:r>
        <w:rPr>
          <w:rFonts w:hint="eastAsia" w:ascii="新宋体" w:hAnsi="新宋体" w:eastAsia="新宋体"/>
          <w:color w:val="008000"/>
          <w:sz w:val="19"/>
          <w:highlight w:val="white"/>
          <w:lang w:eastAsia="zh-CN"/>
        </w:rPr>
        <w:t>；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AssetBundleName (ABN) 资源包路径</w:t>
      </w:r>
      <w:r>
        <w:rPr>
          <w:rFonts w:hint="eastAsia" w:ascii="新宋体" w:hAnsi="新宋体" w:eastAsia="新宋体"/>
          <w:color w:val="008000"/>
          <w:sz w:val="19"/>
          <w:highlight w:val="white"/>
          <w:lang w:eastAsia="zh-CN"/>
        </w:rPr>
        <w:t>。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>ABN可以通过动态图片查看器看到（USpeedUI/UImageInformationEditorWindow）。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rPr>
          <w:rFonts w:hint="eastAsia"/>
          <w:lang w:eastAsia="zh-CN"/>
        </w:rPr>
        <w:t>定义的</w:t>
      </w:r>
      <w:r>
        <w:rPr>
          <w:rFonts w:hint="eastAsia"/>
          <w:lang w:val="en-US" w:eastAsia="zh-CN"/>
        </w:rPr>
        <w:t>SymbolA,SymbolB这些是把图片按自定义的ID来区分，A、B、C...这些字母是为了在取资源时区分读取ID的顺序。在调用GetSprite时填入的_nIDArray这个变参取值顺序是A、B、C。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325120"/>
            <wp:effectExtent l="0" t="0" r="3175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245" cy="236220"/>
            <wp:effectExtent l="0" t="0" r="1460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这里在获取物品图标</w:t>
      </w:r>
      <w:r>
        <w:rPr>
          <w:rFonts w:hint="eastAsia"/>
          <w:lang w:val="en-US" w:eastAsia="zh-CN"/>
        </w:rPr>
        <w:t xml:space="preserve">(MobaGoods_1_2)这个资源时，因为模板定义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MobaGoods_SymbolA_SymbolB，所以GetSprite的变参取的A是1，B是2，填入模板变成MobaGoods_@1_@2，也就是我们要取的目标图标名字。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物品资源包路径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ui/atlases/mobagoods/size_SymbolA.ui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这里的SymbolA也是跟GetSprite的变参顺序对应的。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删除已经获取的Sprite ，USpriteManager.DeleteSprite 基本上不需要手动删除，在View Destroy的时候USpriteManager会释放该View用到的Sprite列表。需要手动删除的Sprite只有那些异步获取的资源才需要手动删除。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新增动态UI资源方法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将资源按文件夹放好放到路径为Artist/UI/Dynamic/下，要打图集的放Atlases，不打图集的放NonAtlases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检查资源的AssetBundle信息是否自动填好，可以通过UI查看器检查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打包资源（这一步已经由每次编译的时候服务器也会打包一次资源，个人不需要管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在本脚本的模板定义，资源类定义，绑定资源模板与类型区域填写新增的资源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上传新的资源，Scp/UIConfig，StreamingAssets/ResourcePackage/ 本脚本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641075">
    <w:nsid w:val="570F9D33"/>
    <w:multiLevelType w:val="multilevel"/>
    <w:tmpl w:val="570F9D33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606410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6553E1"/>
    <w:rsid w:val="11F20AAC"/>
    <w:rsid w:val="194A50DC"/>
    <w:rsid w:val="1B0B072C"/>
    <w:rsid w:val="280573AF"/>
    <w:rsid w:val="39ED0F5D"/>
    <w:rsid w:val="3AE27AD7"/>
    <w:rsid w:val="3CC271EF"/>
    <w:rsid w:val="4B302D2E"/>
    <w:rsid w:val="52CC7909"/>
    <w:rsid w:val="624B3AA3"/>
    <w:rsid w:val="6B324438"/>
    <w:rsid w:val="7CF27756"/>
    <w:rsid w:val="7EE332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2016-05-18T07:23:37Z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