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8B029" w14:textId="2F929301" w:rsidR="00FF156E" w:rsidRDefault="003F71D8">
      <w:pPr>
        <w:rPr>
          <w:rFonts w:ascii="Calibri" w:hAnsi="Calibri" w:cs="Calibri"/>
          <w:u w:val="single"/>
        </w:rPr>
      </w:pPr>
      <w:r>
        <w:rPr>
          <w:rFonts w:ascii="Calibri" w:hAnsi="Calibri" w:cs="Calibri"/>
        </w:rPr>
        <w:t xml:space="preserve">                             </w:t>
      </w:r>
      <w:r w:rsidRPr="003F71D8">
        <w:rPr>
          <w:rFonts w:ascii="Calibri" w:hAnsi="Calibri" w:cs="Calibri"/>
          <w:u w:val="single"/>
        </w:rPr>
        <w:t>E-Commerce User Behavior &amp; Conversion Analysis</w:t>
      </w:r>
      <w:r w:rsidRPr="003F71D8">
        <w:rPr>
          <w:rFonts w:ascii="Calibri" w:hAnsi="Calibri" w:cs="Calibri"/>
          <w:u w:val="single"/>
        </w:rPr>
        <w:t xml:space="preserve"> Case Study</w:t>
      </w:r>
    </w:p>
    <w:p w14:paraId="38763FEA" w14:textId="77777777" w:rsidR="003F71D8" w:rsidRPr="003F71D8" w:rsidRDefault="003F71D8" w:rsidP="003F71D8">
      <w:pPr>
        <w:ind w:firstLine="720"/>
        <w:rPr>
          <w:rFonts w:ascii="Calibri" w:hAnsi="Calibri" w:cs="Calibri"/>
        </w:rPr>
      </w:pPr>
      <w:r w:rsidRPr="003F71D8">
        <w:rPr>
          <w:rFonts w:ascii="Calibri" w:hAnsi="Calibri" w:cs="Calibri"/>
        </w:rPr>
        <w:t>This project analyzed user activity across sessions, traffic sources, devices, and experiment groups to better understand conversion behavior. Although site traffic was strong, conversion performance varied, and it was unclear where users were dropping off or which channels were most effective.</w:t>
      </w:r>
    </w:p>
    <w:p w14:paraId="2B7EB712" w14:textId="0A3F348A" w:rsidR="003F71D8" w:rsidRPr="003F71D8" w:rsidRDefault="003F71D8" w:rsidP="003F71D8">
      <w:pPr>
        <w:ind w:firstLine="720"/>
        <w:rPr>
          <w:rFonts w:ascii="Calibri" w:hAnsi="Calibri" w:cs="Calibri"/>
        </w:rPr>
      </w:pPr>
      <w:r w:rsidRPr="003F71D8">
        <w:rPr>
          <w:rFonts w:ascii="Calibri" w:hAnsi="Calibri" w:cs="Calibri"/>
        </w:rPr>
        <w:t xml:space="preserve">The main issue was that performance was </w:t>
      </w:r>
      <w:r w:rsidRPr="003F71D8">
        <w:rPr>
          <w:rFonts w:ascii="Calibri" w:hAnsi="Calibri" w:cs="Calibri"/>
        </w:rPr>
        <w:t>judged</w:t>
      </w:r>
      <w:r w:rsidRPr="003F71D8">
        <w:rPr>
          <w:rFonts w:ascii="Calibri" w:hAnsi="Calibri" w:cs="Calibri"/>
        </w:rPr>
        <w:t xml:space="preserve"> by traffic volume and engagement metrics, without enough focus on conversion efficiency. The business needed clarity on whether low conversion was caused by traffic quality, user experience, or ineffective experimentation.</w:t>
      </w:r>
    </w:p>
    <w:p w14:paraId="3741F6D2" w14:textId="77777777" w:rsidR="003F71D8" w:rsidRPr="003F71D8" w:rsidRDefault="003F71D8" w:rsidP="003F71D8">
      <w:pPr>
        <w:ind w:firstLine="720"/>
        <w:rPr>
          <w:rFonts w:ascii="Calibri" w:hAnsi="Calibri" w:cs="Calibri"/>
        </w:rPr>
      </w:pPr>
      <w:r w:rsidRPr="003F71D8">
        <w:rPr>
          <w:rFonts w:ascii="Calibri" w:hAnsi="Calibri" w:cs="Calibri"/>
        </w:rPr>
        <w:t>The analysis followed users through the funnel from product views to purchases. Conversion rates were compared across traffic sources and devices, and A/B test variants were evaluated to measure their actual impact on conversion rather than engagement alone.</w:t>
      </w:r>
    </w:p>
    <w:p w14:paraId="78A6A27D" w14:textId="7AC20FE7" w:rsidR="003F71D8" w:rsidRPr="003F71D8" w:rsidRDefault="003F71D8" w:rsidP="003F71D8">
      <w:pPr>
        <w:ind w:firstLine="720"/>
        <w:rPr>
          <w:rFonts w:ascii="Calibri" w:hAnsi="Calibri" w:cs="Calibri"/>
        </w:rPr>
      </w:pPr>
      <w:r w:rsidRPr="003F71D8">
        <w:rPr>
          <w:rFonts w:ascii="Calibri" w:hAnsi="Calibri" w:cs="Calibri"/>
        </w:rPr>
        <w:t xml:space="preserve">The results showed that the largest drop-off occurred before users clicked into deeper product interactions, not at checkout. Email and paid search traffic converted at much higher rates than organic traffic, suggesting differences in user intent. Mobile and desktop users behaved similarly, indicating that device optimization was not the main issue. One test variant produced the highest conversion rate despite not having the highest engagement, showing that </w:t>
      </w:r>
      <w:r w:rsidRPr="003F71D8">
        <w:rPr>
          <w:rFonts w:ascii="Calibri" w:hAnsi="Calibri" w:cs="Calibri"/>
        </w:rPr>
        <w:t>engagement</w:t>
      </w:r>
      <w:r w:rsidRPr="003F71D8">
        <w:rPr>
          <w:rFonts w:ascii="Calibri" w:hAnsi="Calibri" w:cs="Calibri"/>
        </w:rPr>
        <w:t xml:space="preserve"> alone </w:t>
      </w:r>
      <w:r w:rsidRPr="003F71D8">
        <w:rPr>
          <w:rFonts w:ascii="Calibri" w:hAnsi="Calibri" w:cs="Calibri"/>
        </w:rPr>
        <w:t>was</w:t>
      </w:r>
      <w:r w:rsidRPr="003F71D8">
        <w:rPr>
          <w:rFonts w:ascii="Calibri" w:hAnsi="Calibri" w:cs="Calibri"/>
        </w:rPr>
        <w:t xml:space="preserve"> misleading.</w:t>
      </w:r>
    </w:p>
    <w:p w14:paraId="2BB48B33" w14:textId="77777777" w:rsidR="003F71D8" w:rsidRPr="003F71D8" w:rsidRDefault="003F71D8" w:rsidP="003F71D8">
      <w:pPr>
        <w:ind w:firstLine="720"/>
        <w:rPr>
          <w:rFonts w:ascii="Calibri" w:hAnsi="Calibri" w:cs="Calibri"/>
        </w:rPr>
      </w:pPr>
      <w:r w:rsidRPr="003F71D8">
        <w:rPr>
          <w:rFonts w:ascii="Calibri" w:hAnsi="Calibri" w:cs="Calibri"/>
        </w:rPr>
        <w:t>The recommendation was to focus optimization efforts on the mid-funnel experience rather than increasing traffic volume. Marketing spend should be reallocated toward higher-converting channels, and experiment success should be judged primarily on conversion impact instead of surface-level engagement.</w:t>
      </w:r>
    </w:p>
    <w:p w14:paraId="19C90ECF" w14:textId="77777777" w:rsidR="003F71D8" w:rsidRPr="003F71D8" w:rsidRDefault="003F71D8">
      <w:pPr>
        <w:rPr>
          <w:rFonts w:ascii="Calibri" w:hAnsi="Calibri" w:cs="Calibri"/>
          <w:u w:val="single"/>
        </w:rPr>
      </w:pPr>
    </w:p>
    <w:sectPr w:rsidR="003F71D8" w:rsidRPr="003F71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1D8"/>
    <w:rsid w:val="000C2546"/>
    <w:rsid w:val="00210058"/>
    <w:rsid w:val="003F71D8"/>
    <w:rsid w:val="00805512"/>
    <w:rsid w:val="008925E7"/>
    <w:rsid w:val="009956A3"/>
    <w:rsid w:val="009E68CD"/>
    <w:rsid w:val="00B1043E"/>
    <w:rsid w:val="00FD5B09"/>
    <w:rsid w:val="00FF1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EB0FA"/>
  <w15:chartTrackingRefBased/>
  <w15:docId w15:val="{D06A825D-48E0-4673-A48D-0B08F6B96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1D8"/>
    <w:rPr>
      <w:rFonts w:eastAsiaTheme="majorEastAsia" w:cstheme="majorBidi"/>
      <w:color w:val="272727" w:themeColor="text1" w:themeTint="D8"/>
    </w:rPr>
  </w:style>
  <w:style w:type="paragraph" w:styleId="Title">
    <w:name w:val="Title"/>
    <w:basedOn w:val="Normal"/>
    <w:next w:val="Normal"/>
    <w:link w:val="TitleChar"/>
    <w:uiPriority w:val="10"/>
    <w:qFormat/>
    <w:rsid w:val="003F7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1D8"/>
    <w:pPr>
      <w:spacing w:before="160"/>
      <w:jc w:val="center"/>
    </w:pPr>
    <w:rPr>
      <w:i/>
      <w:iCs/>
      <w:color w:val="404040" w:themeColor="text1" w:themeTint="BF"/>
    </w:rPr>
  </w:style>
  <w:style w:type="character" w:customStyle="1" w:styleId="QuoteChar">
    <w:name w:val="Quote Char"/>
    <w:basedOn w:val="DefaultParagraphFont"/>
    <w:link w:val="Quote"/>
    <w:uiPriority w:val="29"/>
    <w:rsid w:val="003F71D8"/>
    <w:rPr>
      <w:i/>
      <w:iCs/>
      <w:color w:val="404040" w:themeColor="text1" w:themeTint="BF"/>
    </w:rPr>
  </w:style>
  <w:style w:type="paragraph" w:styleId="ListParagraph">
    <w:name w:val="List Paragraph"/>
    <w:basedOn w:val="Normal"/>
    <w:uiPriority w:val="34"/>
    <w:qFormat/>
    <w:rsid w:val="003F71D8"/>
    <w:pPr>
      <w:ind w:left="720"/>
      <w:contextualSpacing/>
    </w:pPr>
  </w:style>
  <w:style w:type="character" w:styleId="IntenseEmphasis">
    <w:name w:val="Intense Emphasis"/>
    <w:basedOn w:val="DefaultParagraphFont"/>
    <w:uiPriority w:val="21"/>
    <w:qFormat/>
    <w:rsid w:val="003F71D8"/>
    <w:rPr>
      <w:i/>
      <w:iCs/>
      <w:color w:val="0F4761" w:themeColor="accent1" w:themeShade="BF"/>
    </w:rPr>
  </w:style>
  <w:style w:type="paragraph" w:styleId="IntenseQuote">
    <w:name w:val="Intense Quote"/>
    <w:basedOn w:val="Normal"/>
    <w:next w:val="Normal"/>
    <w:link w:val="IntenseQuoteChar"/>
    <w:uiPriority w:val="30"/>
    <w:qFormat/>
    <w:rsid w:val="003F7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1D8"/>
    <w:rPr>
      <w:i/>
      <w:iCs/>
      <w:color w:val="0F4761" w:themeColor="accent1" w:themeShade="BF"/>
    </w:rPr>
  </w:style>
  <w:style w:type="character" w:styleId="IntenseReference">
    <w:name w:val="Intense Reference"/>
    <w:basedOn w:val="DefaultParagraphFont"/>
    <w:uiPriority w:val="32"/>
    <w:qFormat/>
    <w:rsid w:val="003F71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255</Words>
  <Characters>1455</Characters>
  <Application>Microsoft Office Word</Application>
  <DocSecurity>0</DocSecurity>
  <Lines>12</Lines>
  <Paragraphs>3</Paragraphs>
  <ScaleCrop>false</ScaleCrop>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REESE, KEY</dc:creator>
  <cp:keywords/>
  <dc:description/>
  <cp:lastModifiedBy>REESE, KEY</cp:lastModifiedBy>
  <cp:revision>1</cp:revision>
  <dcterms:created xsi:type="dcterms:W3CDTF">2025-12-29T22:25:00Z</dcterms:created>
  <dcterms:modified xsi:type="dcterms:W3CDTF">2025-12-29T22:28:00Z</dcterms:modified>
</cp:coreProperties>
</file>