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8"/>
          <w:szCs w:val="48"/>
        </w:rPr>
        <w:t xml:space="preserve">Documento de Prueba</w:t>
      </w:r>
    </w:p>
    <w:p>
      <w:pPr>
        <w:spacing w:after="60"/>
        <w:jc w:val="center"/>
      </w:pPr>
      <w:r>
        <w:rPr>
          <w:sz w:val="32"/>
          <w:szCs w:val="32"/>
        </w:rPr>
        <w:t xml:space="preserve">Generado por opencode</w:t>
      </w:r>
    </w:p>
    <w:p>
      <w:pPr>
        <w:spacing w:after="200"/>
        <w:jc w:val="right"/>
      </w:pPr>
      <w:r>
        <w:rPr>
          <w:color w:val="666666"/>
          <w:sz w:val="24"/>
          <w:szCs w:val="24"/>
        </w:rPr>
        <w:t xml:space="preserve">2026-06-30</w:t>
      </w:r>
    </w:p>
    <w:p>
      <w:pPr>
        <w:pStyle w:val="Heading1"/>
        <w:spacing w:after="120" w:before="240"/>
      </w:pPr>
      <w:r>
        <w:rPr>
          <w:b/>
          <w:bCs/>
        </w:rPr>
        <w:t xml:space="preserve">Introducción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Este es un documento de prueba para verificar que la skill de generación de documentos funciona correctamente.</w:t>
      </w:r>
    </w:p>
    <w:p>
      <w:pPr>
        <w:spacing w:after="0" w:before="10"/>
      </w:pPr>
    </w:p>
    <w:p>
      <w:pPr>
        <w:pStyle w:val="Heading2"/>
        <w:spacing w:after="120" w:before="240"/>
      </w:pPr>
      <w:r>
        <w:rPr>
          <w:b/>
          <w:bCs/>
        </w:rPr>
        <w:t xml:space="preserve">Características</w:t>
      </w:r>
    </w:p>
    <w:p>
      <w:pPr>
        <w:spacing w:after="60"/>
        <w:ind w:left="720"/>
      </w:pPr>
      <w:r>
        <w:t xml:space="preserve">• Genera documentos Word (.docx)</w:t>
      </w:r>
    </w:p>
    <w:p>
      <w:pPr>
        <w:spacing w:after="60"/>
        <w:ind w:left="720"/>
      </w:pPr>
      <w:r>
        <w:t xml:space="preserve">• Genera documentos PDF</w:t>
      </w:r>
    </w:p>
    <w:p>
      <w:pPr>
        <w:spacing w:after="60"/>
        <w:ind w:left="720"/>
      </w:pPr>
      <w:r>
        <w:t xml:space="preserve">• Soporta tablas y listas</w:t>
      </w:r>
    </w:p>
    <w:p>
      <w:pPr>
        <w:spacing w:after="60"/>
        <w:ind w:left="720"/>
      </w:pPr>
      <w:r>
        <w:t xml:space="preserve">• Formato profesional</w:t>
      </w:r>
    </w:p>
    <w:p>
      <w:pPr>
        <w:pBdr>
          <w:bottom w:val="single" w:color="000000" w:sz="6" w:space="1"/>
        </w:pBdr>
        <w:spacing w:after="120"/>
      </w:pPr>
    </w:p>
    <w:p>
      <w:pPr>
        <w:pStyle w:val="Heading2"/>
        <w:spacing w:after="120" w:before="240"/>
      </w:pPr>
      <w:r>
        <w:rPr>
          <w:b/>
          <w:bCs/>
        </w:rPr>
        <w:t xml:space="preserve">Datos de Prueba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Apellido</w:t>
            </w:r>
          </w:p>
        </w:tc>
        <w:tc>
          <w:tcPr>
            <w:tcW w:type="pct" w:w="33.333333333333336%"/>
            <w:shd w:fill="D9E2F3"/>
          </w:tcPr>
          <w:p>
            <w:pPr>
              <w:jc w:val="center"/>
            </w:pPr>
            <w:r>
              <w:rPr>
                <w:b/>
                <w:bCs/>
              </w:rPr>
              <w:t xml:space="preserve">Cédula</w:t>
            </w:r>
          </w:p>
        </w:tc>
      </w:tr>
      <w:tr>
        <w:tc>
          <w:tcPr>
            <w:tcW w:type="pct" w:w="33.333333333333336%"/>
          </w:tcPr>
          <w:p>
            <w:r>
              <w:t xml:space="preserve">Juan</w:t>
            </w:r>
          </w:p>
        </w:tc>
        <w:tc>
          <w:tcPr>
            <w:tcW w:type="pct" w:w="33.333333333333336%"/>
          </w:tcPr>
          <w:p>
            <w:r>
              <w:t xml:space="preserve">Pérez</w:t>
            </w:r>
          </w:p>
        </w:tc>
        <w:tc>
          <w:tcPr>
            <w:tcW w:type="pct" w:w="33.333333333333336%"/>
          </w:tcPr>
          <w:p>
            <w:r>
              <w:t xml:space="preserve">1234567890</w:t>
            </w:r>
          </w:p>
        </w:tc>
      </w:tr>
      <w:tr>
        <w:tc>
          <w:tcPr>
            <w:tcW w:type="pct" w:w="33.333333333333336%"/>
          </w:tcPr>
          <w:p>
            <w:r>
              <w:t xml:space="preserve">María</w:t>
            </w:r>
          </w:p>
        </w:tc>
        <w:tc>
          <w:tcPr>
            <w:tcW w:type="pct" w:w="33.333333333333336%"/>
          </w:tcPr>
          <w:p>
            <w:r>
              <w:t xml:space="preserve">Gómez</w:t>
            </w:r>
          </w:p>
        </w:tc>
        <w:tc>
          <w:tcPr>
            <w:tcW w:type="pct" w:w="33.333333333333336%"/>
          </w:tcPr>
          <w:p>
            <w:r>
              <w:t xml:space="preserve">0987654321</w:t>
            </w:r>
          </w:p>
        </w:tc>
      </w:tr>
      <w:tr>
        <w:tc>
          <w:tcPr>
            <w:tcW w:type="pct" w:w="33.333333333333336%"/>
          </w:tcPr>
          <w:p>
            <w:r>
              <w:t xml:space="preserve">Carlos</w:t>
            </w:r>
          </w:p>
        </w:tc>
        <w:tc>
          <w:tcPr>
            <w:tcW w:type="pct" w:w="33.333333333333336%"/>
          </w:tcPr>
          <w:p>
            <w:r>
              <w:t xml:space="preserve">López</w:t>
            </w:r>
          </w:p>
        </w:tc>
        <w:tc>
          <w:tcPr>
            <w:tcW w:type="pct" w:w="33.333333333333336%"/>
          </w:tcPr>
          <w:p>
            <w:r>
              <w:t xml:space="preserve">5555555555</w:t>
            </w:r>
          </w:p>
        </w:tc>
      </w:tr>
    </w:tbl>
    <w:p>
      <w:pPr>
        <w:spacing w:after="120"/>
      </w:pPr>
    </w:p>
    <w:p>
      <w:pPr>
        <w:spacing w:after="0" w:before="20"/>
      </w:pPr>
    </w:p>
    <w:p>
      <w:pPr>
        <w:pStyle w:val="Heading2"/>
        <w:spacing w:after="120" w:before="240"/>
      </w:pPr>
      <w:r>
        <w:rPr>
          <w:b/>
          <w:bCs/>
        </w:rPr>
        <w:t xml:space="preserve">Conclusión</w:t>
      </w:r>
    </w:p>
    <w:p>
      <w:pPr>
        <w:spacing w:after="120"/>
        <w:jc w:val="left"/>
      </w:pPr>
      <w:r>
        <w:rPr>
          <w:b w:val="false"/>
          <w:bCs w:val="false"/>
          <w:i/>
          <w:iCs/>
        </w:rPr>
        <w:t xml:space="preserve">La skill está lista para generar documentos profesionales con tablas, listas y formato personalizado.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2026-06-30T13:05:14.633Z</dcterms:created>
  <dcterms:modified xsi:type="dcterms:W3CDTF">2026-06-30T13:05:14.634Z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