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Web Research Report</w:t>
      </w:r>
    </w:p>
    <w:p>
      <w:pPr>
        <w:pStyle w:val="Heading1"/>
        <w:spacing w:before="200" w:after="100"/>
      </w:pPr>
      <w:r>
        <w:t xml:space="preserve">Summary</w:t>
      </w:r>
    </w:p>
    <w:p>
      <w:pPr>
        <w:spacing w:after="200"/>
      </w:pPr>
      <w:r>
        <w:t xml:space="preserve">Here is the research summary based on extractable article sources.</w:t>
      </w:r>
    </w:p>
    <w:p>
      <w:pPr>
        <w:pStyle w:val="Heading1"/>
        <w:spacing w:before="200" w:after="100"/>
      </w:pPr>
      <w:r>
        <w:t xml:space="preserve">Key Themes</w:t>
      </w:r>
    </w:p>
    <w:p>
      <w:pPr>
        <w:spacing w:after="200"/>
      </w:pPr>
      <w:r>
        <w:t xml:space="preserve">1. Institutional participation and regulatory developments continue to shape the RWA/DeFi narrative.
2. Product launches, liquidity shifts, and risk repricing are driving short-term market structure changes.</w:t>
      </w:r>
    </w:p>
    <w:p>
      <w:pPr>
        <w:pStyle w:val="Heading1"/>
        <w:spacing w:before="200" w:after="100"/>
      </w:pPr>
      <w:r>
        <w:t xml:space="preserve">Top Stories</w:t>
      </w:r>
    </w:p>
    <w:p>
      <w:pPr>
        <w:spacing w:after="200"/>
      </w:pPr>
      <w:r>
        <w:t xml:space="preserve">1. Trading Bot Bankr Expands to Solana with Token Launches on Raydium - "The Defiant"
- Date: February 03, 2026
- Source: thedefiant.io (https://thedefiant.io/news/defi/trading-bot-bankr-adds-solana-support)
- Summary: By: DefAInt and Denis Omelchenko • February 03, 2026 AI-powered crypto bot Bankr added support for the Solana network, allowing AI agents to deploy tokens that run on Raydium, the sixth-largest protocol on Solana by the …
2. Cap Airdrops $12 Million in Stablecoins to Early Users - "The Defiant"
- Date: February 04, 2026
- Source: thedefiant.io (https://thedefiant.io/news/defi/cap-airdrops-usd12-million-in-stablecoins-to-early-users)
- Summary: The project is calling the initiative crypto’s “first-ever stablecoin airdrop.” In a post on X, Cap explained it chose to airdrop a stablecoin rather than a governance token to give users a fixed-value reward, instead of…
3. Markets - Bitcoin Rallies on Fed Rate Cut - "The Defiant"
- Date: December 11, 2025
- Source: thedefiant.io (https://thedefiant.io/education/premium-tutorials/markets-bitcoin-rallies-on-fed-rate-cut)
- Summary: With the holiday season fast approaching, there aren’t any major macro catalysts expected for the rest of December, and if a ‘Santa Rally’ materializes, it should push BTC back above $100K By: yyctrader • December 11, 20…
4. Tether Invests $100 Million in US 'Crypto Bank' Anchorage Digital - "The Defiant"
- Date: 2021
- Source: thedefiant.io (https://thedefiant.io/news/defi/tether-invests-usd100-million-in-anchorage-digital)
- Summary: Nathan McCauley, co-founder and CEO of Anchorage Digital, echoed the sentiment, noting that “Tether’s investment is a strong validation of the infrastructure we’ve spent years building the hard way." Anchorage is the iss…
5. Aave Delegate Platform Proposes Pausing Three L2 Deployments Citing Weak Revenue - "The Defiant"
- Date: Date not explicit on page
- Source: thedefiant.io (https://thedefiant.io/news/defi/aci-proposes-pausing-three-layer-2-deployments-citing-weak-revenue)
- Summary: The proposal calls for any new chain deployment to guarantee Aave a minimum of $2 million in annual revenue, arguing that the protocol’s liquidity is often underpriced given the “upfront and recurring costs.” The snapsho…
6. Polymarket Partners with Circle to Integrate Native USDC - "The Defiant"
- Date: February 05, 2026
- Source: thedefiant.io (https://thedefiant.io/news/defi/circle-partners-with-polymarket-to-integrate-native-udsc)
- Summary: The prediction market, which operates on Polygon, currently uses Polygon Bridged USDC (USDC.E), but will move to native USDC “in the coming months.” With a supply of $70.77 billion, Circle’s USDC is the second-largest st…
7. AI Agents and the Future of DeFi, With TheoriQ’s Ron Bodkin - "The Defiant"
- Date: December 12, 2025
- Source: thedefiant.io (https://thedefiant.io/podcasts-and-videos/defi/ai-agents-and-the-future-of-defi-with-theoriq-s-ron-bodkin)
- Summary: The goal is to make it straightforward to build privacy-first apps and agents that can maintain continuity across sessions, connect to multiple model providers, and support global monetization rails from onchain settleme…
8. Liquid Staking Explained: From ETH to XRP with Firelight | Crypto 101 - "The Defiant"
- Date: January 15, 2026
- Source: thedefiant.io (https://thedefiant.io/podcasts-and-videos/defi/liquid-staking-explained-from-eth-to-xrp-with-firelight-or-crypto-101)
- Summary: We start with staking fundamentals, explain why locked capital became a problem, and show how liquid staking tokens (LSTs) unlock new utility across DeFi.We then go deeper into how Flare and the Firelight Protocol are ex…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2026-02-09T17:50:31.993Z</dcterms:created>
  <dcterms:modified xsi:type="dcterms:W3CDTF">2026-02-09T17:50:31.993Z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