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44B1" w14:textId="77777777" w:rsidR="004E1C97" w:rsidRPr="00A71BA3" w:rsidRDefault="004E1C97" w:rsidP="004E1C97">
      <w:pPr>
        <w:rPr>
          <w:rFonts w:ascii="Times New Roman" w:hAnsi="Times New Roman"/>
          <w:sz w:val="28"/>
          <w:szCs w:val="28"/>
        </w:rPr>
      </w:pPr>
    </w:p>
    <w:p w14:paraId="39832633" w14:textId="77777777" w:rsidR="004E1C97" w:rsidRPr="00BA57F7" w:rsidRDefault="004E1C97" w:rsidP="004E1C9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BA57F7">
        <w:rPr>
          <w:rStyle w:val="16"/>
          <w:sz w:val="28"/>
          <w:szCs w:val="28"/>
        </w:rPr>
        <w:t>CloudLens Agent Deployment with Ansible</w:t>
      </w:r>
    </w:p>
    <w:p w14:paraId="775D3B94" w14:textId="77777777" w:rsidR="004E1C97" w:rsidRPr="00BA57F7" w:rsidRDefault="004E1C97" w:rsidP="004E1C97">
      <w:pPr>
        <w:pStyle w:val="Heading3"/>
        <w:rPr>
          <w:rFonts w:ascii="Times New Roman" w:hAnsi="Times New Roman" w:cs="Times New Roman"/>
          <w:b/>
          <w:bCs/>
        </w:rPr>
      </w:pPr>
      <w:r w:rsidRPr="00BA57F7">
        <w:rPr>
          <w:rFonts w:ascii="Times New Roman" w:hAnsi="Times New Roman" w:cs="Times New Roman"/>
          <w:b/>
          <w:bCs/>
        </w:rPr>
        <w:t xml:space="preserve"> What It Does.</w:t>
      </w:r>
    </w:p>
    <w:p w14:paraId="4EC3A0CA" w14:textId="77777777" w:rsidR="004E1C97" w:rsidRDefault="004E1C97" w:rsidP="004E1C97">
      <w:pPr>
        <w:pStyle w:val="NormalWeb"/>
        <w:rPr>
          <w:sz w:val="28"/>
          <w:szCs w:val="28"/>
        </w:rPr>
      </w:pPr>
      <w:r w:rsidRPr="00A71BA3">
        <w:rPr>
          <w:sz w:val="28"/>
          <w:szCs w:val="28"/>
        </w:rPr>
        <w:t xml:space="preserve">This automation framework simplifies the </w:t>
      </w:r>
      <w:r w:rsidRPr="00A71BA3">
        <w:rPr>
          <w:rStyle w:val="16"/>
          <w:rFonts w:eastAsiaTheme="majorEastAsia"/>
          <w:sz w:val="28"/>
          <w:szCs w:val="28"/>
        </w:rPr>
        <w:t>deployment and cleanup</w:t>
      </w:r>
      <w:r w:rsidRPr="00A71BA3">
        <w:rPr>
          <w:sz w:val="28"/>
          <w:szCs w:val="28"/>
        </w:rPr>
        <w:t xml:space="preserve"> of CloudLens Agents across your infrastructure using </w:t>
      </w:r>
      <w:r w:rsidRPr="00A71BA3">
        <w:rPr>
          <w:rStyle w:val="16"/>
          <w:rFonts w:eastAsiaTheme="majorEastAsia"/>
          <w:sz w:val="28"/>
          <w:szCs w:val="28"/>
        </w:rPr>
        <w:t>Ansible</w:t>
      </w:r>
      <w:r w:rsidRPr="00A71BA3">
        <w:rPr>
          <w:sz w:val="28"/>
          <w:szCs w:val="28"/>
        </w:rPr>
        <w:t>.</w:t>
      </w:r>
    </w:p>
    <w:p w14:paraId="41FC412C" w14:textId="77777777" w:rsidR="004E1C97" w:rsidRPr="00A71BA3" w:rsidRDefault="004E1C97" w:rsidP="004E1C97">
      <w:pPr>
        <w:pStyle w:val="NormalWeb"/>
        <w:rPr>
          <w:sz w:val="28"/>
          <w:szCs w:val="28"/>
        </w:rPr>
      </w:pPr>
      <w:r w:rsidRPr="00A71BA3">
        <w:rPr>
          <w:sz w:val="28"/>
          <w:szCs w:val="28"/>
        </w:rPr>
        <w:t xml:space="preserve"> It supports:</w:t>
      </w:r>
    </w:p>
    <w:p w14:paraId="055CFC05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rStyle w:val="16"/>
          <w:rFonts w:eastAsiaTheme="majorEastAsia"/>
          <w:sz w:val="28"/>
          <w:szCs w:val="28"/>
        </w:rPr>
        <w:t>Linux (Ubuntu, RHEL/CentOS):</w:t>
      </w:r>
      <w:r w:rsidRPr="00A71BA3">
        <w:rPr>
          <w:sz w:val="28"/>
          <w:szCs w:val="28"/>
        </w:rPr>
        <w:t xml:space="preserve"> Deploy via Docker/</w:t>
      </w:r>
      <w:proofErr w:type="spellStart"/>
      <w:r w:rsidRPr="00A71BA3">
        <w:rPr>
          <w:sz w:val="28"/>
          <w:szCs w:val="28"/>
        </w:rPr>
        <w:t>Podman</w:t>
      </w:r>
      <w:proofErr w:type="spellEnd"/>
      <w:r w:rsidRPr="00A71BA3">
        <w:rPr>
          <w:sz w:val="28"/>
          <w:szCs w:val="28"/>
        </w:rPr>
        <w:t xml:space="preserve"> containers</w:t>
      </w:r>
    </w:p>
    <w:p w14:paraId="5B3D06C9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rStyle w:val="16"/>
          <w:rFonts w:eastAsiaTheme="majorEastAsia"/>
          <w:sz w:val="28"/>
          <w:szCs w:val="28"/>
        </w:rPr>
        <w:t>Windows:</w:t>
      </w:r>
      <w:r w:rsidRPr="00A71BA3">
        <w:rPr>
          <w:sz w:val="28"/>
          <w:szCs w:val="28"/>
        </w:rPr>
        <w:t xml:space="preserve"> Deploy via </w:t>
      </w:r>
      <w:r w:rsidRPr="00A71BA3">
        <w:rPr>
          <w:rStyle w:val="15"/>
          <w:rFonts w:ascii="Times New Roman" w:eastAsiaTheme="majorEastAsia" w:hAnsi="Times New Roman" w:cs="Times New Roman"/>
          <w:sz w:val="28"/>
          <w:szCs w:val="28"/>
        </w:rPr>
        <w:t>.exe</w:t>
      </w:r>
      <w:r w:rsidRPr="00A71BA3">
        <w:rPr>
          <w:sz w:val="28"/>
          <w:szCs w:val="28"/>
        </w:rPr>
        <w:t xml:space="preserve"> installer with </w:t>
      </w:r>
      <w:proofErr w:type="spellStart"/>
      <w:r w:rsidRPr="00A71BA3">
        <w:rPr>
          <w:sz w:val="28"/>
          <w:szCs w:val="28"/>
        </w:rPr>
        <w:t>WinRM</w:t>
      </w:r>
      <w:proofErr w:type="spellEnd"/>
    </w:p>
    <w:p w14:paraId="4F3A24FC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Automates everything from installing dependencies to verifying agent health</w:t>
      </w:r>
    </w:p>
    <w:p w14:paraId="04A9BAD5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b/>
          <w:bCs/>
          <w:sz w:val="28"/>
          <w:szCs w:val="28"/>
        </w:rPr>
        <w:t>Note</w:t>
      </w:r>
      <w:r w:rsidRPr="00A71BA3">
        <w:rPr>
          <w:sz w:val="28"/>
          <w:szCs w:val="28"/>
        </w:rPr>
        <w:t xml:space="preserve">: Other OS </w:t>
      </w:r>
      <w:r>
        <w:rPr>
          <w:sz w:val="28"/>
          <w:szCs w:val="28"/>
        </w:rPr>
        <w:t>may</w:t>
      </w:r>
      <w:r w:rsidRPr="00A71BA3">
        <w:rPr>
          <w:sz w:val="28"/>
          <w:szCs w:val="28"/>
        </w:rPr>
        <w:t xml:space="preserve"> be supported depending on the use case.</w:t>
      </w:r>
    </w:p>
    <w:p w14:paraId="7E712457" w14:textId="77777777" w:rsidR="004E1C97" w:rsidRPr="00A71BA3" w:rsidRDefault="001365A1" w:rsidP="004E1C97">
      <w:pPr>
        <w:rPr>
          <w:rFonts w:ascii="Times New Roman" w:eastAsia="Times New Roman" w:hAnsi="Times New Roman"/>
          <w:sz w:val="28"/>
          <w:szCs w:val="28"/>
        </w:rPr>
      </w:pPr>
      <w:r w:rsidRPr="001365A1">
        <w:rPr>
          <w:rFonts w:ascii="Times New Roman" w:eastAsia="Times New Roman" w:hAnsi="Times New Roman"/>
          <w:noProof/>
          <w:sz w:val="28"/>
          <w:szCs w:val="28"/>
          <w14:ligatures w14:val="standardContextual"/>
        </w:rPr>
        <w:pict w14:anchorId="4D71D2F6">
          <v:rect id="_x0000_i1027" alt="" style="width:468pt;height:2pt;mso-width-percent:0;mso-height-percent:0;mso-width-percent:0;mso-height-percent:0" o:hralign="center" o:hrstd="t" o:hr="t" fillcolor="#a0a0a0" stroked="f"/>
        </w:pict>
      </w:r>
    </w:p>
    <w:p w14:paraId="558C08D4" w14:textId="77777777" w:rsidR="004E1C97" w:rsidRPr="00A71BA3" w:rsidRDefault="004E1C97" w:rsidP="004E1C97">
      <w:pPr>
        <w:pStyle w:val="Heading3"/>
        <w:rPr>
          <w:rFonts w:ascii="Times New Roman" w:eastAsia="SimSun" w:hAnsi="Times New Roman" w:cs="Times New Roman"/>
        </w:rPr>
      </w:pPr>
      <w:r w:rsidRPr="00A71BA3">
        <w:rPr>
          <w:rFonts w:ascii="Apple Color Emoji" w:hAnsi="Apple Color Emoji" w:cs="Apple Color Emoji"/>
        </w:rPr>
        <w:t>🎯</w:t>
      </w:r>
      <w:r w:rsidRPr="00A71BA3">
        <w:rPr>
          <w:rFonts w:ascii="Times New Roman" w:hAnsi="Times New Roman" w:cs="Times New Roman"/>
        </w:rPr>
        <w:t xml:space="preserve"> How You Use It</w:t>
      </w:r>
    </w:p>
    <w:p w14:paraId="783B8427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Clone the repo (permission required — see below)</w:t>
      </w:r>
    </w:p>
    <w:p w14:paraId="1E49D5E3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Update inventory with your target VMs (static or dynamic like Azure/</w:t>
      </w:r>
      <w:r>
        <w:rPr>
          <w:sz w:val="28"/>
          <w:szCs w:val="28"/>
        </w:rPr>
        <w:t>AWS</w:t>
      </w:r>
      <w:r w:rsidRPr="00A71BA3">
        <w:rPr>
          <w:sz w:val="28"/>
          <w:szCs w:val="28"/>
        </w:rPr>
        <w:t>)</w:t>
      </w:r>
    </w:p>
    <w:p w14:paraId="119F39C3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Run the platform-specific playbook</w:t>
      </w:r>
    </w:p>
    <w:p w14:paraId="2477AE94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Use cleanup playbooks when needed</w:t>
      </w:r>
    </w:p>
    <w:p w14:paraId="1E713B36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>Logs</w:t>
      </w:r>
      <w:r>
        <w:rPr>
          <w:sz w:val="28"/>
          <w:szCs w:val="28"/>
        </w:rPr>
        <w:t xml:space="preserve"> (</w:t>
      </w:r>
      <w:r>
        <w:t>ansible.log)</w:t>
      </w:r>
      <w:r w:rsidRPr="00A71BA3">
        <w:rPr>
          <w:sz w:val="28"/>
          <w:szCs w:val="28"/>
        </w:rPr>
        <w:t xml:space="preserve"> help with tracking and debugging deployments</w:t>
      </w:r>
    </w:p>
    <w:p w14:paraId="78F9391E" w14:textId="77777777" w:rsidR="004E1C97" w:rsidRPr="00A71BA3" w:rsidRDefault="001365A1" w:rsidP="004E1C97">
      <w:pPr>
        <w:rPr>
          <w:rFonts w:ascii="Times New Roman" w:eastAsia="Times New Roman" w:hAnsi="Times New Roman"/>
          <w:sz w:val="28"/>
          <w:szCs w:val="28"/>
        </w:rPr>
      </w:pPr>
      <w:r w:rsidRPr="001365A1">
        <w:rPr>
          <w:rFonts w:ascii="Times New Roman" w:eastAsia="Times New Roman" w:hAnsi="Times New Roman"/>
          <w:noProof/>
          <w:sz w:val="28"/>
          <w:szCs w:val="28"/>
          <w14:ligatures w14:val="standardContextual"/>
        </w:rPr>
        <w:pict w14:anchorId="5FBF168E">
          <v:rect id="_x0000_i1026" alt="" style="width:468pt;height:2pt;mso-width-percent:0;mso-height-percent:0;mso-width-percent:0;mso-height-percent:0" o:hralign="center" o:hrstd="t" o:hr="t" fillcolor="#a0a0a0" stroked="f"/>
        </w:pict>
      </w:r>
    </w:p>
    <w:p w14:paraId="0C111E13" w14:textId="77777777" w:rsidR="004E1C97" w:rsidRPr="00A71BA3" w:rsidRDefault="004E1C97" w:rsidP="004E1C97">
      <w:pPr>
        <w:pStyle w:val="Heading3"/>
        <w:rPr>
          <w:rFonts w:ascii="Times New Roman" w:eastAsia="SimSun" w:hAnsi="Times New Roman" w:cs="Times New Roman"/>
        </w:rPr>
      </w:pPr>
      <w:r w:rsidRPr="00A71BA3">
        <w:rPr>
          <w:rFonts w:ascii="Apple Color Emoji" w:hAnsi="Apple Color Emoji" w:cs="Apple Color Emoji"/>
        </w:rPr>
        <w:t>🧰</w:t>
      </w:r>
      <w:r w:rsidRPr="00A71BA3">
        <w:rPr>
          <w:rFonts w:ascii="Times New Roman" w:hAnsi="Times New Roman" w:cs="Times New Roman"/>
        </w:rPr>
        <w:t xml:space="preserve"> Key Use Cases</w:t>
      </w:r>
    </w:p>
    <w:p w14:paraId="07BB8138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 xml:space="preserve">Deploy at </w:t>
      </w:r>
      <w:r w:rsidRPr="00A71BA3">
        <w:rPr>
          <w:rStyle w:val="16"/>
          <w:rFonts w:eastAsiaTheme="majorEastAsia"/>
          <w:sz w:val="28"/>
          <w:szCs w:val="28"/>
        </w:rPr>
        <w:t>scale</w:t>
      </w:r>
      <w:r w:rsidRPr="00A71BA3">
        <w:rPr>
          <w:sz w:val="28"/>
          <w:szCs w:val="28"/>
        </w:rPr>
        <w:t xml:space="preserve"> across hundreds or thousands of VMs</w:t>
      </w:r>
    </w:p>
    <w:p w14:paraId="3F58EB4E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 xml:space="preserve">Works in </w:t>
      </w:r>
      <w:r w:rsidRPr="00A71BA3">
        <w:rPr>
          <w:rStyle w:val="16"/>
          <w:rFonts w:eastAsiaTheme="majorEastAsia"/>
          <w:sz w:val="28"/>
          <w:szCs w:val="28"/>
        </w:rPr>
        <w:t>hybrid</w:t>
      </w:r>
      <w:r w:rsidRPr="00A71BA3">
        <w:rPr>
          <w:sz w:val="28"/>
          <w:szCs w:val="28"/>
        </w:rPr>
        <w:t xml:space="preserve"> and </w:t>
      </w:r>
      <w:r w:rsidRPr="00A71BA3">
        <w:rPr>
          <w:rStyle w:val="16"/>
          <w:rFonts w:eastAsiaTheme="majorEastAsia"/>
          <w:sz w:val="28"/>
          <w:szCs w:val="28"/>
        </w:rPr>
        <w:t>multi-cloud environments</w:t>
      </w:r>
    </w:p>
    <w:p w14:paraId="5147DE62" w14:textId="77777777" w:rsidR="004E1C97" w:rsidRPr="00A71BA3" w:rsidRDefault="004E1C97" w:rsidP="004E1C97">
      <w:pPr>
        <w:pStyle w:val="NormalWeb"/>
        <w:ind w:left="720"/>
        <w:rPr>
          <w:sz w:val="28"/>
          <w:szCs w:val="28"/>
        </w:rPr>
      </w:pPr>
      <w:r w:rsidRPr="00A71BA3">
        <w:rPr>
          <w:sz w:val="28"/>
          <w:szCs w:val="28"/>
        </w:rPr>
        <w:t xml:space="preserve">Automates both </w:t>
      </w:r>
      <w:r w:rsidRPr="00A71BA3">
        <w:rPr>
          <w:rStyle w:val="16"/>
          <w:rFonts w:eastAsiaTheme="majorEastAsia"/>
          <w:sz w:val="28"/>
          <w:szCs w:val="28"/>
        </w:rPr>
        <w:t>installation</w:t>
      </w:r>
      <w:r w:rsidRPr="00A71BA3">
        <w:rPr>
          <w:sz w:val="28"/>
          <w:szCs w:val="28"/>
        </w:rPr>
        <w:t xml:space="preserve"> and </w:t>
      </w:r>
      <w:r w:rsidRPr="00A71BA3">
        <w:rPr>
          <w:rStyle w:val="16"/>
          <w:rFonts w:eastAsiaTheme="majorEastAsia"/>
          <w:sz w:val="28"/>
          <w:szCs w:val="28"/>
        </w:rPr>
        <w:t>uninstallation</w:t>
      </w:r>
    </w:p>
    <w:p w14:paraId="4D2B47A4" w14:textId="77777777" w:rsidR="004E1C97" w:rsidRPr="00C67F60" w:rsidRDefault="001365A1" w:rsidP="004E1C97">
      <w:pPr>
        <w:rPr>
          <w:rFonts w:ascii="Times New Roman" w:eastAsia="Times New Roman" w:hAnsi="Times New Roman"/>
          <w:sz w:val="28"/>
          <w:szCs w:val="28"/>
        </w:rPr>
      </w:pPr>
      <w:r w:rsidRPr="001365A1">
        <w:rPr>
          <w:rFonts w:ascii="Times New Roman" w:eastAsia="Times New Roman" w:hAnsi="Times New Roman"/>
          <w:noProof/>
          <w:sz w:val="28"/>
          <w:szCs w:val="28"/>
          <w14:ligatures w14:val="standardContextual"/>
        </w:rPr>
        <w:pict w14:anchorId="3635D627">
          <v:rect id="_x0000_i1025" alt="" style="width:468pt;height:2pt;mso-width-percent:0;mso-height-percent:0;mso-width-percent:0;mso-height-percent:0" o:hralign="center" o:hrstd="t" o:hr="t" fillcolor="#a0a0a0" stroked="f"/>
        </w:pict>
      </w:r>
    </w:p>
    <w:p w14:paraId="106849F4" w14:textId="77777777" w:rsidR="004E1C97" w:rsidRPr="00AB6578" w:rsidRDefault="004E1C97" w:rsidP="004E1C97">
      <w:pPr>
        <w:pStyle w:val="Heading3"/>
        <w:rPr>
          <w:rFonts w:ascii="Times New Roman" w:eastAsia="Times New Roman" w:hAnsi="Times New Roman"/>
          <w:b/>
          <w:bCs/>
        </w:rPr>
      </w:pPr>
      <w:r w:rsidRPr="00BA57F7">
        <w:rPr>
          <w:b/>
          <w:bCs/>
        </w:rPr>
        <w:lastRenderedPageBreak/>
        <w:t xml:space="preserve"> </w:t>
      </w:r>
      <w:r w:rsidRPr="00AB6578">
        <w:rPr>
          <w:b/>
          <w:bCs/>
        </w:rPr>
        <w:t>Deployment Context</w:t>
      </w:r>
    </w:p>
    <w:p w14:paraId="0BE9D449" w14:textId="77777777" w:rsidR="004E1C97" w:rsidRDefault="004E1C97" w:rsidP="004E1C97">
      <w:pPr>
        <w:pStyle w:val="NormalWeb"/>
      </w:pPr>
      <w:r>
        <w:t>The screenshot below illustrates the full CloudLens deployment architecture.</w:t>
      </w:r>
    </w:p>
    <w:p w14:paraId="2481A24D" w14:textId="77777777" w:rsidR="004E1C97" w:rsidRDefault="004E1C97" w:rsidP="004E1C97">
      <w:pPr>
        <w:pStyle w:val="NormalWeb"/>
      </w:pPr>
      <w:r>
        <w:t>These VM agents (</w:t>
      </w:r>
      <w:r>
        <w:rPr>
          <w:rStyle w:val="Strong"/>
          <w:rFonts w:eastAsiaTheme="majorEastAsia"/>
        </w:rPr>
        <w:t>CL-</w:t>
      </w:r>
      <w:proofErr w:type="spellStart"/>
      <w:r>
        <w:rPr>
          <w:rStyle w:val="Strong"/>
          <w:rFonts w:eastAsiaTheme="majorEastAsia"/>
        </w:rPr>
        <w:t>Vtap</w:t>
      </w:r>
      <w:proofErr w:type="spellEnd"/>
      <w:r>
        <w:rPr>
          <w:rStyle w:val="Strong"/>
          <w:rFonts w:eastAsiaTheme="majorEastAsia"/>
        </w:rPr>
        <w:t>-Sensor)</w:t>
      </w:r>
      <w:r>
        <w:t xml:space="preserve"> are:</w:t>
      </w:r>
    </w:p>
    <w:p w14:paraId="1C3C3D24" w14:textId="77777777" w:rsidR="004E1C97" w:rsidRDefault="004E1C97" w:rsidP="004E1C9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Automatically deployed</w:t>
      </w:r>
      <w:r>
        <w:t xml:space="preserve"> on your Linux and Windows workloads using the provided Ansible playbooks</w:t>
      </w:r>
    </w:p>
    <w:p w14:paraId="4E024766" w14:textId="77777777" w:rsidR="004E1C97" w:rsidRDefault="004E1C97" w:rsidP="004E1C97">
      <w:pPr>
        <w:pStyle w:val="NormalWeb"/>
        <w:numPr>
          <w:ilvl w:val="0"/>
          <w:numId w:val="1"/>
        </w:numPr>
      </w:pPr>
      <w:r>
        <w:t xml:space="preserve">Pre-configured to establish insecure/secure connections to the </w:t>
      </w:r>
      <w:r>
        <w:rPr>
          <w:rStyle w:val="Strong"/>
          <w:rFonts w:eastAsiaTheme="majorEastAsia"/>
        </w:rPr>
        <w:t>CloudLens Manager</w:t>
      </w:r>
      <w:r>
        <w:t xml:space="preserve"> over </w:t>
      </w:r>
      <w:r>
        <w:rPr>
          <w:rStyle w:val="Strong"/>
          <w:rFonts w:eastAsiaTheme="majorEastAsia"/>
        </w:rPr>
        <w:t>TCP 443</w:t>
      </w:r>
    </w:p>
    <w:p w14:paraId="4879EC2C" w14:textId="77777777" w:rsidR="004E1C97" w:rsidRDefault="004E1C97" w:rsidP="004E1C97">
      <w:pPr>
        <w:pStyle w:val="NormalWeb"/>
        <w:numPr>
          <w:ilvl w:val="0"/>
          <w:numId w:val="1"/>
        </w:numPr>
      </w:pPr>
      <w:r>
        <w:t xml:space="preserve">Set up to </w:t>
      </w:r>
      <w:r>
        <w:rPr>
          <w:rStyle w:val="Strong"/>
          <w:rFonts w:eastAsiaTheme="majorEastAsia"/>
        </w:rPr>
        <w:t>forward mirrored (tapped) traffic</w:t>
      </w:r>
      <w:r>
        <w:t xml:space="preserve"> to your existing </w:t>
      </w:r>
      <w:r>
        <w:rPr>
          <w:rStyle w:val="Strong"/>
          <w:rFonts w:eastAsiaTheme="majorEastAsia"/>
        </w:rPr>
        <w:t>monitoring tools</w:t>
      </w:r>
      <w:r>
        <w:t xml:space="preserve"> using protocols like </w:t>
      </w:r>
      <w:r>
        <w:rPr>
          <w:rStyle w:val="Strong"/>
          <w:rFonts w:eastAsiaTheme="majorEastAsia"/>
        </w:rPr>
        <w:t>GRE</w:t>
      </w:r>
      <w:r>
        <w:t xml:space="preserve">, </w:t>
      </w:r>
      <w:r>
        <w:rPr>
          <w:rStyle w:val="Strong"/>
          <w:rFonts w:eastAsiaTheme="majorEastAsia"/>
        </w:rPr>
        <w:t>ERSPAN</w:t>
      </w:r>
      <w:r>
        <w:t xml:space="preserve">, </w:t>
      </w:r>
      <w:r>
        <w:rPr>
          <w:rStyle w:val="Strong"/>
          <w:rFonts w:eastAsiaTheme="majorEastAsia"/>
        </w:rPr>
        <w:t>VXLAN</w:t>
      </w:r>
      <w:r>
        <w:t xml:space="preserve">, and </w:t>
      </w:r>
      <w:proofErr w:type="spellStart"/>
      <w:r>
        <w:rPr>
          <w:rStyle w:val="Strong"/>
          <w:rFonts w:eastAsiaTheme="majorEastAsia"/>
        </w:rPr>
        <w:t>Netflow</w:t>
      </w:r>
      <w:proofErr w:type="spellEnd"/>
    </w:p>
    <w:p w14:paraId="08661ED7" w14:textId="77777777" w:rsidR="004E1C97" w:rsidRDefault="004E1C97" w:rsidP="004E1C97">
      <w:pPr>
        <w:pStyle w:val="NormalWeb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rFonts w:eastAsiaTheme="majorEastAsia"/>
        </w:rPr>
        <w:t>No manual setup is needed</w:t>
      </w:r>
      <w:r>
        <w:t xml:space="preserve"> on each target machine — inventory grouping, deployment, logging, and cleanup are all handled through code.</w:t>
      </w:r>
    </w:p>
    <w:p w14:paraId="50B9E330" w14:textId="77777777" w:rsidR="004E1C97" w:rsidRDefault="004E1C97" w:rsidP="004E1C97">
      <w:pPr>
        <w:rPr>
          <w:rFonts w:ascii="Times New Roman" w:hAnsi="Times New Roman"/>
          <w:sz w:val="28"/>
          <w:szCs w:val="28"/>
        </w:rPr>
      </w:pPr>
    </w:p>
    <w:p w14:paraId="064D946A" w14:textId="77777777" w:rsidR="004E1C97" w:rsidRDefault="004E1C97" w:rsidP="004E1C97">
      <w:pPr>
        <w:pStyle w:val="Heading3"/>
        <w:rPr>
          <w:rFonts w:ascii="Times New Roman" w:eastAsia="Times New Roman" w:hAnsi="Times New Roman"/>
        </w:rPr>
      </w:pPr>
      <w:r>
        <w:rPr>
          <w:rFonts w:ascii="Apple Color Emoji" w:hAnsi="Apple Color Emoji" w:cs="Apple Color Emoji"/>
        </w:rPr>
        <w:t>🔐</w:t>
      </w:r>
      <w:r>
        <w:t xml:space="preserve"> Repo Access</w:t>
      </w:r>
    </w:p>
    <w:p w14:paraId="6943502A" w14:textId="77777777" w:rsidR="004E1C97" w:rsidRDefault="004E1C97" w:rsidP="004E1C97">
      <w:pPr>
        <w:pStyle w:val="NormalWeb"/>
      </w:pPr>
      <w:r>
        <w:rPr>
          <w:rStyle w:val="Strong"/>
          <w:rFonts w:eastAsiaTheme="majorEastAsia"/>
        </w:rPr>
        <w:t>Private GitHub Repository:</w:t>
      </w: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hyperlink r:id="rId5" w:tgtFrame="_new" w:history="1">
        <w:r>
          <w:rPr>
            <w:rStyle w:val="Hyperlink"/>
            <w:rFonts w:eastAsiaTheme="majorEastAsia"/>
          </w:rPr>
          <w:t>https://github.com/brine-ketum/Ansible/tree/Azure_Ansible</w:t>
        </w:r>
      </w:hyperlink>
    </w:p>
    <w:p w14:paraId="56675B29" w14:textId="77777777" w:rsidR="004E1C97" w:rsidRDefault="004E1C97" w:rsidP="004E1C97">
      <w:pPr>
        <w:pStyle w:val="NormalWeb"/>
      </w:pPr>
      <w:r>
        <w:rPr>
          <w:rFonts w:ascii="Apple Color Emoji" w:hAnsi="Apple Color Emoji" w:cs="Apple Color Emoji"/>
        </w:rPr>
        <w:t>🛑</w:t>
      </w:r>
      <w:r>
        <w:t xml:space="preserve"> </w:t>
      </w:r>
      <w:r>
        <w:rPr>
          <w:rStyle w:val="Emphasis"/>
          <w:rFonts w:eastAsiaTheme="majorEastAsia"/>
        </w:rPr>
        <w:t>Note: This is a private repository. Please request access.</w:t>
      </w:r>
      <w:r>
        <w:br/>
      </w: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Emphasis"/>
          <w:rFonts w:eastAsiaTheme="majorEastAsia"/>
        </w:rPr>
        <w:t xml:space="preserve">Refer to the </w:t>
      </w:r>
      <w:r>
        <w:rPr>
          <w:rStyle w:val="HTMLCode"/>
          <w:rFonts w:eastAsiaTheme="majorEastAsia"/>
          <w:i/>
          <w:iCs/>
        </w:rPr>
        <w:t>README.md</w:t>
      </w:r>
      <w:r>
        <w:rPr>
          <w:rStyle w:val="Emphasis"/>
          <w:rFonts w:eastAsiaTheme="majorEastAsia"/>
        </w:rPr>
        <w:t xml:space="preserve"> in the repo for the full step-by-step deployment guide.</w:t>
      </w:r>
    </w:p>
    <w:p w14:paraId="5621100E" w14:textId="77777777" w:rsidR="004E1C97" w:rsidRPr="00A71BA3" w:rsidRDefault="004E1C97" w:rsidP="004E1C97">
      <w:pPr>
        <w:rPr>
          <w:rFonts w:ascii="Times New Roman" w:hAnsi="Times New Roman"/>
          <w:sz w:val="28"/>
          <w:szCs w:val="28"/>
        </w:rPr>
      </w:pPr>
    </w:p>
    <w:p w14:paraId="6172859E" w14:textId="77777777" w:rsidR="002438DD" w:rsidRDefault="002438DD"/>
    <w:sectPr w:rsidR="0024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53A6"/>
    <w:multiLevelType w:val="multilevel"/>
    <w:tmpl w:val="9B2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2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7"/>
    <w:rsid w:val="00091207"/>
    <w:rsid w:val="001365A1"/>
    <w:rsid w:val="001D79C5"/>
    <w:rsid w:val="002438DD"/>
    <w:rsid w:val="004E1C97"/>
    <w:rsid w:val="006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6C6C"/>
  <w15:chartTrackingRefBased/>
  <w15:docId w15:val="{07F8AFF3-8026-C04B-A691-E7280599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97"/>
    <w:pPr>
      <w:spacing w:after="0" w:line="240" w:lineRule="auto"/>
    </w:pPr>
    <w:rPr>
      <w:rFonts w:ascii="Calibri" w:eastAsia="DengXian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E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E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4E1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4E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1C9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4E1C97"/>
    <w:rPr>
      <w:rFonts w:ascii="Courier New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4E1C97"/>
    <w:rPr>
      <w:rFonts w:ascii="Times New Roman" w:hAnsi="Times New Roman" w:cs="Times New Roman" w:hint="default"/>
      <w:b/>
      <w:bCs/>
    </w:rPr>
  </w:style>
  <w:style w:type="character" w:styleId="Strong">
    <w:name w:val="Strong"/>
    <w:basedOn w:val="DefaultParagraphFont"/>
    <w:uiPriority w:val="22"/>
    <w:qFormat/>
    <w:rsid w:val="004E1C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1C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1C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ne-ketum/Ansible/tree/Azure_Ans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Brine Ndam Ketum</dc:creator>
  <cp:keywords/>
  <dc:description/>
  <cp:lastModifiedBy>Brine Ndam Ketum</cp:lastModifiedBy>
  <cp:revision>1</cp:revision>
  <dcterms:created xsi:type="dcterms:W3CDTF">2025-06-11T22:57:00Z</dcterms:created>
  <dcterms:modified xsi:type="dcterms:W3CDTF">2025-06-11T22:57:00Z</dcterms:modified>
</cp:coreProperties>
</file>