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Bdr>
          <w:bottom w:color="auto" w:space="6" w:sz="0" w:val="none"/>
        </w:pBdr>
        <w:shd w:fill="ffffff" w:val="clear"/>
        <w:spacing w:after="240" w:before="0" w:line="300" w:lineRule="auto"/>
        <w:jc w:val="center"/>
        <w:rPr>
          <w:b w:val="1"/>
          <w:bCs w:val="1"/>
        </w:rPr>
      </w:pPr>
      <w:bookmarkStart w:colFirst="0" w:colLast="0" w:name="_g18p9h1paddb" w:id="0"/>
      <w:bookmarkEnd w:id="0"/>
      <w:r w:rsidDel="00000000" w:rsidR="00000000" w:rsidRPr="00000000">
        <w:rPr>
          <w:color w:val="0969da"/>
          <w:rtl w:val="0"/>
        </w:rPr>
        <w:t xml:space="preserve">[External] GGN EngProd &amp; Keysight Requirements: Prioritization &amp; User Stories (Q3 2026)</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Author: </w:t>
      </w:r>
      <w:hyperlink r:id="rId6">
        <w:r w:rsidDel="00000000" w:rsidR="00000000" w:rsidRPr="00000000">
          <w:rPr>
            <w:color w:val="0000ee"/>
            <w:u w:val="single"/>
            <w:rtl w:val="0"/>
          </w:rPr>
          <w:t xml:space="preserve">Praveen Kumar Reddy L</w:t>
        </w:r>
      </w:hyperlink>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Approvers:</w:t>
      </w:r>
      <w:r w:rsidDel="00000000" w:rsidR="00000000" w:rsidRPr="00000000">
        <w:rPr>
          <w:rtl w:val="0"/>
        </w:rPr>
        <w:t xml:space="preserve"> </w:t>
      </w:r>
      <w:hyperlink r:id="rId7">
        <w:r w:rsidDel="00000000" w:rsidR="00000000" w:rsidRPr="00000000">
          <w:rPr>
            <w:color w:val="0000ee"/>
            <w:u w:val="single"/>
            <w:rtl w:val="0"/>
          </w:rPr>
          <w:t xml:space="preserve">Gunjan Juyal</w:t>
        </w:r>
      </w:hyperlink>
      <w:hyperlink r:id="rId8">
        <w:r w:rsidDel="00000000" w:rsidR="00000000" w:rsidRPr="00000000">
          <w:rPr>
            <w:color w:val="0000ee"/>
            <w:u w:val="single"/>
            <w:rtl w:val="0"/>
          </w:rPr>
          <w:t xml:space="preserve">Kris Raney</w:t>
        </w:r>
      </w:hyperlink>
      <w:r w:rsidDel="00000000" w:rsidR="00000000" w:rsidRPr="00000000">
        <w:rPr>
          <w:rtl w:val="0"/>
        </w:rPr>
      </w:r>
    </w:p>
    <w:p w:rsidR="00000000" w:rsidDel="00000000" w:rsidP="00000000" w:rsidRDefault="00000000" w:rsidRPr="00000000" w14:paraId="00000004">
      <w:pPr>
        <w:rPr/>
      </w:pPr>
      <w:r w:rsidDel="00000000" w:rsidR="00000000" w:rsidRPr="00000000">
        <w:rPr>
          <w:rFonts w:ascii="Google Sans" w:cs="Google Sans" w:eastAsia="Google Sans" w:hAnsi="Google Sans"/>
          <w:b w:val="1"/>
          <w:bCs w:val="1"/>
          <w:rtl w:val="0"/>
        </w:rPr>
        <w:t xml:space="preserve">Status:</w:t>
      </w:r>
      <w:r w:rsidDel="00000000" w:rsidR="00000000" w:rsidRPr="00000000">
        <w:rPr>
          <w:rFonts w:ascii="Google Sans" w:cs="Google Sans" w:eastAsia="Google Sans" w:hAnsi="Google Sans"/>
          <w:rtl w:val="0"/>
        </w:rPr>
        <w:t xml:space="preserve"> </w:t>
      </w:r>
      <w:sdt>
        <w:sdtPr>
          <w:alias w:val="Status"/>
          <w:id w:val="-759286702"/>
          <w:dropDownList w:lastValue="Current">
            <w:listItem w:displayText="Draft" w:value="Draft"/>
            <w:listItem w:displayText="In Review" w:value="In Review"/>
            <w:listItem w:displayText="Current" w:value="Current"/>
            <w:listItem w:displayText="Needs Update" w:value="Needs Update"/>
            <w:listItem w:displayText="Obsolete" w:value="Obsolete"/>
            <w:listItem w:displayText="Outline For Review" w:value="Outline For Review"/>
          </w:dropDownList>
        </w:sdtPr>
        <w:sdtContent>
          <w:r w:rsidDel="00000000" w:rsidR="00000000" w:rsidRPr="00000000">
            <w:rPr>
              <w:rFonts w:ascii="Google Sans" w:cs="Google Sans" w:eastAsia="Google Sans" w:hAnsi="Google Sans"/>
              <w:color w:val="11734b"/>
              <w:shd w:fill="d4edbc" w:val="clear"/>
            </w:rPr>
            <w:t xml:space="preserve">Current</w:t>
          </w:r>
        </w:sdtContent>
      </w:sdt>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05">
      <w:pPr>
        <w:pStyle w:val="Heading1"/>
        <w:keepNext w:val="0"/>
        <w:keepLines w:val="0"/>
        <w:shd w:fill="ffffff" w:val="clear"/>
        <w:spacing w:after="240" w:before="360" w:line="300" w:lineRule="auto"/>
        <w:rPr>
          <w:color w:val="0969da"/>
        </w:rPr>
      </w:pPr>
      <w:bookmarkStart w:colFirst="0" w:colLast="0" w:name="_8lib6c64mq8j" w:id="1"/>
      <w:bookmarkEnd w:id="1"/>
      <w:r w:rsidDel="00000000" w:rsidR="00000000" w:rsidRPr="00000000">
        <w:rPr>
          <w:color w:val="0969da"/>
          <w:rtl w:val="0"/>
        </w:rPr>
        <w:t xml:space="preserve">Background &amp; Mission</w:t>
      </w:r>
      <w:r w:rsidDel="00000000" w:rsidR="00000000" w:rsidRPr="00000000">
        <w:rPr>
          <w:rtl w:val="0"/>
        </w:rPr>
      </w:r>
    </w:p>
    <w:p w:rsidR="00000000" w:rsidDel="00000000" w:rsidP="00000000" w:rsidRDefault="00000000" w:rsidRPr="00000000" w14:paraId="00000006">
      <w:pPr>
        <w:shd w:fill="ffffff" w:val="clear"/>
        <w:spacing w:after="24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To maximize the efficiency and reliability of our shared infrastructure, GGN EngProd has established this prioritized requirements baseline for our ongoing collaboration with Keysight. This document outlines the key areas where Keysight’s software capabilities are critical to removing operational friction and improving our testbed uptime. By formalizing these needs into clear user stories and testable acceptance criteria, we aim to align with Keysight on the development and delivery of these core capabilities.</w:t>
      </w:r>
    </w:p>
    <w:p w:rsidR="00000000" w:rsidDel="00000000" w:rsidP="00000000" w:rsidRDefault="00000000" w:rsidRPr="00000000" w14:paraId="00000007">
      <w:pPr>
        <w:shd w:fill="ffffff" w:val="clear"/>
        <w:spacing w:after="240" w:lineRule="auto"/>
        <w:rPr>
          <w:rFonts w:ascii="Google Sans Text" w:cs="Google Sans Text" w:eastAsia="Google Sans Text" w:hAnsi="Google Sans Text"/>
          <w:color w:val="1f1f1f"/>
          <w:sz w:val="21"/>
          <w:szCs w:val="21"/>
        </w:rPr>
      </w:pPr>
      <w:r w:rsidDel="00000000" w:rsidR="00000000" w:rsidRPr="00000000">
        <w:rPr>
          <w:color w:val="0969da"/>
          <w:sz w:val="40"/>
          <w:szCs w:val="40"/>
          <w:rtl w:val="0"/>
        </w:rPr>
        <w:t xml:space="preserve">Personas</w:t>
      </w:r>
      <w:r w:rsidDel="00000000" w:rsidR="00000000" w:rsidRPr="00000000">
        <w:rPr>
          <w:rtl w:val="0"/>
        </w:rPr>
      </w:r>
    </w:p>
    <w:p w:rsidR="00000000" w:rsidDel="00000000" w:rsidP="00000000" w:rsidRDefault="00000000" w:rsidRPr="00000000" w14:paraId="00000008">
      <w:pPr>
        <w:shd w:fill="ffffff" w:val="clear"/>
        <w:spacing w:after="24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To standardize terminology and keep our requirements simple and intuitive, we consolidate our various internal roles into three primary target personas:</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Text" w:cs="Google Sans Text" w:eastAsia="Google Sans Text" w:hAnsi="Google Sans Text"/>
                <w:b w:val="1"/>
                <w:bCs w:val="1"/>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Persona</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Text" w:cs="Google Sans Text" w:eastAsia="Google Sans Text" w:hAnsi="Google Sans Text"/>
                <w:b w:val="1"/>
                <w:bCs w:val="1"/>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Roles Covered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Text" w:cs="Google Sans Text" w:eastAsia="Google Sans Text" w:hAnsi="Google Sans Text"/>
                <w:b w:val="1"/>
                <w:bCs w:val="1"/>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Core Focus &amp;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Ops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GGN EngProd Oncaller</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GGN EngProd Engineer</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Infrastructure SRE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Automation of recovery workflows, session isolation, configuration tracking, and overall deployment/infrastructure 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Test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Test User</w:t>
            </w:r>
          </w:p>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Test 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Writing programmatic tests, diagnosing port linkage failures, executing interactive topology tests, and minimizing test execution downtime.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Senior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4"/>
              </w:numPr>
              <w:spacing w:line="240" w:lineRule="auto"/>
              <w:ind w:left="72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Director</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Engineering Manager</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Senior TL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1f1f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Long-term strategic roadmaps, resource optimization, vendor management, and high-level SLO/SLA metrics.</w:t>
            </w:r>
          </w:p>
        </w:tc>
      </w:tr>
    </w:tbl>
    <w:p w:rsidR="00000000" w:rsidDel="00000000" w:rsidP="00000000" w:rsidRDefault="00000000" w:rsidRPr="00000000" w14:paraId="0000001B">
      <w:pPr>
        <w:shd w:fill="ffffff" w:val="clear"/>
        <w:spacing w:after="240" w:lineRule="auto"/>
        <w:ind w:left="0" w:firstLine="0"/>
        <w:rPr>
          <w:rFonts w:ascii="Google Sans Text" w:cs="Google Sans Text" w:eastAsia="Google Sans Text" w:hAnsi="Google Sans Text"/>
          <w:color w:val="1f1f1f"/>
          <w:sz w:val="21"/>
          <w:szCs w:val="21"/>
        </w:rPr>
      </w:pPr>
      <w:r w:rsidDel="00000000" w:rsidR="00000000" w:rsidRPr="00000000">
        <w:rPr>
          <w:rtl w:val="0"/>
        </w:rPr>
      </w:r>
    </w:p>
    <w:p w:rsidR="00000000" w:rsidDel="00000000" w:rsidP="00000000" w:rsidRDefault="00000000" w:rsidRPr="00000000" w14:paraId="0000001C">
      <w:pPr>
        <w:pStyle w:val="Heading1"/>
        <w:keepNext w:val="0"/>
        <w:keepLines w:val="0"/>
        <w:shd w:fill="ffffff" w:val="clear"/>
        <w:spacing w:after="240" w:before="360" w:line="300" w:lineRule="auto"/>
        <w:rPr>
          <w:color w:val="0969da"/>
        </w:rPr>
      </w:pPr>
      <w:bookmarkStart w:colFirst="0" w:colLast="0" w:name="_ll8btzrnyi7i" w:id="2"/>
      <w:bookmarkEnd w:id="2"/>
      <w:r w:rsidDel="00000000" w:rsidR="00000000" w:rsidRPr="00000000">
        <w:rPr>
          <w:color w:val="0969da"/>
          <w:rtl w:val="0"/>
        </w:rPr>
        <w:t xml:space="preserve">High-Level Priority List (Items from Keysight Slides)</w:t>
      </w:r>
    </w:p>
    <w:p w:rsidR="00000000" w:rsidDel="00000000" w:rsidP="00000000" w:rsidRDefault="00000000" w:rsidRPr="00000000" w14:paraId="0000001D">
      <w:pPr>
        <w:shd w:fill="ffffff" w:val="clear"/>
        <w:spacing w:after="240" w:lineRule="auto"/>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color w:val="1f1f1f"/>
          <w:sz w:val="21"/>
          <w:szCs w:val="21"/>
          <w:rtl w:val="0"/>
        </w:rPr>
        <w:t xml:space="preserve">The key items proposed in the Keysight slides have been prioritized based on their direct alignment with our production stability targets. Below are the top two priorities we need to focus on first:</w:t>
      </w:r>
    </w:p>
    <w:p w:rsidR="00000000" w:rsidDel="00000000" w:rsidP="00000000" w:rsidRDefault="00000000" w:rsidRPr="00000000" w14:paraId="0000001E">
      <w:pPr>
        <w:numPr>
          <w:ilvl w:val="0"/>
          <w:numId w:val="8"/>
        </w:numPr>
        <w:shd w:fill="ffffff" w:val="clear"/>
        <w:spacing w:after="0" w:afterAutospacing="0" w:lineRule="auto"/>
        <w:ind w:left="720" w:hanging="360"/>
      </w:pPr>
      <w:r w:rsidDel="00000000" w:rsidR="00000000" w:rsidRPr="00000000">
        <w:rPr>
          <w:rFonts w:ascii="Google Sans Text" w:cs="Google Sans Text" w:eastAsia="Google Sans Text" w:hAnsi="Google Sans Text"/>
          <w:b w:val="1"/>
          <w:bCs w:val="1"/>
          <w:color w:val="1f1f1f"/>
          <w:sz w:val="21"/>
          <w:szCs w:val="21"/>
          <w:rtl w:val="0"/>
        </w:rPr>
        <w:t xml:space="preserve">Platform Stability &amp; Health Metrics (P0 - Highest Priority):</w:t>
      </w:r>
      <w:r w:rsidDel="00000000" w:rsidR="00000000" w:rsidRPr="00000000">
        <w:rPr>
          <w:rFonts w:ascii="Google Sans Text" w:cs="Google Sans Text" w:eastAsia="Google Sans Text" w:hAnsi="Google Sans Text"/>
          <w:color w:val="1f1f1f"/>
          <w:sz w:val="21"/>
          <w:szCs w:val="21"/>
          <w:rtl w:val="0"/>
        </w:rPr>
        <w:t xml:space="preserve"> Essential to prevent critical virtual machine crashes, chassis unresponsiveness, and KENG API deadlocks on multi-day test runs.</w:t>
      </w:r>
      <w:r w:rsidDel="00000000" w:rsidR="00000000" w:rsidRPr="00000000">
        <w:rPr>
          <w:rtl w:val="0"/>
        </w:rPr>
      </w:r>
    </w:p>
    <w:p w:rsidR="00000000" w:rsidDel="00000000" w:rsidP="00000000" w:rsidRDefault="00000000" w:rsidRPr="00000000" w14:paraId="0000001F">
      <w:pPr>
        <w:numPr>
          <w:ilvl w:val="1"/>
          <w:numId w:val="8"/>
        </w:numPr>
        <w:shd w:fill="ffffff" w:val="clear"/>
        <w:spacing w:after="0" w:afterAutospacing="0" w:before="0" w:beforeAutospacing="0" w:lineRule="auto"/>
        <w:ind w:left="1440" w:hanging="360"/>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Lab Inventory Fleet Management (P1 - Medium Priority):</w:t>
      </w:r>
      <w:r w:rsidDel="00000000" w:rsidR="00000000" w:rsidRPr="00000000">
        <w:rPr>
          <w:rFonts w:ascii="Google Sans Text" w:cs="Google Sans Text" w:eastAsia="Google Sans Text" w:hAnsi="Google Sans Text"/>
          <w:color w:val="1f1f1f"/>
          <w:sz w:val="21"/>
          <w:szCs w:val="21"/>
          <w:rtl w:val="0"/>
        </w:rPr>
        <w:t xml:space="preserve"> Necessary to track slot-level hardware capabilities, active port allocations, and protocol licenses natively with the Keysight virtual appliance.</w:t>
      </w:r>
    </w:p>
    <w:p w:rsidR="00000000" w:rsidDel="00000000" w:rsidP="00000000" w:rsidRDefault="00000000" w:rsidRPr="00000000" w14:paraId="00000020">
      <w:pPr>
        <w:numPr>
          <w:ilvl w:val="0"/>
          <w:numId w:val="8"/>
        </w:numPr>
        <w:shd w:fill="ffffff" w:val="clear"/>
        <w:spacing w:after="240" w:before="0" w:beforeAutospacing="0" w:lineRule="auto"/>
        <w:ind w:left="720" w:hanging="360"/>
      </w:pPr>
      <w:r w:rsidDel="00000000" w:rsidR="00000000" w:rsidRPr="00000000">
        <w:rPr>
          <w:rFonts w:ascii="Google Sans Text" w:cs="Google Sans Text" w:eastAsia="Google Sans Text" w:hAnsi="Google Sans Text"/>
          <w:b w:val="1"/>
          <w:bCs w:val="1"/>
          <w:color w:val="1f1f1f"/>
          <w:sz w:val="21"/>
          <w:szCs w:val="21"/>
          <w:rtl w:val="0"/>
        </w:rPr>
        <w:t xml:space="preserve">Role-Based Access Privileges (P1 - Medium Priority):</w:t>
      </w:r>
      <w:r w:rsidDel="00000000" w:rsidR="00000000" w:rsidRPr="00000000">
        <w:rPr>
          <w:rFonts w:ascii="Google Sans Text" w:cs="Google Sans Text" w:eastAsia="Google Sans Text" w:hAnsi="Google Sans Text"/>
          <w:color w:val="1f1f1f"/>
          <w:sz w:val="21"/>
          <w:szCs w:val="21"/>
          <w:rtl w:val="0"/>
        </w:rPr>
        <w:t xml:space="preserve"> Important for establishing user audit trails and session locking, preventing other runs from hijacking active testbeds and causing "failed to get ownership" errors.</w:t>
      </w:r>
    </w:p>
    <w:p w:rsidR="00000000" w:rsidDel="00000000" w:rsidP="00000000" w:rsidRDefault="00000000" w:rsidRPr="00000000" w14:paraId="00000021">
      <w:pPr>
        <w:pStyle w:val="Heading1"/>
        <w:keepNext w:val="0"/>
        <w:keepLines w:val="0"/>
        <w:shd w:fill="ffffff" w:val="clear"/>
        <w:spacing w:after="240" w:before="360" w:line="300" w:lineRule="auto"/>
        <w:rPr>
          <w:color w:val="0969da"/>
        </w:rPr>
      </w:pPr>
      <w:bookmarkStart w:colFirst="0" w:colLast="0" w:name="_tf5s5coetdzm" w:id="3"/>
      <w:bookmarkEnd w:id="3"/>
      <w:r w:rsidDel="00000000" w:rsidR="00000000" w:rsidRPr="00000000">
        <w:rPr>
          <w:color w:val="0969da"/>
          <w:rtl w:val="0"/>
        </w:rPr>
        <w:t xml:space="preserve">Detailed Prioritized Requirements &amp; User Stories</w:t>
      </w:r>
    </w:p>
    <w:p w:rsidR="00000000" w:rsidDel="00000000" w:rsidP="00000000" w:rsidRDefault="00000000" w:rsidRPr="00000000" w14:paraId="00000022">
      <w:pPr>
        <w:pStyle w:val="Heading2"/>
        <w:keepNext w:val="0"/>
        <w:keepLines w:val="0"/>
        <w:shd w:fill="ffffff" w:val="clear"/>
        <w:spacing w:after="240" w:before="360" w:line="300" w:lineRule="auto"/>
        <w:rPr/>
      </w:pPr>
      <w:bookmarkStart w:colFirst="0" w:colLast="0" w:name="_70opv5v6td1u" w:id="4"/>
      <w:bookmarkEnd w:id="4"/>
      <w:r w:rsidDel="00000000" w:rsidR="00000000" w:rsidRPr="00000000">
        <w:rPr>
          <w:rtl w:val="0"/>
        </w:rPr>
        <w:t xml:space="preserve">1. </w:t>
      </w:r>
      <w:r w:rsidDel="00000000" w:rsidR="00000000" w:rsidRPr="00000000">
        <w:rPr>
          <w:rtl w:val="0"/>
        </w:rPr>
        <w:t xml:space="preserve">Platform</w:t>
      </w:r>
      <w:r w:rsidDel="00000000" w:rsidR="00000000" w:rsidRPr="00000000">
        <w:rPr>
          <w:rtl w:val="0"/>
        </w:rPr>
        <w:t xml:space="preserve"> </w:t>
      </w:r>
      <w:r w:rsidDel="00000000" w:rsidR="00000000" w:rsidRPr="00000000">
        <w:rPr>
          <w:rtl w:val="0"/>
        </w:rPr>
        <w:t xml:space="preserve">Stability</w:t>
      </w:r>
      <w:r w:rsidDel="00000000" w:rsidR="00000000" w:rsidRPr="00000000">
        <w:rPr>
          <w:rtl w:val="0"/>
        </w:rPr>
        <w:t xml:space="preserve"> &amp; Health Metrics</w:t>
      </w:r>
      <w:r w:rsidDel="00000000" w:rsidR="00000000" w:rsidRPr="00000000">
        <w:rPr>
          <w:rtl w:val="0"/>
        </w:rPr>
      </w:r>
    </w:p>
    <w:p w:rsidR="00000000" w:rsidDel="00000000" w:rsidP="00000000" w:rsidRDefault="00000000" w:rsidRPr="00000000" w14:paraId="00000023">
      <w:pPr>
        <w:numPr>
          <w:ilvl w:val="0"/>
          <w:numId w:val="7"/>
        </w:numPr>
        <w:shd w:fill="ffffff" w:val="clear"/>
        <w:spacing w:after="0" w:afterAutospacing="0" w:lineRule="auto"/>
        <w:ind w:left="720" w:hanging="360"/>
      </w:pPr>
      <w:r w:rsidDel="00000000" w:rsidR="00000000" w:rsidRPr="00000000">
        <w:rPr>
          <w:rFonts w:ascii="Google Sans Text" w:cs="Google Sans Text" w:eastAsia="Google Sans Text" w:hAnsi="Google Sans Text"/>
          <w:b w:val="1"/>
          <w:bCs w:val="1"/>
          <w:color w:val="1f1f1f"/>
          <w:sz w:val="21"/>
          <w:szCs w:val="21"/>
          <w:rtl w:val="0"/>
        </w:rPr>
        <w:t xml:space="preserve">Summary:</w:t>
      </w:r>
      <w:r w:rsidDel="00000000" w:rsidR="00000000" w:rsidRPr="00000000">
        <w:rPr>
          <w:rFonts w:ascii="Google Sans Text" w:cs="Google Sans Text" w:eastAsia="Google Sans Text" w:hAnsi="Google Sans Text"/>
          <w:color w:val="1f1f1f"/>
          <w:sz w:val="21"/>
          <w:szCs w:val="21"/>
          <w:rtl w:val="0"/>
        </w:rPr>
        <w:t xml:space="preserve"> Expose standard container-level health endpoints, service status APIs, and port-level utilization telemetry from Keysight software, enabling Google's internal systems to programmatically consume these signals to detect deadlocks, software crashes, and resource limits.</w:t>
      </w:r>
    </w:p>
    <w:p w:rsidR="00000000" w:rsidDel="00000000" w:rsidP="00000000" w:rsidRDefault="00000000" w:rsidRPr="00000000" w14:paraId="00000024">
      <w:pPr>
        <w:numPr>
          <w:ilvl w:val="0"/>
          <w:numId w:val="7"/>
        </w:numPr>
        <w:shd w:fill="ffffff" w:val="clear"/>
        <w:spacing w:after="0" w:afterAutospacing="0" w:before="0" w:beforeAutospacing="0" w:lineRule="auto"/>
        <w:ind w:left="720" w:hanging="360"/>
        <w:rPr>
          <w:b w:val="1"/>
          <w:bCs w:val="1"/>
        </w:rPr>
      </w:pPr>
      <w:r w:rsidDel="00000000" w:rsidR="00000000" w:rsidRPr="00000000">
        <w:rPr>
          <w:rFonts w:ascii="Google Sans Text" w:cs="Google Sans Text" w:eastAsia="Google Sans Text" w:hAnsi="Google Sans Text"/>
          <w:b w:val="1"/>
          <w:bCs w:val="1"/>
          <w:color w:val="1f1f1f"/>
          <w:sz w:val="21"/>
          <w:szCs w:val="21"/>
          <w:rtl w:val="0"/>
        </w:rPr>
        <w:t xml:space="preserve">Impact:</w:t>
      </w:r>
    </w:p>
    <w:p w:rsidR="00000000" w:rsidDel="00000000" w:rsidP="00000000" w:rsidRDefault="00000000" w:rsidRPr="00000000" w14:paraId="00000025">
      <w:pPr>
        <w:numPr>
          <w:ilvl w:val="1"/>
          <w:numId w:val="7"/>
        </w:numPr>
        <w:shd w:fill="ffffff" w:val="clear"/>
        <w:spacing w:after="0" w:afterAutospacing="0" w:before="0" w:beforeAutospacing="0" w:lineRule="auto"/>
        <w:ind w:left="1440" w:hanging="360"/>
      </w:pPr>
      <w:r w:rsidDel="00000000" w:rsidR="00000000" w:rsidRPr="00000000">
        <w:rPr>
          <w:rFonts w:ascii="Google Sans Text" w:cs="Google Sans Text" w:eastAsia="Google Sans Text" w:hAnsi="Google Sans Text"/>
          <w:color w:val="1f1f1f"/>
          <w:sz w:val="21"/>
          <w:szCs w:val="21"/>
          <w:rtl w:val="0"/>
        </w:rPr>
        <w:t xml:space="preserve">Addresses </w:t>
      </w:r>
      <w:r w:rsidDel="00000000" w:rsidR="00000000" w:rsidRPr="00000000">
        <w:rPr>
          <w:rFonts w:ascii="Google Sans Text" w:cs="Google Sans Text" w:eastAsia="Google Sans Text" w:hAnsi="Google Sans Text"/>
          <w:b w:val="1"/>
          <w:bCs w:val="1"/>
          <w:color w:val="1f1f1f"/>
          <w:sz w:val="21"/>
          <w:szCs w:val="21"/>
          <w:rtl w:val="0"/>
        </w:rPr>
        <w:t xml:space="preserve">~35%</w:t>
      </w:r>
      <w:r w:rsidDel="00000000" w:rsidR="00000000" w:rsidRPr="00000000">
        <w:rPr>
          <w:rFonts w:ascii="Google Sans Text" w:cs="Google Sans Text" w:eastAsia="Google Sans Text" w:hAnsi="Google Sans Text"/>
          <w:color w:val="1f1f1f"/>
          <w:sz w:val="21"/>
          <w:szCs w:val="21"/>
          <w:rtl w:val="0"/>
        </w:rPr>
        <w:t xml:space="preserve"> of overall Ixia failures (approximately 850 unreachability and timeout incidents over the last 90 days), directly impacting test qualification timelines.</w:t>
      </w:r>
    </w:p>
    <w:p w:rsidR="00000000" w:rsidDel="00000000" w:rsidP="00000000" w:rsidRDefault="00000000" w:rsidRPr="00000000" w14:paraId="00000026">
      <w:pPr>
        <w:numPr>
          <w:ilvl w:val="1"/>
          <w:numId w:val="7"/>
        </w:numPr>
        <w:shd w:fill="ffffff" w:val="clear"/>
        <w:spacing w:after="0" w:afterAutospacing="0" w:before="0" w:beforeAutospacing="0" w:lineRule="auto"/>
        <w:ind w:left="1440" w:hanging="360"/>
      </w:pPr>
      <w:r w:rsidDel="00000000" w:rsidR="00000000" w:rsidRPr="00000000">
        <w:rPr>
          <w:rFonts w:ascii="Google Sans Text" w:cs="Google Sans Text" w:eastAsia="Google Sans Text" w:hAnsi="Google Sans Text"/>
          <w:color w:val="1f1f1f"/>
          <w:sz w:val="21"/>
          <w:szCs w:val="21"/>
          <w:rtl w:val="0"/>
        </w:rPr>
        <w:t xml:space="preserve">Saves at least </w:t>
      </w:r>
      <w:r w:rsidDel="00000000" w:rsidR="00000000" w:rsidRPr="00000000">
        <w:rPr>
          <w:rFonts w:ascii="Google Sans Text" w:cs="Google Sans Text" w:eastAsia="Google Sans Text" w:hAnsi="Google Sans Text"/>
          <w:b w:val="1"/>
          <w:bCs w:val="1"/>
          <w:color w:val="1f1f1f"/>
          <w:sz w:val="21"/>
          <w:szCs w:val="21"/>
          <w:rtl w:val="0"/>
        </w:rPr>
        <w:t xml:space="preserve">6 hours per week</w:t>
      </w:r>
      <w:r w:rsidDel="00000000" w:rsidR="00000000" w:rsidRPr="00000000">
        <w:rPr>
          <w:rFonts w:ascii="Google Sans Text" w:cs="Google Sans Text" w:eastAsia="Google Sans Text" w:hAnsi="Google Sans Text"/>
          <w:color w:val="1f1f1f"/>
          <w:sz w:val="21"/>
          <w:szCs w:val="21"/>
          <w:rtl w:val="0"/>
        </w:rPr>
        <w:t xml:space="preserve"> of manual KTLO triage effort for the GGN EngProd on call rotation by enabling automated self-healing restarts and eliminating routine host SSH logins.</w:t>
      </w:r>
    </w:p>
    <w:p w:rsidR="00000000" w:rsidDel="00000000" w:rsidP="00000000" w:rsidRDefault="00000000" w:rsidRPr="00000000" w14:paraId="00000027">
      <w:pPr>
        <w:numPr>
          <w:ilvl w:val="0"/>
          <w:numId w:val="7"/>
        </w:numPr>
        <w:shd w:fill="ffffff" w:val="clear"/>
        <w:spacing w:after="0" w:afterAutospacing="0" w:before="0" w:beforeAutospacing="0" w:lineRule="auto"/>
        <w:ind w:left="720" w:hanging="360"/>
        <w:rPr>
          <w:b w:val="1"/>
          <w:bCs w:val="1"/>
          <w:color w:val="0969da"/>
          <w:sz w:val="24"/>
          <w:szCs w:val="24"/>
        </w:rPr>
      </w:pPr>
      <w:r w:rsidDel="00000000" w:rsidR="00000000" w:rsidRPr="00000000">
        <w:rPr>
          <w:rFonts w:ascii="Google Sans Text" w:cs="Google Sans Text" w:eastAsia="Google Sans Text" w:hAnsi="Google Sans Text"/>
          <w:b w:val="1"/>
          <w:bCs w:val="1"/>
          <w:color w:val="0969da"/>
          <w:sz w:val="24"/>
          <w:szCs w:val="24"/>
          <w:rtl w:val="0"/>
        </w:rPr>
        <w:t xml:space="preserve">Ops &amp; Test Engineer</w:t>
      </w:r>
      <w:r w:rsidDel="00000000" w:rsidR="00000000" w:rsidRPr="00000000">
        <w:rPr>
          <w:rtl w:val="0"/>
        </w:rPr>
      </w:r>
    </w:p>
    <w:p w:rsidR="00000000" w:rsidDel="00000000" w:rsidP="00000000" w:rsidRDefault="00000000" w:rsidRPr="00000000" w14:paraId="00000028">
      <w:pPr>
        <w:numPr>
          <w:ilvl w:val="1"/>
          <w:numId w:val="7"/>
        </w:numPr>
        <w:shd w:fill="ffffff" w:val="clear"/>
        <w:spacing w:after="0" w:afterAutospacing="0" w:before="0" w:beforeAutospacing="0" w:lineRule="auto"/>
        <w:ind w:left="1440" w:hanging="360"/>
        <w:rPr>
          <w:b w:val="1"/>
          <w:bCs w:val="1"/>
        </w:rPr>
      </w:pPr>
      <w:r w:rsidDel="00000000" w:rsidR="00000000" w:rsidRPr="00000000">
        <w:rPr>
          <w:rFonts w:ascii="Google Sans Text" w:cs="Google Sans Text" w:eastAsia="Google Sans Text" w:hAnsi="Google Sans Text"/>
          <w:b w:val="1"/>
          <w:bCs w:val="1"/>
          <w:color w:val="1f1f1f"/>
          <w:sz w:val="21"/>
          <w:szCs w:val="21"/>
          <w:rtl w:val="0"/>
        </w:rPr>
        <w:t xml:space="preserve">User Story:</w:t>
      </w:r>
    </w:p>
    <w:p w:rsidR="00000000" w:rsidDel="00000000" w:rsidP="00000000" w:rsidRDefault="00000000" w:rsidRPr="00000000" w14:paraId="00000029">
      <w:pPr>
        <w:numPr>
          <w:ilvl w:val="2"/>
          <w:numId w:val="7"/>
        </w:numPr>
        <w:shd w:fill="ffffff" w:val="clear"/>
        <w:spacing w:after="0" w:afterAutospacing="0" w:before="0" w:beforeAutospacing="0" w:lineRule="auto"/>
        <w:ind w:left="2160" w:hanging="360"/>
      </w:pPr>
      <w:r w:rsidDel="00000000" w:rsidR="00000000" w:rsidRPr="00000000">
        <w:rPr>
          <w:rFonts w:ascii="Google Sans Text" w:cs="Google Sans Text" w:eastAsia="Google Sans Text" w:hAnsi="Google Sans Text"/>
          <w:color w:val="1f1f1f"/>
          <w:sz w:val="21"/>
          <w:szCs w:val="21"/>
          <w:rtl w:val="0"/>
        </w:rPr>
        <w:t xml:space="preserve">As an Ops or Test Engineer,</w:t>
      </w:r>
    </w:p>
    <w:p w:rsidR="00000000" w:rsidDel="00000000" w:rsidP="00000000" w:rsidRDefault="00000000" w:rsidRPr="00000000" w14:paraId="0000002A">
      <w:pPr>
        <w:numPr>
          <w:ilvl w:val="2"/>
          <w:numId w:val="7"/>
        </w:numPr>
        <w:shd w:fill="ffffff" w:val="clear"/>
        <w:spacing w:after="0" w:afterAutospacing="0" w:before="0" w:beforeAutospacing="0" w:lineRule="auto"/>
        <w:ind w:left="2160" w:hanging="360"/>
      </w:pPr>
      <w:r w:rsidDel="00000000" w:rsidR="00000000" w:rsidRPr="00000000">
        <w:rPr>
          <w:rFonts w:ascii="Google Sans Text" w:cs="Google Sans Text" w:eastAsia="Google Sans Text" w:hAnsi="Google Sans Text"/>
          <w:color w:val="1f1f1f"/>
          <w:sz w:val="21"/>
          <w:szCs w:val="21"/>
          <w:rtl w:val="0"/>
        </w:rPr>
        <w:t xml:space="preserve">I want KENG containers, physical chassis operating software, and hardware ports to expose standardized health APIs, process heartbeats, resource telemetry, and real-time link/transceiver statuses,</w:t>
      </w:r>
    </w:p>
    <w:p w:rsidR="00000000" w:rsidDel="00000000" w:rsidP="00000000" w:rsidRDefault="00000000" w:rsidRPr="00000000" w14:paraId="0000002B">
      <w:pPr>
        <w:numPr>
          <w:ilvl w:val="2"/>
          <w:numId w:val="7"/>
        </w:numPr>
        <w:shd w:fill="ffffff" w:val="clear"/>
        <w:spacing w:after="0" w:afterAutospacing="0" w:before="0" w:beforeAutospacing="0" w:lineRule="auto"/>
        <w:ind w:left="2160" w:hanging="360"/>
      </w:pPr>
      <w:r w:rsidDel="00000000" w:rsidR="00000000" w:rsidRPr="00000000">
        <w:rPr>
          <w:rFonts w:ascii="Google Sans Text" w:cs="Google Sans Text" w:eastAsia="Google Sans Text" w:hAnsi="Google Sans Text"/>
          <w:color w:val="1f1f1f"/>
          <w:sz w:val="21"/>
          <w:szCs w:val="21"/>
          <w:rtl w:val="0"/>
        </w:rPr>
        <w:t xml:space="preserve">so that GGN automated services can execute self-healing container restarts to reduce </w:t>
      </w:r>
      <w:r w:rsidDel="00000000" w:rsidR="00000000" w:rsidRPr="00000000">
        <w:rPr>
          <w:rFonts w:ascii="Google Sans Text" w:cs="Google Sans Text" w:eastAsia="Google Sans Text" w:hAnsi="Google Sans Text"/>
          <w:b w:val="1"/>
          <w:bCs w:val="1"/>
          <w:color w:val="1f1f1f"/>
          <w:sz w:val="21"/>
          <w:szCs w:val="21"/>
          <w:rtl w:val="0"/>
        </w:rPr>
        <w:t xml:space="preserve">"Time to Triage" by 30%</w:t>
      </w:r>
      <w:r w:rsidDel="00000000" w:rsidR="00000000" w:rsidRPr="00000000">
        <w:rPr>
          <w:rFonts w:ascii="Google Sans Text" w:cs="Google Sans Text" w:eastAsia="Google Sans Text" w:hAnsi="Google Sans Text"/>
          <w:color w:val="1f1f1f"/>
          <w:sz w:val="21"/>
          <w:szCs w:val="21"/>
          <w:rtl w:val="0"/>
        </w:rPr>
        <w:t xml:space="preserve">, and pre-flight test scripts can programmatically identify port blockages and KENG API deadlocks to prevent silent test failures and save critical queue hours.</w:t>
      </w:r>
      <w:r w:rsidDel="00000000" w:rsidR="00000000" w:rsidRPr="00000000">
        <w:rPr>
          <w:rtl w:val="0"/>
        </w:rPr>
      </w:r>
    </w:p>
    <w:p w:rsidR="00000000" w:rsidDel="00000000" w:rsidP="00000000" w:rsidRDefault="00000000" w:rsidRPr="00000000" w14:paraId="0000002C">
      <w:pPr>
        <w:numPr>
          <w:ilvl w:val="1"/>
          <w:numId w:val="7"/>
        </w:numPr>
        <w:shd w:fill="ffffff" w:val="clear"/>
        <w:spacing w:after="0" w:afterAutospacing="0" w:before="0" w:beforeAutospacing="0" w:lineRule="auto"/>
        <w:ind w:left="1440" w:hanging="360"/>
        <w:rPr>
          <w:b w:val="1"/>
          <w:bCs w:val="1"/>
        </w:rPr>
      </w:pPr>
      <w:r w:rsidDel="00000000" w:rsidR="00000000" w:rsidRPr="00000000">
        <w:rPr>
          <w:rFonts w:ascii="Google Sans Text" w:cs="Google Sans Text" w:eastAsia="Google Sans Text" w:hAnsi="Google Sans Text"/>
          <w:b w:val="1"/>
          <w:bCs w:val="1"/>
          <w:color w:val="1f1f1f"/>
          <w:sz w:val="21"/>
          <w:szCs w:val="21"/>
          <w:rtl w:val="0"/>
        </w:rPr>
        <w:t xml:space="preserve">Acceptance Criteria:</w:t>
      </w:r>
      <w:r w:rsidDel="00000000" w:rsidR="00000000" w:rsidRPr="00000000">
        <w:rPr>
          <w:rtl w:val="0"/>
        </w:rPr>
      </w:r>
    </w:p>
    <w:p w:rsidR="00000000" w:rsidDel="00000000" w:rsidP="00000000" w:rsidRDefault="00000000" w:rsidRPr="00000000" w14:paraId="0000002D">
      <w:pPr>
        <w:numPr>
          <w:ilvl w:val="2"/>
          <w:numId w:val="7"/>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b w:val="1"/>
          <w:bCs w:val="1"/>
          <w:color w:val="1f1f1f"/>
          <w:sz w:val="21"/>
          <w:szCs w:val="21"/>
          <w:rtl w:val="0"/>
        </w:rPr>
        <w:t xml:space="preserve">Chassis &amp; IxServer Health APIs: </w:t>
      </w:r>
      <w:r w:rsidDel="00000000" w:rsidR="00000000" w:rsidRPr="00000000">
        <w:rPr>
          <w:rFonts w:ascii="Google Sans Text" w:cs="Google Sans Text" w:eastAsia="Google Sans Text" w:hAnsi="Google Sans Text"/>
          <w:color w:val="1f1f1f"/>
          <w:sz w:val="21"/>
          <w:szCs w:val="21"/>
          <w:rtl w:val="0"/>
        </w:rPr>
        <w:t xml:space="preserve">Expose active gRPC/REST endpoints for chassis OS and IxServer status to programmatically detect service crashes.</w:t>
      </w:r>
    </w:p>
    <w:p w:rsidR="00000000" w:rsidDel="00000000" w:rsidP="00000000" w:rsidRDefault="00000000" w:rsidRPr="00000000" w14:paraId="0000002E">
      <w:pPr>
        <w:numPr>
          <w:ilvl w:val="2"/>
          <w:numId w:val="7"/>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b w:val="1"/>
          <w:bCs w:val="1"/>
          <w:color w:val="1f1f1f"/>
          <w:sz w:val="21"/>
          <w:szCs w:val="21"/>
          <w:rtl w:val="0"/>
        </w:rPr>
        <w:t xml:space="preserve">KENG Container Health Endpoints: </w:t>
      </w:r>
      <w:r w:rsidDel="00000000" w:rsidR="00000000" w:rsidRPr="00000000">
        <w:rPr>
          <w:rFonts w:ascii="Google Sans Text" w:cs="Google Sans Text" w:eastAsia="Google Sans Text" w:hAnsi="Google Sans Text"/>
          <w:color w:val="1f1f1f"/>
          <w:sz w:val="21"/>
          <w:szCs w:val="21"/>
          <w:rtl w:val="0"/>
        </w:rPr>
        <w:t xml:space="preserve">Expose lightweight gRPC/HTTP status ports for container daemon and deadlock status.</w:t>
      </w:r>
    </w:p>
    <w:p w:rsidR="00000000" w:rsidDel="00000000" w:rsidP="00000000" w:rsidRDefault="00000000" w:rsidRPr="00000000" w14:paraId="0000002F">
      <w:pPr>
        <w:numPr>
          <w:ilvl w:val="3"/>
          <w:numId w:val="7"/>
        </w:numPr>
        <w:shd w:fill="ffffff" w:val="clear"/>
        <w:spacing w:after="0" w:afterAutospacing="0" w:before="0" w:beforeAutospacing="0" w:lineRule="auto"/>
        <w:ind w:left="288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b w:val="1"/>
          <w:bCs w:val="1"/>
          <w:color w:val="1f1f1f"/>
          <w:sz w:val="21"/>
          <w:szCs w:val="21"/>
          <w:rtl w:val="0"/>
        </w:rPr>
        <w:t xml:space="preserve">Why: </w:t>
      </w:r>
      <w:r w:rsidDel="00000000" w:rsidR="00000000" w:rsidRPr="00000000">
        <w:rPr>
          <w:rFonts w:ascii="Google Sans Text" w:cs="Google Sans Text" w:eastAsia="Google Sans Text" w:hAnsi="Google Sans Text"/>
          <w:color w:val="1f1f1f"/>
          <w:sz w:val="21"/>
          <w:szCs w:val="21"/>
          <w:rtl w:val="0"/>
        </w:rPr>
        <w:t xml:space="preserve">Enables automated, programmatic container restarts without manual VM logins</w:t>
      </w:r>
      <w:r w:rsidDel="00000000" w:rsidR="00000000" w:rsidRPr="00000000">
        <w:rPr>
          <w:rtl w:val="0"/>
        </w:rPr>
      </w:r>
    </w:p>
    <w:p w:rsidR="00000000" w:rsidDel="00000000" w:rsidP="00000000" w:rsidRDefault="00000000" w:rsidRPr="00000000" w14:paraId="00000030">
      <w:pPr>
        <w:numPr>
          <w:ilvl w:val="2"/>
          <w:numId w:val="7"/>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b w:val="1"/>
          <w:bCs w:val="1"/>
          <w:color w:val="1f1f1f"/>
          <w:sz w:val="21"/>
          <w:szCs w:val="21"/>
          <w:rtl w:val="0"/>
        </w:rPr>
        <w:t xml:space="preserve">Container Resource Telemetry: </w:t>
      </w:r>
      <w:r w:rsidDel="00000000" w:rsidR="00000000" w:rsidRPr="00000000">
        <w:rPr>
          <w:rFonts w:ascii="Google Sans Text" w:cs="Google Sans Text" w:eastAsia="Google Sans Text" w:hAnsi="Google Sans Text"/>
          <w:color w:val="1f1f1f"/>
          <w:sz w:val="21"/>
          <w:szCs w:val="21"/>
          <w:rtl w:val="0"/>
        </w:rPr>
        <w:t xml:space="preserve">Export process-level CPU and memory utilization metrics via standard exporter interfaces to detect leaks.</w:t>
      </w:r>
    </w:p>
    <w:p w:rsidR="00000000" w:rsidDel="00000000" w:rsidP="00000000" w:rsidRDefault="00000000" w:rsidRPr="00000000" w14:paraId="00000031">
      <w:pPr>
        <w:numPr>
          <w:ilvl w:val="2"/>
          <w:numId w:val="7"/>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b w:val="1"/>
          <w:bCs w:val="1"/>
          <w:color w:val="1f1f1f"/>
          <w:sz w:val="21"/>
          <w:szCs w:val="21"/>
          <w:rtl w:val="0"/>
        </w:rPr>
        <w:t xml:space="preserve">Port &amp; Link State API: </w:t>
      </w:r>
      <w:r w:rsidDel="00000000" w:rsidR="00000000" w:rsidRPr="00000000">
        <w:rPr>
          <w:rFonts w:ascii="Google Sans Text" w:cs="Google Sans Text" w:eastAsia="Google Sans Text" w:hAnsi="Google Sans Text"/>
          <w:color w:val="1f1f1f"/>
          <w:sz w:val="21"/>
          <w:szCs w:val="21"/>
          <w:rtl w:val="0"/>
        </w:rPr>
        <w:t xml:space="preserve">Expose queryable, non-blocking, machine-readable APIs for port link, transceiver, and error states to allow test runners (e.g., Ondatra) to verify topology programmatically.</w:t>
      </w:r>
    </w:p>
    <w:p w:rsidR="00000000" w:rsidDel="00000000" w:rsidP="00000000" w:rsidRDefault="00000000" w:rsidRPr="00000000" w14:paraId="00000032">
      <w:pPr>
        <w:numPr>
          <w:ilvl w:val="0"/>
          <w:numId w:val="7"/>
        </w:numPr>
        <w:shd w:fill="ffffff" w:val="clear"/>
        <w:spacing w:after="0" w:afterAutospacing="0" w:before="0" w:beforeAutospacing="0" w:lineRule="auto"/>
        <w:ind w:left="720" w:hanging="360"/>
        <w:rPr>
          <w:b w:val="1"/>
          <w:bCs w:val="1"/>
          <w:color w:val="0969da"/>
          <w:sz w:val="24"/>
          <w:szCs w:val="24"/>
        </w:rPr>
      </w:pPr>
      <w:r w:rsidDel="00000000" w:rsidR="00000000" w:rsidRPr="00000000">
        <w:rPr>
          <w:rFonts w:ascii="Google Sans Text" w:cs="Google Sans Text" w:eastAsia="Google Sans Text" w:hAnsi="Google Sans Text"/>
          <w:b w:val="1"/>
          <w:bCs w:val="1"/>
          <w:color w:val="0969da"/>
          <w:sz w:val="24"/>
          <w:szCs w:val="24"/>
          <w:rtl w:val="0"/>
        </w:rPr>
        <w:t xml:space="preserve">Senior Lead</w:t>
      </w:r>
    </w:p>
    <w:p w:rsidR="00000000" w:rsidDel="00000000" w:rsidP="00000000" w:rsidRDefault="00000000" w:rsidRPr="00000000" w14:paraId="00000033">
      <w:pPr>
        <w:numPr>
          <w:ilvl w:val="1"/>
          <w:numId w:val="7"/>
        </w:numPr>
        <w:shd w:fill="ffffff" w:val="clear"/>
        <w:spacing w:after="0" w:afterAutospacing="0" w:before="0" w:beforeAutospacing="0" w:lineRule="auto"/>
        <w:ind w:left="1440" w:hanging="360"/>
        <w:rPr>
          <w:b w:val="1"/>
          <w:bCs w:val="1"/>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User Story:</w:t>
      </w:r>
    </w:p>
    <w:p w:rsidR="00000000" w:rsidDel="00000000" w:rsidP="00000000" w:rsidRDefault="00000000" w:rsidRPr="00000000" w14:paraId="00000034">
      <w:pPr>
        <w:numPr>
          <w:ilvl w:val="2"/>
          <w:numId w:val="7"/>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As a Senior Lead,</w:t>
      </w:r>
    </w:p>
    <w:p w:rsidR="00000000" w:rsidDel="00000000" w:rsidP="00000000" w:rsidRDefault="00000000" w:rsidRPr="00000000" w14:paraId="00000035">
      <w:pPr>
        <w:numPr>
          <w:ilvl w:val="2"/>
          <w:numId w:val="7"/>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I want Keysight software to expose raw, aggregated service uptime statistics and actual port-level transmission metrics,</w:t>
      </w:r>
    </w:p>
    <w:p w:rsidR="00000000" w:rsidDel="00000000" w:rsidP="00000000" w:rsidRDefault="00000000" w:rsidRPr="00000000" w14:paraId="00000036">
      <w:pPr>
        <w:numPr>
          <w:ilvl w:val="2"/>
          <w:numId w:val="7"/>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color w:val="1f1f1f"/>
          <w:sz w:val="21"/>
          <w:szCs w:val="21"/>
          <w:rtl w:val="0"/>
        </w:rPr>
        <w:t xml:space="preserve">so that our reporting systems can track true </w:t>
      </w:r>
      <w:r w:rsidDel="00000000" w:rsidR="00000000" w:rsidRPr="00000000">
        <w:rPr>
          <w:rFonts w:ascii="Google Sans Text" w:cs="Google Sans Text" w:eastAsia="Google Sans Text" w:hAnsi="Google Sans Text"/>
          <w:color w:val="1f1f1f"/>
          <w:sz w:val="21"/>
          <w:szCs w:val="21"/>
          <w:rtl w:val="0"/>
        </w:rPr>
        <w:t xml:space="preserve">hardware utilization</w:t>
      </w:r>
      <w:r w:rsidDel="00000000" w:rsidR="00000000" w:rsidRPr="00000000">
        <w:rPr>
          <w:rFonts w:ascii="Google Sans Text" w:cs="Google Sans Text" w:eastAsia="Google Sans Text" w:hAnsi="Google Sans Text"/>
          <w:color w:val="1f1f1f"/>
          <w:sz w:val="21"/>
          <w:szCs w:val="21"/>
          <w:rtl w:val="0"/>
        </w:rPr>
        <w:t xml:space="preserve"> and fleet-wide SLA stability with objective vendor data.</w:t>
      </w:r>
    </w:p>
    <w:p w:rsidR="00000000" w:rsidDel="00000000" w:rsidP="00000000" w:rsidRDefault="00000000" w:rsidRPr="00000000" w14:paraId="00000037">
      <w:pPr>
        <w:numPr>
          <w:ilvl w:val="1"/>
          <w:numId w:val="7"/>
        </w:numPr>
        <w:shd w:fill="ffffff" w:val="clear"/>
        <w:spacing w:after="0" w:afterAutospacing="0" w:before="0" w:beforeAutospacing="0" w:lineRule="auto"/>
        <w:ind w:left="1440" w:hanging="360"/>
        <w:rPr>
          <w:b w:val="1"/>
          <w:bCs w:val="1"/>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Acceptance Criteria:</w:t>
      </w:r>
    </w:p>
    <w:p w:rsidR="00000000" w:rsidDel="00000000" w:rsidP="00000000" w:rsidRDefault="00000000" w:rsidRPr="00000000" w14:paraId="00000038">
      <w:pPr>
        <w:numPr>
          <w:ilvl w:val="2"/>
          <w:numId w:val="7"/>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b w:val="1"/>
          <w:bCs w:val="1"/>
          <w:color w:val="1f1f1f"/>
          <w:sz w:val="21"/>
          <w:szCs w:val="21"/>
          <w:rtl w:val="0"/>
        </w:rPr>
        <w:t xml:space="preserve">Service Uptime Telemetry:</w:t>
      </w:r>
      <w:r w:rsidDel="00000000" w:rsidR="00000000" w:rsidRPr="00000000">
        <w:rPr>
          <w:rFonts w:ascii="Google Sans Text" w:cs="Google Sans Text" w:eastAsia="Google Sans Text" w:hAnsi="Google Sans Text"/>
          <w:color w:val="1f1f1f"/>
          <w:sz w:val="21"/>
          <w:szCs w:val="21"/>
          <w:rtl w:val="0"/>
        </w:rPr>
        <w:t xml:space="preserve"> Expose cumulative uptime and downtime metrics from both physical chassis software and KENG containers for SLA tracking.</w:t>
      </w:r>
    </w:p>
    <w:p w:rsidR="00000000" w:rsidDel="00000000" w:rsidP="00000000" w:rsidRDefault="00000000" w:rsidRPr="00000000" w14:paraId="00000039">
      <w:pPr>
        <w:numPr>
          <w:ilvl w:val="2"/>
          <w:numId w:val="7"/>
        </w:numPr>
        <w:shd w:fill="ffffff" w:val="clear"/>
        <w:spacing w:before="0" w:beforeAutospacing="0" w:lineRule="auto"/>
        <w:ind w:left="2160" w:hanging="360"/>
        <w:rPr>
          <w:rFonts w:ascii="Google Sans Text" w:cs="Google Sans Text" w:eastAsia="Google Sans Text" w:hAnsi="Google Sans Text"/>
          <w:color w:val="1f1f1f"/>
          <w:sz w:val="21"/>
          <w:szCs w:val="21"/>
          <w:u w:val="none"/>
        </w:rPr>
      </w:pPr>
      <w:r w:rsidDel="00000000" w:rsidR="00000000" w:rsidRPr="00000000">
        <w:rPr>
          <w:rFonts w:ascii="Google Sans Text" w:cs="Google Sans Text" w:eastAsia="Google Sans Text" w:hAnsi="Google Sans Text"/>
          <w:b w:val="1"/>
          <w:bCs w:val="1"/>
          <w:color w:val="1f1f1f"/>
          <w:sz w:val="21"/>
          <w:szCs w:val="21"/>
          <w:rtl w:val="0"/>
        </w:rPr>
        <w:t xml:space="preserve">Actual Port Traffic Utilization:</w:t>
      </w:r>
      <w:r w:rsidDel="00000000" w:rsidR="00000000" w:rsidRPr="00000000">
        <w:rPr>
          <w:rFonts w:ascii="Google Sans Text" w:cs="Google Sans Text" w:eastAsia="Google Sans Text" w:hAnsi="Google Sans Text"/>
          <w:color w:val="1f1f1f"/>
          <w:sz w:val="21"/>
          <w:szCs w:val="21"/>
          <w:rtl w:val="0"/>
        </w:rPr>
        <w:t xml:space="preserve"> Expose telemetry distinguishing between passive port reservation locking and active packet transmission (packet rate/throughput) to enable accurate resource capacity planning on our side.</w:t>
      </w:r>
    </w:p>
    <w:p w:rsidR="00000000" w:rsidDel="00000000" w:rsidP="00000000" w:rsidRDefault="00000000" w:rsidRPr="00000000" w14:paraId="0000003A">
      <w:pPr>
        <w:numPr>
          <w:ilvl w:val="2"/>
          <w:numId w:val="7"/>
        </w:numPr>
        <w:shd w:fill="ffffff" w:val="clear"/>
        <w:ind w:left="2160" w:right="40" w:hanging="360"/>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Correlated Telemetry Tagging: </w:t>
      </w:r>
      <w:r w:rsidDel="00000000" w:rsidR="00000000" w:rsidRPr="00000000">
        <w:rPr>
          <w:rFonts w:ascii="Google Sans Text" w:cs="Google Sans Text" w:eastAsia="Google Sans Text" w:hAnsi="Google Sans Text"/>
          <w:color w:val="1f1f1f"/>
          <w:sz w:val="21"/>
          <w:szCs w:val="21"/>
          <w:highlight w:val="white"/>
          <w:rtl w:val="0"/>
        </w:rPr>
        <w:t xml:space="preserve">Expose all port utilization and packet transmission metrics correlated and tagged natively with the authenticated user/owner identity, enabling downstream analytical slicing of hardware utilization by user or team.</w:t>
      </w:r>
    </w:p>
    <w:p w:rsidR="00000000" w:rsidDel="00000000" w:rsidP="00000000" w:rsidRDefault="00000000" w:rsidRPr="00000000" w14:paraId="0000003B">
      <w:pPr>
        <w:pStyle w:val="Heading3"/>
        <w:keepNext w:val="0"/>
        <w:keepLines w:val="0"/>
        <w:shd w:fill="ffffff" w:val="clear"/>
        <w:spacing w:after="240" w:line="300" w:lineRule="auto"/>
        <w:rPr/>
      </w:pPr>
      <w:bookmarkStart w:colFirst="0" w:colLast="0" w:name="_yodxzwsnlbr3" w:id="5"/>
      <w:bookmarkEnd w:id="5"/>
      <w:r w:rsidDel="00000000" w:rsidR="00000000" w:rsidRPr="00000000">
        <w:rPr>
          <w:rtl w:val="0"/>
        </w:rPr>
        <w:t xml:space="preserve">1.1 Lab Inventory Fleet Management</w:t>
      </w:r>
    </w:p>
    <w:p w:rsidR="00000000" w:rsidDel="00000000" w:rsidP="00000000" w:rsidRDefault="00000000" w:rsidRPr="00000000" w14:paraId="0000003C">
      <w:pPr>
        <w:numPr>
          <w:ilvl w:val="0"/>
          <w:numId w:val="2"/>
        </w:numPr>
        <w:ind w:left="72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Summary</w:t>
      </w:r>
      <w:r w:rsidDel="00000000" w:rsidR="00000000" w:rsidRPr="00000000">
        <w:rPr>
          <w:rFonts w:ascii="Google Sans Text" w:cs="Google Sans Text" w:eastAsia="Google Sans Text" w:hAnsi="Google Sans Text"/>
          <w:b w:val="1"/>
          <w:bCs w:val="1"/>
          <w:color w:val="1f1f1f"/>
          <w:sz w:val="21"/>
          <w:szCs w:val="21"/>
          <w:highlight w:val="white"/>
          <w:rtl w:val="0"/>
        </w:rPr>
        <w:t xml:space="preserve">:</w:t>
      </w:r>
      <w:r w:rsidDel="00000000" w:rsidR="00000000" w:rsidRPr="00000000">
        <w:rPr>
          <w:rFonts w:ascii="Google Sans Text" w:cs="Google Sans Text" w:eastAsia="Google Sans Text" w:hAnsi="Google Sans Text"/>
          <w:color w:val="1f1f1f"/>
          <w:sz w:val="21"/>
          <w:szCs w:val="21"/>
          <w:highlight w:val="white"/>
          <w:rtl w:val="0"/>
        </w:rPr>
        <w:t xml:space="preserve"> Establish a centralized, queryable inventory database utilizing Keysight's virtual appliance to track live chassis hardware configurations, active port reservations, and protocol license availability across air-gapped lab environments.</w:t>
      </w:r>
    </w:p>
    <w:p w:rsidR="00000000" w:rsidDel="00000000" w:rsidP="00000000" w:rsidRDefault="00000000" w:rsidRPr="00000000" w14:paraId="0000003D">
      <w:pPr>
        <w:numPr>
          <w:ilvl w:val="0"/>
          <w:numId w:val="2"/>
        </w:numPr>
        <w:ind w:left="720" w:hanging="360"/>
        <w:rPr>
          <w:rFonts w:ascii="Google Sans Text" w:cs="Google Sans Text" w:eastAsia="Google Sans Text" w:hAnsi="Google Sans Text"/>
          <w:b w:val="1"/>
          <w:bCs w:val="1"/>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Impact:</w:t>
      </w:r>
      <w:r w:rsidDel="00000000" w:rsidR="00000000" w:rsidRPr="00000000">
        <w:rPr>
          <w:rtl w:val="0"/>
        </w:rPr>
      </w:r>
    </w:p>
    <w:p w:rsidR="00000000" w:rsidDel="00000000" w:rsidP="00000000" w:rsidRDefault="00000000" w:rsidRPr="00000000" w14:paraId="0000003E">
      <w:pPr>
        <w:numPr>
          <w:ilvl w:val="1"/>
          <w:numId w:val="2"/>
        </w:numPr>
        <w:ind w:left="144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Saves at least </w:t>
      </w:r>
      <w:r w:rsidDel="00000000" w:rsidR="00000000" w:rsidRPr="00000000">
        <w:rPr>
          <w:rFonts w:ascii="Google Sans Text" w:cs="Google Sans Text" w:eastAsia="Google Sans Text" w:hAnsi="Google Sans Text"/>
          <w:b w:val="1"/>
          <w:bCs w:val="1"/>
          <w:color w:val="1f1f1f"/>
          <w:sz w:val="21"/>
          <w:szCs w:val="21"/>
          <w:highlight w:val="white"/>
          <w:rtl w:val="0"/>
        </w:rPr>
        <w:t xml:space="preserve">4 hours per week</w:t>
      </w:r>
      <w:r w:rsidDel="00000000" w:rsidR="00000000" w:rsidRPr="00000000">
        <w:rPr>
          <w:rFonts w:ascii="Google Sans Text" w:cs="Google Sans Text" w:eastAsia="Google Sans Text" w:hAnsi="Google Sans Text"/>
          <w:color w:val="1f1f1f"/>
          <w:sz w:val="21"/>
          <w:szCs w:val="21"/>
          <w:highlight w:val="white"/>
          <w:rtl w:val="0"/>
        </w:rPr>
        <w:t xml:space="preserve"> of manual KTLO audit effort.</w:t>
      </w:r>
    </w:p>
    <w:p w:rsidR="00000000" w:rsidDel="00000000" w:rsidP="00000000" w:rsidRDefault="00000000" w:rsidRPr="00000000" w14:paraId="0000003F">
      <w:pPr>
        <w:numPr>
          <w:ilvl w:val="0"/>
          <w:numId w:val="2"/>
        </w:numPr>
        <w:ind w:left="720" w:hanging="360"/>
        <w:rPr>
          <w:rFonts w:ascii="Google Sans Text" w:cs="Google Sans Text" w:eastAsia="Google Sans Text" w:hAnsi="Google Sans Text"/>
          <w:b w:val="1"/>
          <w:bCs w:val="1"/>
          <w:color w:val="0969da"/>
          <w:sz w:val="24"/>
          <w:szCs w:val="24"/>
          <w:highlight w:val="white"/>
        </w:rPr>
      </w:pPr>
      <w:r w:rsidDel="00000000" w:rsidR="00000000" w:rsidRPr="00000000">
        <w:rPr>
          <w:rFonts w:ascii="Google Sans Text" w:cs="Google Sans Text" w:eastAsia="Google Sans Text" w:hAnsi="Google Sans Text"/>
          <w:b w:val="1"/>
          <w:bCs w:val="1"/>
          <w:color w:val="0969da"/>
          <w:sz w:val="24"/>
          <w:szCs w:val="24"/>
          <w:highlight w:val="white"/>
          <w:rtl w:val="0"/>
        </w:rPr>
        <w:t xml:space="preserve">Ops Engineer (Lab Administrator)</w:t>
      </w:r>
    </w:p>
    <w:p w:rsidR="00000000" w:rsidDel="00000000" w:rsidP="00000000" w:rsidRDefault="00000000" w:rsidRPr="00000000" w14:paraId="00000040">
      <w:pPr>
        <w:numPr>
          <w:ilvl w:val="1"/>
          <w:numId w:val="2"/>
        </w:numPr>
        <w:ind w:left="1440" w:hanging="360"/>
        <w:rPr>
          <w:rFonts w:ascii="Google Sans Text" w:cs="Google Sans Text" w:eastAsia="Google Sans Text" w:hAnsi="Google Sans Text"/>
          <w:b w:val="1"/>
          <w:bCs w:val="1"/>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User Story:</w:t>
      </w:r>
    </w:p>
    <w:p w:rsidR="00000000" w:rsidDel="00000000" w:rsidP="00000000" w:rsidRDefault="00000000" w:rsidRPr="00000000" w14:paraId="00000041">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As a Lab Administrator, </w:t>
      </w:r>
    </w:p>
    <w:p w:rsidR="00000000" w:rsidDel="00000000" w:rsidP="00000000" w:rsidRDefault="00000000" w:rsidRPr="00000000" w14:paraId="00000042">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I want a centralized fleet management system to track and query our live Ixia chassis and port inventory, </w:t>
      </w:r>
    </w:p>
    <w:p w:rsidR="00000000" w:rsidDel="00000000" w:rsidP="00000000" w:rsidRDefault="00000000" w:rsidRPr="00000000" w14:paraId="00000043">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so that I can easily plan upcoming hardware demos and audits without manual spreadsheet tracking.</w:t>
      </w:r>
    </w:p>
    <w:p w:rsidR="00000000" w:rsidDel="00000000" w:rsidP="00000000" w:rsidRDefault="00000000" w:rsidRPr="00000000" w14:paraId="00000044">
      <w:pPr>
        <w:numPr>
          <w:ilvl w:val="1"/>
          <w:numId w:val="2"/>
        </w:numPr>
        <w:ind w:left="1440" w:hanging="360"/>
        <w:rPr>
          <w:rFonts w:ascii="Google Sans Text" w:cs="Google Sans Text" w:eastAsia="Google Sans Text" w:hAnsi="Google Sans Text"/>
          <w:b w:val="1"/>
          <w:bCs w:val="1"/>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Acceptance Criteria (Natively Solved by LIM):</w:t>
      </w:r>
    </w:p>
    <w:p w:rsidR="00000000" w:rsidDel="00000000" w:rsidP="00000000" w:rsidRDefault="00000000" w:rsidRPr="00000000" w14:paraId="00000045">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Centralized Chassis Catalog:</w:t>
      </w:r>
      <w:r w:rsidDel="00000000" w:rsidR="00000000" w:rsidRPr="00000000">
        <w:rPr>
          <w:rFonts w:ascii="Google Sans Text" w:cs="Google Sans Text" w:eastAsia="Google Sans Text" w:hAnsi="Google Sans Text"/>
          <w:color w:val="1f1f1f"/>
          <w:sz w:val="21"/>
          <w:szCs w:val="21"/>
          <w:highlight w:val="white"/>
          <w:rtl w:val="0"/>
        </w:rPr>
        <w:t xml:space="preserve"> The system must automatically catalog all connected Ixia chassis, displaying their serial numbers, hardware models, and OS/IxOS versions in a single dashboard to simplify case opening with Keysight support.</w:t>
      </w:r>
    </w:p>
    <w:p w:rsidR="00000000" w:rsidDel="00000000" w:rsidP="00000000" w:rsidRDefault="00000000" w:rsidRPr="00000000" w14:paraId="00000046">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Slot &amp; Blade Inventory:</w:t>
      </w:r>
      <w:r w:rsidDel="00000000" w:rsidR="00000000" w:rsidRPr="00000000">
        <w:rPr>
          <w:rFonts w:ascii="Google Sans Text" w:cs="Google Sans Text" w:eastAsia="Google Sans Text" w:hAnsi="Google Sans Text"/>
          <w:color w:val="1f1f1f"/>
          <w:sz w:val="21"/>
          <w:szCs w:val="21"/>
          <w:highlight w:val="white"/>
          <w:rtl w:val="0"/>
        </w:rPr>
        <w:t xml:space="preserve"> Catalog physical cards and blade layouts in each chassis slot, allowing administrators to verify slot-level speed capabilities (e.g., locating slots with 400G ports) without physical lab inspection.</w:t>
      </w:r>
    </w:p>
    <w:p w:rsidR="00000000" w:rsidDel="00000000" w:rsidP="00000000" w:rsidRDefault="00000000" w:rsidRPr="00000000" w14:paraId="00000047">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License Audit Reporting: </w:t>
      </w:r>
      <w:r w:rsidDel="00000000" w:rsidR="00000000" w:rsidRPr="00000000">
        <w:rPr>
          <w:rFonts w:ascii="Google Sans Text" w:cs="Google Sans Text" w:eastAsia="Google Sans Text" w:hAnsi="Google Sans Text"/>
          <w:color w:val="1f1f1f"/>
          <w:sz w:val="21"/>
          <w:szCs w:val="21"/>
          <w:highlight w:val="white"/>
          <w:rtl w:val="0"/>
        </w:rPr>
        <w:t xml:space="preserve">Track and report overall license capacity and active license counts over custom date ranges to facilitate annual contract renewals and protocol usage audits.</w:t>
      </w:r>
    </w:p>
    <w:p w:rsidR="00000000" w:rsidDel="00000000" w:rsidP="00000000" w:rsidRDefault="00000000" w:rsidRPr="00000000" w14:paraId="00000048">
      <w:pPr>
        <w:numPr>
          <w:ilvl w:val="1"/>
          <w:numId w:val="2"/>
        </w:numPr>
        <w:ind w:left="1440" w:hanging="360"/>
        <w:rPr>
          <w:rFonts w:ascii="Google Sans Text" w:cs="Google Sans Text" w:eastAsia="Google Sans Text" w:hAnsi="Google Sans Text"/>
          <w:color w:val="1f1f1f"/>
          <w:sz w:val="21"/>
          <w:szCs w:val="21"/>
          <w:highlight w:val="white"/>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Google Sans Text" w:cs="Google Sans Text" w:eastAsia="Google Sans Text" w:hAnsi="Google Sans Text"/>
          <w:b w:val="1"/>
          <w:bCs w:val="1"/>
          <w:color w:val="0969da"/>
          <w:sz w:val="24"/>
          <w:szCs w:val="24"/>
          <w:highlight w:val="white"/>
        </w:rPr>
      </w:pPr>
      <w:r w:rsidDel="00000000" w:rsidR="00000000" w:rsidRPr="00000000">
        <w:rPr>
          <w:rFonts w:ascii="Google Sans Text" w:cs="Google Sans Text" w:eastAsia="Google Sans Text" w:hAnsi="Google Sans Text"/>
          <w:b w:val="1"/>
          <w:bCs w:val="1"/>
          <w:color w:val="0969da"/>
          <w:sz w:val="24"/>
          <w:szCs w:val="24"/>
          <w:highlight w:val="white"/>
          <w:rtl w:val="0"/>
        </w:rPr>
        <w:t xml:space="preserve">Ops Engineer (Infrastructure &amp; SRE)</w:t>
      </w:r>
    </w:p>
    <w:p w:rsidR="00000000" w:rsidDel="00000000" w:rsidP="00000000" w:rsidRDefault="00000000" w:rsidRPr="00000000" w14:paraId="0000004A">
      <w:pPr>
        <w:numPr>
          <w:ilvl w:val="1"/>
          <w:numId w:val="2"/>
        </w:numPr>
        <w:ind w:left="1440" w:hanging="360"/>
        <w:rPr>
          <w:rFonts w:ascii="Google Sans Text" w:cs="Google Sans Text" w:eastAsia="Google Sans Text" w:hAnsi="Google Sans Text"/>
          <w:b w:val="1"/>
          <w:bCs w:val="1"/>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User Story:</w:t>
      </w:r>
    </w:p>
    <w:p w:rsidR="00000000" w:rsidDel="00000000" w:rsidP="00000000" w:rsidRDefault="00000000" w:rsidRPr="00000000" w14:paraId="0000004B">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As an Infrastructure SRE, </w:t>
      </w:r>
    </w:p>
    <w:p w:rsidR="00000000" w:rsidDel="00000000" w:rsidP="00000000" w:rsidRDefault="00000000" w:rsidRPr="00000000" w14:paraId="0000004C">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I want to clarify port ownership and optical cross-connect (OCS) configurations within our fleet tracker, </w:t>
      </w:r>
    </w:p>
    <w:p w:rsidR="00000000" w:rsidDel="00000000" w:rsidP="00000000" w:rsidRDefault="00000000" w:rsidRPr="00000000" w14:paraId="0000004D">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color w:val="1f1f1f"/>
          <w:sz w:val="21"/>
          <w:szCs w:val="21"/>
          <w:highlight w:val="white"/>
          <w:rtl w:val="0"/>
        </w:rPr>
        <w:t xml:space="preserve">so that I can resolve conflicting port allocation reports and optimize shared resource usage across teams.</w:t>
      </w:r>
    </w:p>
    <w:p w:rsidR="00000000" w:rsidDel="00000000" w:rsidP="00000000" w:rsidRDefault="00000000" w:rsidRPr="00000000" w14:paraId="0000004E">
      <w:pPr>
        <w:numPr>
          <w:ilvl w:val="1"/>
          <w:numId w:val="2"/>
        </w:numPr>
        <w:ind w:left="1440" w:hanging="360"/>
        <w:rPr>
          <w:rFonts w:ascii="Google Sans Text" w:cs="Google Sans Text" w:eastAsia="Google Sans Text" w:hAnsi="Google Sans Text"/>
          <w:b w:val="1"/>
          <w:bCs w:val="1"/>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Acceptance Criteria:</w:t>
      </w:r>
    </w:p>
    <w:p w:rsidR="00000000" w:rsidDel="00000000" w:rsidP="00000000" w:rsidRDefault="00000000" w:rsidRPr="00000000" w14:paraId="0000004F">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Active Port Ownership Visibility:</w:t>
      </w:r>
      <w:r w:rsidDel="00000000" w:rsidR="00000000" w:rsidRPr="00000000">
        <w:rPr>
          <w:rFonts w:ascii="Google Sans Text" w:cs="Google Sans Text" w:eastAsia="Google Sans Text" w:hAnsi="Google Sans Text"/>
          <w:color w:val="1f1f1f"/>
          <w:sz w:val="21"/>
          <w:szCs w:val="21"/>
          <w:highlight w:val="white"/>
          <w:rtl w:val="0"/>
        </w:rPr>
        <w:t xml:space="preserve"> The inventory UI must display active, real-time port states and user ownership strings, allowing SREs to instantly identify the specific user currently holding/blocking inactive ports.</w:t>
      </w:r>
    </w:p>
    <w:p w:rsidR="00000000" w:rsidDel="00000000" w:rsidP="00000000" w:rsidRDefault="00000000" w:rsidRPr="00000000" w14:paraId="00000050">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Optics &amp; Port Capability Mapping:</w:t>
      </w:r>
      <w:r w:rsidDel="00000000" w:rsidR="00000000" w:rsidRPr="00000000">
        <w:rPr>
          <w:rFonts w:ascii="Google Sans Text" w:cs="Google Sans Text" w:eastAsia="Google Sans Text" w:hAnsi="Google Sans Text"/>
          <w:color w:val="1f1f1f"/>
          <w:sz w:val="21"/>
          <w:szCs w:val="21"/>
          <w:highlight w:val="white"/>
          <w:rtl w:val="0"/>
        </w:rPr>
        <w:t xml:space="preserve"> View specific transceiver models, error statistics, and physical port link speeds to ensure the testbeds are physically compatible with automated run configurations prior to deployment.</w:t>
      </w:r>
    </w:p>
    <w:p w:rsidR="00000000" w:rsidDel="00000000" w:rsidP="00000000" w:rsidRDefault="00000000" w:rsidRPr="00000000" w14:paraId="00000051">
      <w:pPr>
        <w:numPr>
          <w:ilvl w:val="2"/>
          <w:numId w:val="2"/>
        </w:numPr>
        <w:ind w:left="2160" w:hanging="360"/>
        <w:rPr>
          <w:rFonts w:ascii="Google Sans Text" w:cs="Google Sans Text" w:eastAsia="Google Sans Text" w:hAnsi="Google Sans Text"/>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Programmatic API Integration:</w:t>
      </w:r>
      <w:r w:rsidDel="00000000" w:rsidR="00000000" w:rsidRPr="00000000">
        <w:rPr>
          <w:rFonts w:ascii="Google Sans Text" w:cs="Google Sans Text" w:eastAsia="Google Sans Text" w:hAnsi="Google Sans Text"/>
          <w:color w:val="1f1f1f"/>
          <w:sz w:val="21"/>
          <w:szCs w:val="21"/>
          <w:highlight w:val="white"/>
          <w:rtl w:val="0"/>
        </w:rPr>
        <w:t xml:space="preserve"> All collected telemetry—including chassis model configurations, active user sessions, and hardware states—must be exposed via public REST or gRPC APIs to enable GGN EngProd to query the database programmatically for internal tools.</w:t>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240" w:before="360" w:line="300" w:lineRule="auto"/>
        <w:rPr/>
      </w:pPr>
      <w:bookmarkStart w:colFirst="0" w:colLast="0" w:name="_3p12hnnl4a8k" w:id="6"/>
      <w:bookmarkEnd w:id="6"/>
      <w:r w:rsidDel="00000000" w:rsidR="00000000" w:rsidRPr="00000000">
        <w:rPr>
          <w:rtl w:val="0"/>
        </w:rPr>
        <w:t xml:space="preserve">2. Role-Based Access Privileges</w:t>
      </w:r>
    </w:p>
    <w:p w:rsidR="00000000" w:rsidDel="00000000" w:rsidP="00000000" w:rsidRDefault="00000000" w:rsidRPr="00000000" w14:paraId="00000053">
      <w:pPr>
        <w:numPr>
          <w:ilvl w:val="0"/>
          <w:numId w:val="1"/>
        </w:numPr>
        <w:shd w:fill="ffffff" w:val="clear"/>
        <w:ind w:left="720" w:right="40" w:hanging="360"/>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Summary:</w:t>
      </w:r>
      <w:r w:rsidDel="00000000" w:rsidR="00000000" w:rsidRPr="00000000">
        <w:rPr>
          <w:rFonts w:ascii="Google Sans Text" w:cs="Google Sans Text" w:eastAsia="Google Sans Text" w:hAnsi="Google Sans Text"/>
          <w:color w:val="1f1f1f"/>
          <w:sz w:val="21"/>
          <w:szCs w:val="21"/>
          <w:highlight w:val="white"/>
          <w:rtl w:val="0"/>
        </w:rPr>
        <w:t xml:space="preserve"> Implement secure individual authentication and authorization on KENG/Ixia hosts to eliminate shared administrative defaults, isolate user sessions, and prevent cross-user state pollution in multi-user testbeds.</w:t>
      </w:r>
    </w:p>
    <w:p w:rsidR="00000000" w:rsidDel="00000000" w:rsidP="00000000" w:rsidRDefault="00000000" w:rsidRPr="00000000" w14:paraId="00000054">
      <w:pPr>
        <w:numPr>
          <w:ilvl w:val="0"/>
          <w:numId w:val="1"/>
        </w:numPr>
        <w:shd w:fill="ffffff" w:val="clear"/>
        <w:ind w:left="720" w:right="40" w:hanging="360"/>
        <w:rPr>
          <w:b w:val="1"/>
          <w:bCs w:val="1"/>
          <w:color w:val="1f1f1f"/>
          <w:sz w:val="21"/>
          <w:szCs w:val="21"/>
          <w:highlight w:val="whit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Impact:</w:t>
      </w:r>
    </w:p>
    <w:p w:rsidR="00000000" w:rsidDel="00000000" w:rsidP="00000000" w:rsidRDefault="00000000" w:rsidRPr="00000000" w14:paraId="00000055">
      <w:pPr>
        <w:numPr>
          <w:ilvl w:val="1"/>
          <w:numId w:val="1"/>
        </w:numPr>
        <w:shd w:fill="ffffff" w:val="clear"/>
        <w:ind w:left="1440" w:right="40" w:hanging="360"/>
        <w:rPr>
          <w:rFonts w:ascii="Google Sans Text" w:cs="Google Sans Text" w:eastAsia="Google Sans Text" w:hAnsi="Google Sans Text"/>
          <w:color w:val="1f1f1f"/>
          <w:sz w:val="21"/>
          <w:szCs w:val="21"/>
          <w:highlight w:val="white"/>
          <w:u w:val="none"/>
        </w:rPr>
      </w:pPr>
      <w:r w:rsidDel="00000000" w:rsidR="00000000" w:rsidRPr="00000000">
        <w:rPr>
          <w:rFonts w:ascii="Google Sans Text" w:cs="Google Sans Text" w:eastAsia="Google Sans Text" w:hAnsi="Google Sans Text"/>
          <w:color w:val="1f1f1f"/>
          <w:sz w:val="21"/>
          <w:szCs w:val="21"/>
          <w:highlight w:val="white"/>
          <w:rtl w:val="0"/>
        </w:rPr>
        <w:t xml:space="preserve">Addresses </w:t>
      </w:r>
      <w:r w:rsidDel="00000000" w:rsidR="00000000" w:rsidRPr="00000000">
        <w:rPr>
          <w:rFonts w:ascii="Google Sans Text" w:cs="Google Sans Text" w:eastAsia="Google Sans Text" w:hAnsi="Google Sans Text"/>
          <w:b w:val="1"/>
          <w:bCs w:val="1"/>
          <w:color w:val="1f1f1f"/>
          <w:sz w:val="21"/>
          <w:szCs w:val="21"/>
          <w:highlight w:val="white"/>
          <w:rtl w:val="0"/>
        </w:rPr>
        <w:t xml:space="preserve">~45%</w:t>
      </w:r>
      <w:r w:rsidDel="00000000" w:rsidR="00000000" w:rsidRPr="00000000">
        <w:rPr>
          <w:rFonts w:ascii="Google Sans Text" w:cs="Google Sans Text" w:eastAsia="Google Sans Text" w:hAnsi="Google Sans Text"/>
          <w:color w:val="1f1f1f"/>
          <w:sz w:val="21"/>
          <w:szCs w:val="21"/>
          <w:highlight w:val="white"/>
          <w:rtl w:val="0"/>
        </w:rPr>
        <w:t xml:space="preserve"> of overall Ixia failures (exactly 1,084 Port Ownership Failure instances over the last 90 days), resolving critical regression blockages.</w:t>
      </w:r>
    </w:p>
    <w:p w:rsidR="00000000" w:rsidDel="00000000" w:rsidP="00000000" w:rsidRDefault="00000000" w:rsidRPr="00000000" w14:paraId="00000056">
      <w:pPr>
        <w:numPr>
          <w:ilvl w:val="1"/>
          <w:numId w:val="1"/>
        </w:numPr>
        <w:shd w:fill="ffffff" w:val="clear"/>
        <w:spacing w:after="0" w:afterAutospacing="0"/>
        <w:ind w:left="1440" w:right="40" w:hanging="360"/>
        <w:rPr>
          <w:rFonts w:ascii="Google Sans Text" w:cs="Google Sans Text" w:eastAsia="Google Sans Text" w:hAnsi="Google Sans Text"/>
          <w:color w:val="1f1f1f"/>
          <w:sz w:val="21"/>
          <w:szCs w:val="21"/>
          <w:highlight w:val="white"/>
          <w:u w:val="none"/>
        </w:rPr>
      </w:pPr>
      <w:r w:rsidDel="00000000" w:rsidR="00000000" w:rsidRPr="00000000">
        <w:rPr>
          <w:rFonts w:ascii="Google Sans Text" w:cs="Google Sans Text" w:eastAsia="Google Sans Text" w:hAnsi="Google Sans Text"/>
          <w:color w:val="1f1f1f"/>
          <w:sz w:val="21"/>
          <w:szCs w:val="21"/>
          <w:highlight w:val="white"/>
          <w:rtl w:val="0"/>
        </w:rPr>
        <w:t xml:space="preserve">Saves at least </w:t>
      </w:r>
      <w:r w:rsidDel="00000000" w:rsidR="00000000" w:rsidRPr="00000000">
        <w:rPr>
          <w:rFonts w:ascii="Google Sans Text" w:cs="Google Sans Text" w:eastAsia="Google Sans Text" w:hAnsi="Google Sans Text"/>
          <w:b w:val="1"/>
          <w:bCs w:val="1"/>
          <w:color w:val="1f1f1f"/>
          <w:sz w:val="21"/>
          <w:szCs w:val="21"/>
          <w:highlight w:val="white"/>
          <w:rtl w:val="0"/>
        </w:rPr>
        <w:t xml:space="preserve">6 hours per week of KTLO</w:t>
      </w:r>
      <w:r w:rsidDel="00000000" w:rsidR="00000000" w:rsidRPr="00000000">
        <w:rPr>
          <w:rFonts w:ascii="Google Sans Text" w:cs="Google Sans Text" w:eastAsia="Google Sans Text" w:hAnsi="Google Sans Text"/>
          <w:color w:val="1f1f1f"/>
          <w:sz w:val="21"/>
          <w:szCs w:val="21"/>
          <w:highlight w:val="white"/>
          <w:rtl w:val="0"/>
        </w:rPr>
        <w:t xml:space="preserve"> engineering effort spent manually tracking down users who are "hugging" idle ports, force-releasing locked chassis, and triaging failed ownership alerts.</w:t>
      </w:r>
    </w:p>
    <w:p w:rsidR="00000000" w:rsidDel="00000000" w:rsidP="00000000" w:rsidRDefault="00000000" w:rsidRPr="00000000" w14:paraId="00000057">
      <w:pPr>
        <w:numPr>
          <w:ilvl w:val="0"/>
          <w:numId w:val="1"/>
        </w:numPr>
        <w:shd w:fill="ffffff" w:val="clear"/>
        <w:spacing w:after="0" w:afterAutospacing="0" w:before="0" w:beforeAutospacing="0" w:lineRule="auto"/>
        <w:ind w:left="720" w:hanging="360"/>
        <w:rPr>
          <w:b w:val="1"/>
          <w:bCs w:val="1"/>
          <w:color w:val="0969da"/>
          <w:sz w:val="24"/>
          <w:szCs w:val="24"/>
        </w:rPr>
      </w:pPr>
      <w:r w:rsidDel="00000000" w:rsidR="00000000" w:rsidRPr="00000000">
        <w:rPr>
          <w:rFonts w:ascii="Google Sans Text" w:cs="Google Sans Text" w:eastAsia="Google Sans Text" w:hAnsi="Google Sans Text"/>
          <w:b w:val="1"/>
          <w:bCs w:val="1"/>
          <w:color w:val="0969da"/>
          <w:sz w:val="24"/>
          <w:szCs w:val="24"/>
          <w:rtl w:val="0"/>
        </w:rPr>
        <w:t xml:space="preserve">Ops Engineer</w:t>
      </w:r>
    </w:p>
    <w:p w:rsidR="00000000" w:rsidDel="00000000" w:rsidP="00000000" w:rsidRDefault="00000000" w:rsidRPr="00000000" w14:paraId="00000058">
      <w:pPr>
        <w:numPr>
          <w:ilvl w:val="1"/>
          <w:numId w:val="1"/>
        </w:numPr>
        <w:shd w:fill="ffffff" w:val="clear"/>
        <w:spacing w:after="0" w:afterAutospacing="0" w:before="0" w:beforeAutospacing="0" w:lineRule="auto"/>
        <w:ind w:left="1440" w:hanging="360"/>
        <w:rPr>
          <w:b w:val="1"/>
          <w:bCs w:val="1"/>
        </w:rPr>
      </w:pPr>
      <w:r w:rsidDel="00000000" w:rsidR="00000000" w:rsidRPr="00000000">
        <w:rPr>
          <w:rFonts w:ascii="Google Sans Text" w:cs="Google Sans Text" w:eastAsia="Google Sans Text" w:hAnsi="Google Sans Text"/>
          <w:b w:val="1"/>
          <w:bCs w:val="1"/>
          <w:color w:val="1f1f1f"/>
          <w:sz w:val="21"/>
          <w:szCs w:val="21"/>
          <w:rtl w:val="0"/>
        </w:rPr>
        <w:t xml:space="preserve">User Story: </w:t>
      </w:r>
    </w:p>
    <w:p w:rsidR="00000000" w:rsidDel="00000000" w:rsidP="00000000" w:rsidRDefault="00000000" w:rsidRPr="00000000" w14:paraId="00000059">
      <w:pPr>
        <w:numPr>
          <w:ilvl w:val="2"/>
          <w:numId w:val="1"/>
        </w:numPr>
        <w:shd w:fill="ffffff" w:val="clear"/>
        <w:spacing w:after="0" w:afterAutospacing="0" w:before="0" w:beforeAutospacing="0" w:lineRule="auto"/>
        <w:ind w:left="2160" w:hanging="360"/>
      </w:pPr>
      <w:r w:rsidDel="00000000" w:rsidR="00000000" w:rsidRPr="00000000">
        <w:rPr>
          <w:rFonts w:ascii="Google Sans Text" w:cs="Google Sans Text" w:eastAsia="Google Sans Text" w:hAnsi="Google Sans Text"/>
          <w:color w:val="1f1f1f"/>
          <w:sz w:val="21"/>
          <w:szCs w:val="21"/>
          <w:highlight w:val="white"/>
          <w:rtl w:val="0"/>
        </w:rPr>
        <w:t xml:space="preserve">As an Ops Engineer, </w:t>
      </w:r>
    </w:p>
    <w:p w:rsidR="00000000" w:rsidDel="00000000" w:rsidP="00000000" w:rsidRDefault="00000000" w:rsidRPr="00000000" w14:paraId="0000005A">
      <w:pPr>
        <w:numPr>
          <w:ilvl w:val="2"/>
          <w:numId w:val="1"/>
        </w:numPr>
        <w:shd w:fill="ffffff" w:val="clear"/>
        <w:spacing w:after="0" w:afterAutospacing="0" w:before="0" w:beforeAutospacing="0" w:lineRule="auto"/>
        <w:ind w:left="2160" w:hanging="360"/>
      </w:pPr>
      <w:r w:rsidDel="00000000" w:rsidR="00000000" w:rsidRPr="00000000">
        <w:rPr>
          <w:rFonts w:ascii="Google Sans Text" w:cs="Google Sans Text" w:eastAsia="Google Sans Text" w:hAnsi="Google Sans Text"/>
          <w:color w:val="1f1f1f"/>
          <w:sz w:val="21"/>
          <w:szCs w:val="21"/>
          <w:highlight w:val="white"/>
          <w:rtl w:val="0"/>
        </w:rPr>
        <w:t xml:space="preserve">I want role-based access privileges and individual user authentication on KENG/Ixia hosts, </w:t>
      </w:r>
    </w:p>
    <w:p w:rsidR="00000000" w:rsidDel="00000000" w:rsidP="00000000" w:rsidRDefault="00000000" w:rsidRPr="00000000" w14:paraId="0000005B">
      <w:pPr>
        <w:numPr>
          <w:ilvl w:val="2"/>
          <w:numId w:val="1"/>
        </w:numPr>
        <w:shd w:fill="ffffff" w:val="clear"/>
        <w:spacing w:after="0" w:afterAutospacing="0" w:before="0" w:beforeAutospacing="0" w:lineRule="auto"/>
        <w:ind w:left="2160" w:hanging="360"/>
      </w:pPr>
      <w:r w:rsidDel="00000000" w:rsidR="00000000" w:rsidRPr="00000000">
        <w:rPr>
          <w:rFonts w:ascii="Google Sans Text" w:cs="Google Sans Text" w:eastAsia="Google Sans Text" w:hAnsi="Google Sans Text"/>
          <w:color w:val="1f1f1f"/>
          <w:sz w:val="21"/>
          <w:szCs w:val="21"/>
          <w:highlight w:val="white"/>
          <w:rtl w:val="0"/>
        </w:rPr>
        <w:t xml:space="preserve">so that we can eliminate default shared administrative accounts and trace hardware configuration changes back to specific users.</w:t>
      </w:r>
      <w:r w:rsidDel="00000000" w:rsidR="00000000" w:rsidRPr="00000000">
        <w:rPr>
          <w:rtl w:val="0"/>
        </w:rPr>
      </w:r>
    </w:p>
    <w:p w:rsidR="00000000" w:rsidDel="00000000" w:rsidP="00000000" w:rsidRDefault="00000000" w:rsidRPr="00000000" w14:paraId="0000005C">
      <w:pPr>
        <w:numPr>
          <w:ilvl w:val="1"/>
          <w:numId w:val="1"/>
        </w:numPr>
        <w:shd w:fill="ffffff" w:val="clear"/>
        <w:spacing w:after="0" w:afterAutospacing="0" w:before="0" w:beforeAutospacing="0" w:lineRule="auto"/>
        <w:ind w:left="1440" w:hanging="360"/>
        <w:rPr>
          <w:b w:val="1"/>
          <w:bCs w:val="1"/>
        </w:rPr>
      </w:pPr>
      <w:r w:rsidDel="00000000" w:rsidR="00000000" w:rsidRPr="00000000">
        <w:rPr>
          <w:rFonts w:ascii="Google Sans Text" w:cs="Google Sans Text" w:eastAsia="Google Sans Text" w:hAnsi="Google Sans Text"/>
          <w:b w:val="1"/>
          <w:bCs w:val="1"/>
          <w:color w:val="1f1f1f"/>
          <w:sz w:val="21"/>
          <w:szCs w:val="21"/>
          <w:rtl w:val="0"/>
        </w:rPr>
        <w:t xml:space="preserve">Acceptance Criteria:</w:t>
      </w:r>
    </w:p>
    <w:p w:rsidR="00000000" w:rsidDel="00000000" w:rsidP="00000000" w:rsidRDefault="00000000" w:rsidRPr="00000000" w14:paraId="0000005D">
      <w:pPr>
        <w:numPr>
          <w:ilvl w:val="2"/>
          <w:numId w:val="1"/>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Uptime Audit Trail:</w:t>
      </w:r>
      <w:r w:rsidDel="00000000" w:rsidR="00000000" w:rsidRPr="00000000">
        <w:rPr>
          <w:rFonts w:ascii="Google Sans Text" w:cs="Google Sans Text" w:eastAsia="Google Sans Text" w:hAnsi="Google Sans Text"/>
          <w:color w:val="1f1f1f"/>
          <w:sz w:val="21"/>
          <w:szCs w:val="21"/>
          <w:rtl w:val="0"/>
        </w:rPr>
        <w:t xml:space="preserve"> The system must log all physical and virtual port-level modifications (including port breakout configuration changes) to the authenticated user's LDAP.</w:t>
      </w:r>
    </w:p>
    <w:p w:rsidR="00000000" w:rsidDel="00000000" w:rsidP="00000000" w:rsidRDefault="00000000" w:rsidRPr="00000000" w14:paraId="0000005E">
      <w:pPr>
        <w:numPr>
          <w:ilvl w:val="2"/>
          <w:numId w:val="1"/>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rtl w:val="0"/>
        </w:rPr>
        <w:t xml:space="preserve">Triage Visibility:</w:t>
      </w:r>
      <w:r w:rsidDel="00000000" w:rsidR="00000000" w:rsidRPr="00000000">
        <w:rPr>
          <w:rFonts w:ascii="Google Sans Text" w:cs="Google Sans Text" w:eastAsia="Google Sans Text" w:hAnsi="Google Sans Text"/>
          <w:color w:val="1f1f1f"/>
          <w:sz w:val="21"/>
          <w:szCs w:val="21"/>
          <w:rtl w:val="0"/>
        </w:rPr>
        <w:t xml:space="preserve"> On-call triage engineers must have access to a secure, queryable audit log to quickly identify which user or automated run modified a port state on a shared chassis.</w:t>
      </w:r>
    </w:p>
    <w:p w:rsidR="00000000" w:rsidDel="00000000" w:rsidP="00000000" w:rsidRDefault="00000000" w:rsidRPr="00000000" w14:paraId="0000005F">
      <w:pPr>
        <w:numPr>
          <w:ilvl w:val="0"/>
          <w:numId w:val="1"/>
        </w:numPr>
        <w:shd w:fill="ffffff" w:val="clear"/>
        <w:spacing w:after="0" w:afterAutospacing="0" w:before="0" w:beforeAutospacing="0" w:lineRule="auto"/>
        <w:ind w:left="720" w:hanging="360"/>
        <w:rPr>
          <w:b w:val="1"/>
          <w:bCs w:val="1"/>
          <w:color w:val="0969da"/>
          <w:sz w:val="24"/>
          <w:szCs w:val="24"/>
        </w:rPr>
      </w:pPr>
      <w:r w:rsidDel="00000000" w:rsidR="00000000" w:rsidRPr="00000000">
        <w:rPr>
          <w:rFonts w:ascii="Google Sans Text" w:cs="Google Sans Text" w:eastAsia="Google Sans Text" w:hAnsi="Google Sans Text"/>
          <w:b w:val="1"/>
          <w:bCs w:val="1"/>
          <w:color w:val="0969da"/>
          <w:sz w:val="24"/>
          <w:szCs w:val="24"/>
          <w:rtl w:val="0"/>
        </w:rPr>
        <w:t xml:space="preserve">Test Engineer</w:t>
      </w:r>
    </w:p>
    <w:p w:rsidR="00000000" w:rsidDel="00000000" w:rsidP="00000000" w:rsidRDefault="00000000" w:rsidRPr="00000000" w14:paraId="00000060">
      <w:pPr>
        <w:numPr>
          <w:ilvl w:val="1"/>
          <w:numId w:val="1"/>
        </w:numPr>
        <w:shd w:fill="ffffff" w:val="clear"/>
        <w:spacing w:after="0" w:afterAutospacing="0" w:before="0" w:beforeAutospacing="0" w:lineRule="auto"/>
        <w:ind w:left="1440" w:hanging="360"/>
        <w:rPr>
          <w:b w:val="1"/>
          <w:bCs w:val="1"/>
        </w:rPr>
      </w:pPr>
      <w:r w:rsidDel="00000000" w:rsidR="00000000" w:rsidRPr="00000000">
        <w:rPr>
          <w:rFonts w:ascii="Google Sans Text" w:cs="Google Sans Text" w:eastAsia="Google Sans Text" w:hAnsi="Google Sans Text"/>
          <w:b w:val="1"/>
          <w:bCs w:val="1"/>
          <w:color w:val="1f1f1f"/>
          <w:sz w:val="21"/>
          <w:szCs w:val="21"/>
          <w:rtl w:val="0"/>
        </w:rPr>
        <w:t xml:space="preserve">User Story: </w:t>
      </w:r>
    </w:p>
    <w:p w:rsidR="00000000" w:rsidDel="00000000" w:rsidP="00000000" w:rsidRDefault="00000000" w:rsidRPr="00000000" w14:paraId="00000061">
      <w:pPr>
        <w:numPr>
          <w:ilvl w:val="2"/>
          <w:numId w:val="1"/>
        </w:numPr>
        <w:shd w:fill="ffffff" w:val="clear"/>
        <w:spacing w:after="0" w:afterAutospacing="0" w:before="0" w:beforeAutospacing="0" w:lineRule="auto"/>
        <w:ind w:left="2160" w:hanging="360"/>
      </w:pPr>
      <w:r w:rsidDel="00000000" w:rsidR="00000000" w:rsidRPr="00000000">
        <w:rPr>
          <w:rFonts w:ascii="Google Sans Text" w:cs="Google Sans Text" w:eastAsia="Google Sans Text" w:hAnsi="Google Sans Text"/>
          <w:color w:val="1f1f1f"/>
          <w:sz w:val="21"/>
          <w:szCs w:val="21"/>
          <w:highlight w:val="white"/>
          <w:rtl w:val="0"/>
        </w:rPr>
        <w:t xml:space="preserve">As a Test Author, </w:t>
      </w:r>
    </w:p>
    <w:p w:rsidR="00000000" w:rsidDel="00000000" w:rsidP="00000000" w:rsidRDefault="00000000" w:rsidRPr="00000000" w14:paraId="00000062">
      <w:pPr>
        <w:numPr>
          <w:ilvl w:val="2"/>
          <w:numId w:val="1"/>
        </w:numPr>
        <w:shd w:fill="ffffff" w:val="clear"/>
        <w:spacing w:after="0" w:afterAutospacing="0" w:before="0" w:beforeAutospacing="0" w:lineRule="auto"/>
        <w:ind w:left="2160" w:hanging="360"/>
      </w:pPr>
      <w:r w:rsidDel="00000000" w:rsidR="00000000" w:rsidRPr="00000000">
        <w:rPr>
          <w:rFonts w:ascii="Google Sans Text" w:cs="Google Sans Text" w:eastAsia="Google Sans Text" w:hAnsi="Google Sans Text"/>
          <w:color w:val="1f1f1f"/>
          <w:sz w:val="21"/>
          <w:szCs w:val="21"/>
          <w:highlight w:val="white"/>
          <w:rtl w:val="0"/>
        </w:rPr>
        <w:t xml:space="preserve">I want physical chassis ports and KENG container sessions locked to my authenticated user identity during my </w:t>
      </w:r>
      <w:r w:rsidDel="00000000" w:rsidR="00000000" w:rsidRPr="00000000">
        <w:rPr>
          <w:rFonts w:ascii="Google Sans Text" w:cs="Google Sans Text" w:eastAsia="Google Sans Text" w:hAnsi="Google Sans Text"/>
          <w:color w:val="1f1f1f"/>
          <w:sz w:val="21"/>
          <w:szCs w:val="21"/>
          <w:highlight w:val="white"/>
          <w:rtl w:val="0"/>
        </w:rPr>
        <w:t xml:space="preserve">reservation window</w:t>
      </w:r>
      <w:r w:rsidDel="00000000" w:rsidR="00000000" w:rsidRPr="00000000">
        <w:rPr>
          <w:rFonts w:ascii="Google Sans Text" w:cs="Google Sans Text" w:eastAsia="Google Sans Text" w:hAnsi="Google Sans Text"/>
          <w:color w:val="1f1f1f"/>
          <w:sz w:val="21"/>
          <w:szCs w:val="21"/>
          <w:highlight w:val="white"/>
          <w:rtl w:val="0"/>
        </w:rPr>
        <w:t xml:space="preserve">, </w:t>
      </w:r>
    </w:p>
    <w:p w:rsidR="00000000" w:rsidDel="00000000" w:rsidP="00000000" w:rsidRDefault="00000000" w:rsidRPr="00000000" w14:paraId="00000063">
      <w:pPr>
        <w:numPr>
          <w:ilvl w:val="2"/>
          <w:numId w:val="1"/>
        </w:numPr>
        <w:shd w:fill="ffffff" w:val="clear"/>
        <w:spacing w:after="0" w:afterAutospacing="0" w:before="0" w:beforeAutospacing="0" w:lineRule="auto"/>
        <w:ind w:left="2160" w:hanging="360"/>
      </w:pPr>
      <w:r w:rsidDel="00000000" w:rsidR="00000000" w:rsidRPr="00000000">
        <w:rPr>
          <w:rFonts w:ascii="Google Sans Text" w:cs="Google Sans Text" w:eastAsia="Google Sans Text" w:hAnsi="Google Sans Text"/>
          <w:color w:val="1f1f1f"/>
          <w:sz w:val="21"/>
          <w:szCs w:val="21"/>
          <w:highlight w:val="white"/>
          <w:rtl w:val="0"/>
        </w:rPr>
        <w:t xml:space="preserve">so that other runs cannot modify or disrupt my reserved resources.</w:t>
      </w:r>
    </w:p>
    <w:p w:rsidR="00000000" w:rsidDel="00000000" w:rsidP="00000000" w:rsidRDefault="00000000" w:rsidRPr="00000000" w14:paraId="00000064">
      <w:pPr>
        <w:numPr>
          <w:ilvl w:val="1"/>
          <w:numId w:val="1"/>
        </w:numPr>
        <w:shd w:fill="ffffff" w:val="clear"/>
        <w:spacing w:after="0" w:afterAutospacing="0" w:before="0" w:beforeAutospacing="0" w:lineRule="auto"/>
        <w:ind w:left="1440" w:hanging="360"/>
        <w:rPr>
          <w:b w:val="1"/>
          <w:bCs w:val="1"/>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Acceptance Criteria:</w:t>
      </w:r>
    </w:p>
    <w:p w:rsidR="00000000" w:rsidDel="00000000" w:rsidP="00000000" w:rsidRDefault="00000000" w:rsidRPr="00000000" w14:paraId="00000065">
      <w:pPr>
        <w:numPr>
          <w:ilvl w:val="2"/>
          <w:numId w:val="1"/>
        </w:numPr>
        <w:shd w:fill="ffffff" w:val="clear"/>
        <w:spacing w:after="0" w:afterAutospacing="0" w:before="0" w:beforeAutospacing="0" w:lineRule="auto"/>
        <w:ind w:left="2160" w:hanging="360"/>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Session Isolation:</w:t>
      </w:r>
      <w:r w:rsidDel="00000000" w:rsidR="00000000" w:rsidRPr="00000000">
        <w:rPr>
          <w:rFonts w:ascii="Google Sans Text" w:cs="Google Sans Text" w:eastAsia="Google Sans Text" w:hAnsi="Google Sans Text"/>
          <w:color w:val="1f1f1f"/>
          <w:sz w:val="21"/>
          <w:szCs w:val="21"/>
          <w:highlight w:val="white"/>
          <w:rtl w:val="0"/>
        </w:rPr>
        <w:t xml:space="preserve"> Active reservations must block outside connections (specifically legacy IxNetwork sessions starting on the same physical ports) from acquiring port ownership during an active OTG run.</w:t>
      </w:r>
    </w:p>
    <w:p w:rsidR="00000000" w:rsidDel="00000000" w:rsidP="00000000" w:rsidRDefault="00000000" w:rsidRPr="00000000" w14:paraId="00000066">
      <w:pPr>
        <w:numPr>
          <w:ilvl w:val="2"/>
          <w:numId w:val="1"/>
        </w:numPr>
        <w:shd w:fill="ffffff" w:val="clear"/>
        <w:spacing w:after="240" w:before="0" w:beforeAutospacing="0" w:lineRule="auto"/>
        <w:ind w:left="2160" w:hanging="360"/>
        <w:rPr>
          <w:rFonts w:ascii="Google Sans Text" w:cs="Google Sans Text" w:eastAsia="Google Sans Text" w:hAnsi="Google Sans Text"/>
          <w:color w:val="1f1f1f"/>
          <w:sz w:val="21"/>
          <w:szCs w:val="21"/>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Conflict Prevention:</w:t>
      </w:r>
      <w:r w:rsidDel="00000000" w:rsidR="00000000" w:rsidRPr="00000000">
        <w:rPr>
          <w:rFonts w:ascii="Google Sans Text" w:cs="Google Sans Text" w:eastAsia="Google Sans Text" w:hAnsi="Google Sans Text"/>
          <w:color w:val="1f1f1f"/>
          <w:sz w:val="21"/>
          <w:szCs w:val="21"/>
          <w:highlight w:val="white"/>
          <w:rtl w:val="0"/>
        </w:rPr>
        <w:t xml:space="preserve"> If an unauthorized session attempts to write to a locked port, the API must reject the request with a clear authorization error rather than failing silently or causing "failed to get ownership" errors.</w:t>
      </w:r>
    </w:p>
    <w:p w:rsidR="00000000" w:rsidDel="00000000" w:rsidP="00000000" w:rsidRDefault="00000000" w:rsidRPr="00000000" w14:paraId="00000067">
      <w:pPr>
        <w:shd w:fill="ffffff" w:val="clear"/>
        <w:spacing w:after="240" w:before="120" w:lineRule="auto"/>
        <w:rPr>
          <w:rFonts w:ascii="Google Sans Text" w:cs="Google Sans Text" w:eastAsia="Google Sans Text" w:hAnsi="Google Sans Text"/>
          <w:color w:val="1f1f1f"/>
          <w:sz w:val="21"/>
          <w:szCs w:val="21"/>
          <w:highlight w:val="white"/>
        </w:rPr>
      </w:pPr>
      <w:r w:rsidDel="00000000" w:rsidR="00000000" w:rsidRPr="00000000">
        <w:rPr>
          <w:rtl w:val="0"/>
        </w:rPr>
      </w:r>
    </w:p>
    <w:p w:rsidR="00000000" w:rsidDel="00000000" w:rsidP="00000000" w:rsidRDefault="00000000" w:rsidRPr="00000000" w14:paraId="00000068">
      <w:pPr>
        <w:shd w:fill="ffffff" w:val="clear"/>
        <w:spacing w:after="240" w:before="120" w:lineRule="auto"/>
        <w:rPr>
          <w:rFonts w:ascii="Google Sans Text" w:cs="Google Sans Text" w:eastAsia="Google Sans Text" w:hAnsi="Google Sans Text"/>
          <w:color w:val="1f1f1f"/>
          <w:sz w:val="21"/>
          <w:szCs w:val="21"/>
          <w:highlight w:val="white"/>
        </w:rPr>
      </w:pPr>
      <w:r w:rsidDel="00000000" w:rsidR="00000000" w:rsidRPr="00000000">
        <w:rPr>
          <w:color w:val="0969da"/>
          <w:sz w:val="40"/>
          <w:szCs w:val="40"/>
          <w:rtl w:val="0"/>
        </w:rPr>
        <w:t xml:space="preserve">Next Steps</w:t>
      </w:r>
      <w:r w:rsidDel="00000000" w:rsidR="00000000" w:rsidRPr="00000000">
        <w:rPr>
          <w:rtl w:val="0"/>
        </w:rPr>
      </w:r>
    </w:p>
    <w:p w:rsidR="00000000" w:rsidDel="00000000" w:rsidP="00000000" w:rsidRDefault="00000000" w:rsidRPr="00000000" w14:paraId="00000069">
      <w:pPr>
        <w:numPr>
          <w:ilvl w:val="0"/>
          <w:numId w:val="6"/>
        </w:numPr>
        <w:shd w:fill="ffffff" w:val="clear"/>
        <w:spacing w:after="0" w:afterAutospacing="0" w:before="120" w:lineRule="auto"/>
        <w:ind w:left="720" w:hanging="360"/>
        <w:rPr>
          <w:rFonts w:ascii="Google Sans Text" w:cs="Google Sans Text" w:eastAsia="Google Sans Text" w:hAnsi="Google Sans Text"/>
          <w:color w:val="1f1f1f"/>
          <w:sz w:val="21"/>
          <w:szCs w:val="21"/>
          <w:highlight w:val="white"/>
          <w:u w:val="non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Initial Review</w:t>
      </w:r>
      <w:r w:rsidDel="00000000" w:rsidR="00000000" w:rsidRPr="00000000">
        <w:rPr>
          <w:rFonts w:ascii="Google Sans Text" w:cs="Google Sans Text" w:eastAsia="Google Sans Text" w:hAnsi="Google Sans Text"/>
          <w:color w:val="1f1f1f"/>
          <w:sz w:val="21"/>
          <w:szCs w:val="21"/>
          <w:highlight w:val="white"/>
          <w:rtl w:val="0"/>
        </w:rPr>
        <w:t xml:space="preserve">: Keysight engineering and product teams to review these prioritized user stories and technical acceptance criteria.</w:t>
      </w:r>
    </w:p>
    <w:p w:rsidR="00000000" w:rsidDel="00000000" w:rsidP="00000000" w:rsidRDefault="00000000" w:rsidRPr="00000000" w14:paraId="0000006A">
      <w:pPr>
        <w:numPr>
          <w:ilvl w:val="0"/>
          <w:numId w:val="6"/>
        </w:numPr>
        <w:shd w:fill="ffffff" w:val="clear"/>
        <w:spacing w:after="240" w:before="0" w:beforeAutospacing="0" w:lineRule="auto"/>
        <w:ind w:left="720" w:hanging="360"/>
        <w:rPr>
          <w:rFonts w:ascii="Google Sans Text" w:cs="Google Sans Text" w:eastAsia="Google Sans Text" w:hAnsi="Google Sans Text"/>
          <w:color w:val="1f1f1f"/>
          <w:sz w:val="21"/>
          <w:szCs w:val="21"/>
          <w:highlight w:val="white"/>
          <w:u w:val="none"/>
        </w:rPr>
      </w:pPr>
      <w:r w:rsidDel="00000000" w:rsidR="00000000" w:rsidRPr="00000000">
        <w:rPr>
          <w:rFonts w:ascii="Google Sans Text" w:cs="Google Sans Text" w:eastAsia="Google Sans Text" w:hAnsi="Google Sans Text"/>
          <w:b w:val="1"/>
          <w:bCs w:val="1"/>
          <w:color w:val="1f1f1f"/>
          <w:sz w:val="21"/>
          <w:szCs w:val="21"/>
          <w:highlight w:val="white"/>
          <w:rtl w:val="0"/>
        </w:rPr>
        <w:t xml:space="preserve">Brainstorming Session:</w:t>
      </w:r>
      <w:r w:rsidDel="00000000" w:rsidR="00000000" w:rsidRPr="00000000">
        <w:rPr>
          <w:rFonts w:ascii="Google Sans Text" w:cs="Google Sans Text" w:eastAsia="Google Sans Text" w:hAnsi="Google Sans Text"/>
          <w:color w:val="1f1f1f"/>
          <w:sz w:val="21"/>
          <w:szCs w:val="21"/>
          <w:highlight w:val="white"/>
          <w:rtl w:val="0"/>
        </w:rPr>
        <w:t xml:space="preserve"> We will schedule a joint deep-dive/brainstorming session to discuss technical approaches, implementation feasibility, and initial delivery timelines for these top priorities.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b w:val="0"/>
        <w:bCs w:val="0"/>
        <w:i w:val="0"/>
        <w:iCs w:val="0"/>
        <w:smallCaps w:val="0"/>
        <w:color w:val="1f1f1f"/>
        <w:sz w:val="21"/>
        <w:szCs w:val="21"/>
        <w:u w:val="none"/>
      </w:rPr>
    </w:lvl>
    <w:lvl w:ilvl="1">
      <w:start w:val="1"/>
      <w:numFmt w:val="bullet"/>
      <w:lvlText w:val="○"/>
      <w:lvlJc w:val="left"/>
      <w:pPr>
        <w:ind w:left="1440" w:hanging="360"/>
      </w:pPr>
      <w:rPr>
        <w:rFonts w:ascii="Google Sans Text" w:cs="Google Sans Text" w:eastAsia="Google Sans Text" w:hAnsi="Google Sans Text"/>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b w:val="0"/>
        <w:bCs w:val="0"/>
        <w:i w:val="0"/>
        <w:iCs w:val="0"/>
        <w:smallCaps w:val="0"/>
        <w:color w:val="1f1f1f"/>
        <w:sz w:val="21"/>
        <w:szCs w:val="21"/>
        <w:u w:val="none"/>
      </w:rPr>
    </w:lvl>
    <w:lvl w:ilvl="1">
      <w:start w:val="1"/>
      <w:numFmt w:val="bullet"/>
      <w:lvlText w:val="○"/>
      <w:lvlJc w:val="left"/>
      <w:pPr>
        <w:ind w:left="1440" w:hanging="360"/>
      </w:pPr>
      <w:rPr>
        <w:rFonts w:ascii="Google Sans Text" w:cs="Google Sans Text" w:eastAsia="Google Sans Text" w:hAnsi="Google Sans Text"/>
        <w:b w:val="0"/>
        <w:bCs w:val="0"/>
        <w:i w:val="0"/>
        <w:iCs w:val="0"/>
        <w:smallCaps w:val="0"/>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Google Sans Text" w:cs="Google Sans Text" w:eastAsia="Google Sans Text" w:hAnsi="Google Sans Text"/>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aveenpuli@google.com" TargetMode="External"/><Relationship Id="rId7" Type="http://schemas.openxmlformats.org/officeDocument/2006/relationships/hyperlink" Target="mailto:gunjj@google.com" TargetMode="External"/><Relationship Id="rId8" Type="http://schemas.openxmlformats.org/officeDocument/2006/relationships/hyperlink" Target="mailto:kraney@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