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C0310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Frontend Developer Challenge – README</w:t>
      </w:r>
    </w:p>
    <w:p w14:paraId="235E7F31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Overview</w:t>
      </w:r>
    </w:p>
    <w:p w14:paraId="7B42305F" w14:textId="77777777" w:rsidR="00E706E6" w:rsidRPr="00E706E6" w:rsidRDefault="00E706E6" w:rsidP="00E706E6">
      <w:r w:rsidRPr="00E706E6">
        <w:t xml:space="preserve">During this challenge, I identified several key areas for improvement in the existing design—most notably, the </w:t>
      </w:r>
      <w:r w:rsidRPr="00E706E6">
        <w:rPr>
          <w:b/>
          <w:bCs/>
        </w:rPr>
        <w:t>summary screen</w:t>
      </w:r>
      <w:r w:rsidRPr="00E706E6">
        <w:t xml:space="preserve"> and the </w:t>
      </w:r>
      <w:r w:rsidRPr="00E706E6">
        <w:rPr>
          <w:b/>
          <w:bCs/>
        </w:rPr>
        <w:t>timeline view</w:t>
      </w:r>
      <w:r w:rsidRPr="00E706E6">
        <w:t>.</w:t>
      </w:r>
    </w:p>
    <w:p w14:paraId="3546A7D8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Summary Screen Redesign</w:t>
      </w:r>
    </w:p>
    <w:p w14:paraId="72A1E2B5" w14:textId="77777777" w:rsidR="00E706E6" w:rsidRPr="00E706E6" w:rsidRDefault="00E706E6" w:rsidP="00E706E6">
      <w:r w:rsidRPr="00E706E6">
        <w:t>The current summary screen felt outdated and visually overwhelming. It presents too much information at once, making it difficult for users to quickly understand the key details.</w:t>
      </w:r>
    </w:p>
    <w:p w14:paraId="47832068" w14:textId="77777777" w:rsidR="00E706E6" w:rsidRPr="00E706E6" w:rsidRDefault="00E706E6" w:rsidP="00E706E6">
      <w:r w:rsidRPr="00E706E6">
        <w:t xml:space="preserve">My goal was to create a more </w:t>
      </w:r>
      <w:r w:rsidRPr="00E706E6">
        <w:rPr>
          <w:b/>
          <w:bCs/>
        </w:rPr>
        <w:t>modern and user-friendly interface</w:t>
      </w:r>
      <w:r w:rsidRPr="00E706E6">
        <w:t>, where information is delivered in concise, digestible sections. I focused on presenting the most relevant information up front, with clear navigation for users who want to explore deeper.</w:t>
      </w:r>
    </w:p>
    <w:p w14:paraId="0C7F09EE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Timeline Enhancements</w:t>
      </w:r>
    </w:p>
    <w:p w14:paraId="00ACA244" w14:textId="77777777" w:rsidR="00E706E6" w:rsidRPr="00E706E6" w:rsidRDefault="00E706E6" w:rsidP="00E706E6">
      <w:r w:rsidRPr="00E706E6">
        <w:t xml:space="preserve">The original timeline design also appeared dated and static. Instead of a linear timeline, I implemented an </w:t>
      </w:r>
      <w:r w:rsidRPr="00E706E6">
        <w:rPr>
          <w:b/>
          <w:bCs/>
        </w:rPr>
        <w:t>interactive interface</w:t>
      </w:r>
      <w:r w:rsidRPr="00E706E6">
        <w:t xml:space="preserve"> where users can:</w:t>
      </w:r>
    </w:p>
    <w:p w14:paraId="79D9C405" w14:textId="77777777" w:rsidR="00E706E6" w:rsidRPr="00E706E6" w:rsidRDefault="00E706E6" w:rsidP="00E706E6">
      <w:pPr>
        <w:numPr>
          <w:ilvl w:val="0"/>
          <w:numId w:val="1"/>
        </w:numPr>
      </w:pPr>
      <w:r w:rsidRPr="00E706E6">
        <w:t xml:space="preserve">Filter events by </w:t>
      </w:r>
      <w:r w:rsidRPr="00E706E6">
        <w:rPr>
          <w:b/>
          <w:bCs/>
        </w:rPr>
        <w:t>type</w:t>
      </w:r>
      <w:r w:rsidRPr="00E706E6">
        <w:t xml:space="preserve"> (e.g., claims, workflow updates).</w:t>
      </w:r>
    </w:p>
    <w:p w14:paraId="3241F24C" w14:textId="77777777" w:rsidR="00E706E6" w:rsidRPr="00E706E6" w:rsidRDefault="00E706E6" w:rsidP="00E706E6">
      <w:pPr>
        <w:numPr>
          <w:ilvl w:val="0"/>
          <w:numId w:val="1"/>
        </w:numPr>
      </w:pPr>
      <w:r w:rsidRPr="00E706E6">
        <w:t xml:space="preserve">Filter by </w:t>
      </w:r>
      <w:r w:rsidRPr="00E706E6">
        <w:rPr>
          <w:b/>
          <w:bCs/>
        </w:rPr>
        <w:t>year</w:t>
      </w:r>
      <w:r w:rsidRPr="00E706E6">
        <w:t xml:space="preserve"> to view relevant policy activity.</w:t>
      </w:r>
    </w:p>
    <w:p w14:paraId="26F92401" w14:textId="77777777" w:rsidR="00E706E6" w:rsidRPr="00E706E6" w:rsidRDefault="00E706E6" w:rsidP="00E706E6">
      <w:r w:rsidRPr="00E706E6">
        <w:t xml:space="preserve">This dual-filtering approach offers users both </w:t>
      </w:r>
      <w:r w:rsidRPr="00E706E6">
        <w:rPr>
          <w:b/>
          <w:bCs/>
        </w:rPr>
        <w:t>broad overviews</w:t>
      </w:r>
      <w:r w:rsidRPr="00E706E6">
        <w:t xml:space="preserve"> and </w:t>
      </w:r>
      <w:r w:rsidRPr="00E706E6">
        <w:rPr>
          <w:b/>
          <w:bCs/>
        </w:rPr>
        <w:t>precise event tracking</w:t>
      </w:r>
      <w:r w:rsidRPr="00E706E6">
        <w:t>, enhancing usability without overwhelming the interface.</w:t>
      </w:r>
    </w:p>
    <w:p w14:paraId="3EE6FE66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Design Considerations</w:t>
      </w:r>
    </w:p>
    <w:p w14:paraId="3EBA6632" w14:textId="757B0DA3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Colo</w:t>
      </w:r>
      <w:r>
        <w:rPr>
          <w:b/>
          <w:bCs/>
        </w:rPr>
        <w:t>u</w:t>
      </w:r>
      <w:r w:rsidRPr="00E706E6">
        <w:rPr>
          <w:b/>
          <w:bCs/>
        </w:rPr>
        <w:t>r Scheme</w:t>
      </w:r>
    </w:p>
    <w:p w14:paraId="0FEF6F86" w14:textId="1E4E9113" w:rsidR="00E706E6" w:rsidRPr="00E706E6" w:rsidRDefault="00E706E6" w:rsidP="00E706E6">
      <w:r w:rsidRPr="00E706E6">
        <w:t xml:space="preserve">I selected a palette of </w:t>
      </w:r>
      <w:r w:rsidRPr="00E706E6">
        <w:rPr>
          <w:b/>
          <w:bCs/>
        </w:rPr>
        <w:t>navy</w:t>
      </w:r>
      <w:r w:rsidRPr="00E706E6">
        <w:t xml:space="preserve">, </w:t>
      </w:r>
      <w:r w:rsidRPr="00E706E6">
        <w:rPr>
          <w:b/>
          <w:bCs/>
        </w:rPr>
        <w:t>cobalt</w:t>
      </w:r>
      <w:r w:rsidRPr="00E706E6">
        <w:t xml:space="preserve">, and </w:t>
      </w:r>
      <w:r w:rsidRPr="00E706E6">
        <w:rPr>
          <w:b/>
          <w:bCs/>
        </w:rPr>
        <w:t>white</w:t>
      </w:r>
      <w:r w:rsidRPr="00E706E6">
        <w:t xml:space="preserve"> to convey a sense of </w:t>
      </w:r>
      <w:r w:rsidRPr="00E706E6">
        <w:rPr>
          <w:b/>
          <w:bCs/>
        </w:rPr>
        <w:t>trust, clarity, and professionalism</w:t>
      </w:r>
      <w:r w:rsidRPr="00E706E6">
        <w:t>. These colo</w:t>
      </w:r>
      <w:r>
        <w:t>u</w:t>
      </w:r>
      <w:r w:rsidRPr="00E706E6">
        <w:t xml:space="preserve">rs are commonly associated with </w:t>
      </w:r>
      <w:r w:rsidRPr="00E706E6">
        <w:rPr>
          <w:b/>
          <w:bCs/>
        </w:rPr>
        <w:t>reliability</w:t>
      </w:r>
      <w:r w:rsidRPr="00E706E6">
        <w:t xml:space="preserve"> and </w:t>
      </w:r>
      <w:r w:rsidRPr="00E706E6">
        <w:rPr>
          <w:b/>
          <w:bCs/>
        </w:rPr>
        <w:t>stability</w:t>
      </w:r>
      <w:r w:rsidRPr="00E706E6">
        <w:t xml:space="preserve">. To complement them, I incorporated </w:t>
      </w:r>
      <w:r w:rsidRPr="00E706E6">
        <w:rPr>
          <w:b/>
          <w:bCs/>
        </w:rPr>
        <w:t>grey</w:t>
      </w:r>
      <w:r w:rsidRPr="00E706E6">
        <w:t xml:space="preserve"> tones, which emphasize </w:t>
      </w:r>
      <w:r w:rsidRPr="00E706E6">
        <w:rPr>
          <w:b/>
          <w:bCs/>
        </w:rPr>
        <w:t>practicality</w:t>
      </w:r>
      <w:r w:rsidRPr="00E706E6">
        <w:t xml:space="preserve">, </w:t>
      </w:r>
      <w:r w:rsidRPr="00E706E6">
        <w:rPr>
          <w:b/>
          <w:bCs/>
        </w:rPr>
        <w:t>neutrality</w:t>
      </w:r>
      <w:r w:rsidRPr="00E706E6">
        <w:t xml:space="preserve">, and </w:t>
      </w:r>
      <w:r w:rsidRPr="00E706E6">
        <w:rPr>
          <w:b/>
          <w:bCs/>
        </w:rPr>
        <w:t>sophistication</w:t>
      </w:r>
      <w:r w:rsidRPr="00E706E6">
        <w:t>.</w:t>
      </w:r>
    </w:p>
    <w:p w14:paraId="6F96159C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Timeline Visualization</w:t>
      </w:r>
    </w:p>
    <w:p w14:paraId="6BC7E8C5" w14:textId="77777777" w:rsidR="00E706E6" w:rsidRPr="00E706E6" w:rsidRDefault="00E706E6" w:rsidP="00E706E6">
      <w:r w:rsidRPr="00E706E6">
        <w:t>To make the timeline visually intuitive:</w:t>
      </w:r>
    </w:p>
    <w:p w14:paraId="6F39CB5E" w14:textId="77777777" w:rsidR="00E706E6" w:rsidRPr="00E706E6" w:rsidRDefault="00E706E6" w:rsidP="00E706E6">
      <w:pPr>
        <w:numPr>
          <w:ilvl w:val="0"/>
          <w:numId w:val="2"/>
        </w:numPr>
      </w:pPr>
      <w:r w:rsidRPr="00E706E6">
        <w:t xml:space="preserve">I used </w:t>
      </w:r>
      <w:r w:rsidRPr="00E706E6">
        <w:rPr>
          <w:b/>
          <w:bCs/>
        </w:rPr>
        <w:t>color-coded tiles</w:t>
      </w:r>
      <w:r w:rsidRPr="00E706E6">
        <w:t xml:space="preserve"> to group event types (e.g., claims in green, workflow changes in orange).</w:t>
      </w:r>
    </w:p>
    <w:p w14:paraId="173BD474" w14:textId="01E10D86" w:rsidR="00E706E6" w:rsidRPr="00E706E6" w:rsidRDefault="00E706E6" w:rsidP="00E706E6">
      <w:pPr>
        <w:numPr>
          <w:ilvl w:val="0"/>
          <w:numId w:val="2"/>
        </w:numPr>
      </w:pPr>
      <w:r w:rsidRPr="00E706E6">
        <w:t xml:space="preserve">This method improves </w:t>
      </w:r>
      <w:proofErr w:type="spellStart"/>
      <w:r w:rsidRPr="00E706E6">
        <w:rPr>
          <w:b/>
          <w:bCs/>
        </w:rPr>
        <w:t>scan</w:t>
      </w:r>
      <w:r>
        <w:rPr>
          <w:b/>
          <w:bCs/>
        </w:rPr>
        <w:t>n</w:t>
      </w:r>
      <w:r w:rsidRPr="00E706E6">
        <w:rPr>
          <w:b/>
          <w:bCs/>
        </w:rPr>
        <w:t>ability</w:t>
      </w:r>
      <w:proofErr w:type="spellEnd"/>
      <w:r w:rsidRPr="00E706E6">
        <w:t xml:space="preserve"> and helps users quickly understand trends or activity.</w:t>
      </w:r>
    </w:p>
    <w:p w14:paraId="6D5230FE" w14:textId="77777777" w:rsidR="00E706E6" w:rsidRPr="00E706E6" w:rsidRDefault="00E706E6" w:rsidP="00E706E6">
      <w:pPr>
        <w:numPr>
          <w:ilvl w:val="0"/>
          <w:numId w:val="2"/>
        </w:numPr>
      </w:pPr>
      <w:r w:rsidRPr="00E706E6">
        <w:t xml:space="preserve">The design is particularly beneficial for users who prefer </w:t>
      </w:r>
      <w:r w:rsidRPr="00E706E6">
        <w:rPr>
          <w:b/>
          <w:bCs/>
        </w:rPr>
        <w:t>visual cues</w:t>
      </w:r>
      <w:r w:rsidRPr="00E706E6">
        <w:t xml:space="preserve"> over dense data.</w:t>
      </w:r>
    </w:p>
    <w:p w14:paraId="052E6BB9" w14:textId="77777777" w:rsidR="00E706E6" w:rsidRPr="00E706E6" w:rsidRDefault="00E706E6" w:rsidP="00E706E6">
      <w:r w:rsidRPr="00E706E6">
        <w:t xml:space="preserve">This approach balances </w:t>
      </w:r>
      <w:r w:rsidRPr="00E706E6">
        <w:rPr>
          <w:b/>
          <w:bCs/>
        </w:rPr>
        <w:t>functionality and aesthetics</w:t>
      </w:r>
      <w:r w:rsidRPr="00E706E6">
        <w:t>, allowing users to either explore all events within a year or filter for a specific type of interaction—such as all claims or payments on a policy.</w:t>
      </w:r>
    </w:p>
    <w:p w14:paraId="60E75DF7" w14:textId="77777777" w:rsidR="00E706E6" w:rsidRPr="00E706E6" w:rsidRDefault="00E706E6" w:rsidP="00E706E6">
      <w:pPr>
        <w:rPr>
          <w:b/>
          <w:bCs/>
        </w:rPr>
      </w:pPr>
      <w:r w:rsidRPr="00E706E6">
        <w:rPr>
          <w:b/>
          <w:bCs/>
        </w:rPr>
        <w:t>Future Enhancements</w:t>
      </w:r>
    </w:p>
    <w:p w14:paraId="270CAAB1" w14:textId="250F0331" w:rsidR="00E706E6" w:rsidRPr="00E706E6" w:rsidRDefault="00E706E6" w:rsidP="00E706E6">
      <w:r w:rsidRPr="00E706E6">
        <w:t xml:space="preserve">One feature I plan to expand on is making each timeline tile </w:t>
      </w:r>
      <w:r w:rsidRPr="00E706E6">
        <w:rPr>
          <w:b/>
          <w:bCs/>
        </w:rPr>
        <w:t>clickable</w:t>
      </w:r>
      <w:r w:rsidRPr="00E706E6">
        <w:t xml:space="preserve">, linking it to a detailed view of the specific event. Each tile already embeds the associated </w:t>
      </w:r>
      <w:proofErr w:type="spellStart"/>
      <w:r w:rsidRPr="00E706E6">
        <w:t>obj</w:t>
      </w:r>
      <w:proofErr w:type="spellEnd"/>
      <w:r w:rsidRPr="00E706E6">
        <w:t>, making it straightforward to extend functionality to show:</w:t>
      </w:r>
    </w:p>
    <w:p w14:paraId="2BFD1999" w14:textId="77777777" w:rsidR="00E706E6" w:rsidRPr="00E706E6" w:rsidRDefault="00E706E6" w:rsidP="00E706E6">
      <w:pPr>
        <w:numPr>
          <w:ilvl w:val="0"/>
          <w:numId w:val="3"/>
        </w:numPr>
      </w:pPr>
      <w:r w:rsidRPr="00E706E6">
        <w:t>Related transaction details</w:t>
      </w:r>
    </w:p>
    <w:p w14:paraId="27CBDF7F" w14:textId="77777777" w:rsidR="00E706E6" w:rsidRPr="00E706E6" w:rsidRDefault="00E706E6" w:rsidP="00E706E6">
      <w:pPr>
        <w:numPr>
          <w:ilvl w:val="0"/>
          <w:numId w:val="3"/>
        </w:numPr>
      </w:pPr>
      <w:r w:rsidRPr="00E706E6">
        <w:lastRenderedPageBreak/>
        <w:t>Status updates</w:t>
      </w:r>
    </w:p>
    <w:p w14:paraId="5349C79A" w14:textId="77777777" w:rsidR="00E706E6" w:rsidRPr="00E706E6" w:rsidRDefault="00E706E6" w:rsidP="00E706E6">
      <w:pPr>
        <w:numPr>
          <w:ilvl w:val="0"/>
          <w:numId w:val="3"/>
        </w:numPr>
      </w:pPr>
      <w:r w:rsidRPr="00E706E6">
        <w:t xml:space="preserve">Full historical context for that </w:t>
      </w:r>
      <w:proofErr w:type="gramStart"/>
      <w:r w:rsidRPr="00E706E6">
        <w:t>particular interaction</w:t>
      </w:r>
      <w:proofErr w:type="gramEnd"/>
    </w:p>
    <w:p w14:paraId="668639B1" w14:textId="77777777" w:rsidR="00BA2C4C" w:rsidRDefault="00BA2C4C"/>
    <w:sectPr w:rsidR="00BA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152C"/>
    <w:multiLevelType w:val="multilevel"/>
    <w:tmpl w:val="D75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61249"/>
    <w:multiLevelType w:val="multilevel"/>
    <w:tmpl w:val="44A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81AEC"/>
    <w:multiLevelType w:val="multilevel"/>
    <w:tmpl w:val="1EE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873846">
    <w:abstractNumId w:val="1"/>
  </w:num>
  <w:num w:numId="2" w16cid:durableId="2037078730">
    <w:abstractNumId w:val="0"/>
  </w:num>
  <w:num w:numId="3" w16cid:durableId="754321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E6"/>
    <w:rsid w:val="00122B12"/>
    <w:rsid w:val="008E7E39"/>
    <w:rsid w:val="00BA2C4C"/>
    <w:rsid w:val="00DC1D8C"/>
    <w:rsid w:val="00E706E6"/>
    <w:rsid w:val="00F7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1B43B"/>
  <w15:chartTrackingRefBased/>
  <w15:docId w15:val="{13D535C6-4B50-4A28-B08E-5F0CF6A4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Jacobs</dc:creator>
  <cp:keywords/>
  <dc:description/>
  <cp:lastModifiedBy>Bernadette Jacobs</cp:lastModifiedBy>
  <cp:revision>1</cp:revision>
  <dcterms:created xsi:type="dcterms:W3CDTF">2025-06-22T18:05:00Z</dcterms:created>
  <dcterms:modified xsi:type="dcterms:W3CDTF">2025-06-22T18:06:00Z</dcterms:modified>
</cp:coreProperties>
</file>