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CB5" w:rsidRPr="0056735D" w:rsidRDefault="00CF5CB5" w:rsidP="00CF5CB5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="Calibri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CF5CB5" w:rsidRPr="0056735D" w:rsidRDefault="00CF5CB5" w:rsidP="00CF5CB5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="Calibri" w:hAnsi="Times New Roman" w:cs="Times New Roman"/>
          <w:sz w:val="28"/>
          <w:szCs w:val="28"/>
          <w:lang w:eastAsia="ru-RU"/>
        </w:rPr>
        <w:t>Учреждение образования</w:t>
      </w:r>
    </w:p>
    <w:p w:rsidR="00CF5CB5" w:rsidRPr="0056735D" w:rsidRDefault="00CF5CB5" w:rsidP="00CF5CB5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="Calibri" w:hAnsi="Times New Roman" w:cs="Times New Roman"/>
          <w:sz w:val="28"/>
          <w:szCs w:val="28"/>
          <w:lang w:eastAsia="ru-RU"/>
        </w:rPr>
        <w:t>БЕЛОРУССКИЙ ГОСУДАРСТВЕННЫЙ УНИВЕРСИТЕТ ИНФОРМАТИКИ И РАДИОЭЛЕКТРОНИКИ</w:t>
      </w:r>
    </w:p>
    <w:p w:rsidR="00CF5CB5" w:rsidRPr="0056735D" w:rsidRDefault="00CF5CB5" w:rsidP="00CF5CB5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CF5CB5" w:rsidRPr="0056735D" w:rsidRDefault="00CF5CB5" w:rsidP="00CF5CB5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ИНФОРМАТИКИ</w:t>
      </w: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tabs>
          <w:tab w:val="left" w:pos="3372"/>
        </w:tabs>
        <w:rPr>
          <w:rFonts w:ascii="Times New Roman" w:hAnsi="Times New Roman" w:cs="Times New Roman"/>
          <w:sz w:val="28"/>
          <w:szCs w:val="28"/>
        </w:rPr>
      </w:pPr>
      <w:r w:rsidRPr="0056735D">
        <w:rPr>
          <w:rFonts w:ascii="Times New Roman" w:hAnsi="Times New Roman" w:cs="Times New Roman"/>
          <w:sz w:val="28"/>
          <w:szCs w:val="28"/>
        </w:rPr>
        <w:tab/>
      </w: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56735D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  <w:r w:rsidRPr="0056735D">
        <w:rPr>
          <w:rFonts w:ascii="Times New Roman" w:hAnsi="Times New Roman" w:cs="Times New Roman"/>
          <w:sz w:val="28"/>
          <w:szCs w:val="28"/>
        </w:rPr>
        <w:t>Лабораторная работа № 1</w:t>
      </w:r>
    </w:p>
    <w:p w:rsidR="0056735D" w:rsidRPr="0056735D" w:rsidRDefault="0056735D" w:rsidP="00CF5CB5">
      <w:pPr>
        <w:pStyle w:val="1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6735D">
        <w:rPr>
          <w:rFonts w:ascii="Times New Roman" w:hAnsi="Times New Roman" w:cs="Times New Roman"/>
          <w:b/>
          <w:sz w:val="28"/>
          <w:szCs w:val="28"/>
        </w:rPr>
        <w:t>Компьютерная реализация блочных шифров на примере DES и ГОСТ</w:t>
      </w: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tabs>
          <w:tab w:val="left" w:pos="5988"/>
        </w:tabs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DC76FF" w:rsidP="00CF5CB5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 гр. 953501</w:t>
      </w:r>
      <w:bookmarkStart w:id="0" w:name="_GoBack"/>
      <w:bookmarkEnd w:id="0"/>
      <w:r w:rsidR="00CF5CB5" w:rsidRPr="005673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F5CB5" w:rsidRPr="0056735D" w:rsidRDefault="00CF5CB5" w:rsidP="00CF5CB5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56735D">
        <w:rPr>
          <w:rFonts w:ascii="Times New Roman" w:eastAsia="Times New Roman" w:hAnsi="Times New Roman" w:cs="Times New Roman"/>
          <w:sz w:val="28"/>
          <w:szCs w:val="28"/>
        </w:rPr>
        <w:t>Трофимук Г.А</w:t>
      </w:r>
    </w:p>
    <w:p w:rsidR="00CF5CB5" w:rsidRPr="0056735D" w:rsidRDefault="00CF5CB5" w:rsidP="00CF5CB5">
      <w:pPr>
        <w:pStyle w:val="1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  <w:r w:rsidRPr="0056735D">
        <w:rPr>
          <w:rFonts w:ascii="Times New Roman" w:hAnsi="Times New Roman" w:cs="Times New Roman"/>
          <w:sz w:val="28"/>
          <w:szCs w:val="28"/>
        </w:rPr>
        <w:t xml:space="preserve">Проверил </w:t>
      </w:r>
    </w:p>
    <w:p w:rsidR="00CF5CB5" w:rsidRPr="0056735D" w:rsidRDefault="00CF5CB5" w:rsidP="00CF5CB5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  <w:r w:rsidRPr="0056735D"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56735D">
        <w:rPr>
          <w:rFonts w:ascii="Times New Roman" w:hAnsi="Times New Roman" w:cs="Times New Roman"/>
          <w:sz w:val="28"/>
          <w:szCs w:val="28"/>
        </w:rPr>
        <w:t>Протько</w:t>
      </w:r>
      <w:proofErr w:type="spellEnd"/>
      <w:r w:rsidRPr="0056735D">
        <w:rPr>
          <w:rFonts w:ascii="Times New Roman" w:hAnsi="Times New Roman" w:cs="Times New Roman"/>
          <w:sz w:val="28"/>
          <w:szCs w:val="28"/>
        </w:rPr>
        <w:t xml:space="preserve"> М.И.</w:t>
      </w:r>
    </w:p>
    <w:p w:rsidR="00CF5CB5" w:rsidRPr="0056735D" w:rsidRDefault="00CF5CB5" w:rsidP="00CF5CB5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right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CF5CB5" w:rsidP="00CF5CB5">
      <w:pPr>
        <w:pStyle w:val="11"/>
        <w:jc w:val="center"/>
        <w:rPr>
          <w:rFonts w:ascii="Times New Roman" w:hAnsi="Times New Roman" w:cs="Times New Roman"/>
          <w:sz w:val="28"/>
          <w:szCs w:val="28"/>
        </w:rPr>
      </w:pPr>
      <w:r w:rsidRPr="0056735D">
        <w:rPr>
          <w:rFonts w:ascii="Times New Roman" w:hAnsi="Times New Roman" w:cs="Times New Roman"/>
          <w:sz w:val="28"/>
          <w:szCs w:val="28"/>
        </w:rPr>
        <w:t>Минск, 2022</w:t>
      </w:r>
    </w:p>
    <w:p w:rsidR="00CF5CB5" w:rsidRPr="0056735D" w:rsidRDefault="00CF5CB5" w:rsidP="00CF5CB5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</w:rPr>
      </w:pPr>
      <w:bookmarkStart w:id="1" w:name="_Toc506212736"/>
      <w:r w:rsidRPr="0056735D">
        <w:rPr>
          <w:rFonts w:ascii="Times New Roman" w:eastAsia="Times New Roman" w:hAnsi="Times New Roman" w:cs="Times New Roman"/>
          <w:color w:val="auto"/>
          <w:sz w:val="32"/>
        </w:rPr>
        <w:lastRenderedPageBreak/>
        <w:t xml:space="preserve">1. </w:t>
      </w:r>
      <w:bookmarkEnd w:id="1"/>
      <w:r w:rsidRPr="0056735D">
        <w:rPr>
          <w:rFonts w:ascii="Times New Roman" w:eastAsia="Times New Roman" w:hAnsi="Times New Roman" w:cs="Times New Roman"/>
          <w:color w:val="auto"/>
          <w:sz w:val="32"/>
        </w:rPr>
        <w:t>Введение</w:t>
      </w:r>
    </w:p>
    <w:p w:rsidR="0056735D" w:rsidRDefault="0056735D" w:rsidP="005673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506212738"/>
      <w:r w:rsidRPr="0056735D">
        <w:rPr>
          <w:rFonts w:ascii="Times New Roman" w:hAnsi="Times New Roman" w:cs="Times New Roman"/>
          <w:sz w:val="28"/>
          <w:szCs w:val="28"/>
        </w:rPr>
        <w:t>Реализовать программные средства шифрования и дешифрования текстовых файлов при помощи алгоритмов DES и ГОСТ 28147-89</w:t>
      </w:r>
    </w:p>
    <w:p w:rsidR="0056735D" w:rsidRPr="0056735D" w:rsidRDefault="0056735D" w:rsidP="005673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F5CB5" w:rsidRPr="0056735D" w:rsidRDefault="000D259C" w:rsidP="00CF5CB5">
      <w:pPr>
        <w:jc w:val="center"/>
        <w:rPr>
          <w:rFonts w:ascii="Times New Roman" w:eastAsiaTheme="majorEastAsia" w:hAnsi="Times New Roman" w:cs="Times New Roman"/>
          <w:b/>
          <w:bCs/>
          <w:sz w:val="32"/>
          <w:szCs w:val="28"/>
        </w:rPr>
      </w:pPr>
      <w:r w:rsidRPr="0056735D">
        <w:rPr>
          <w:rFonts w:ascii="Times New Roman" w:eastAsiaTheme="majorEastAsia" w:hAnsi="Times New Roman" w:cs="Times New Roman"/>
          <w:b/>
          <w:bCs/>
          <w:sz w:val="32"/>
          <w:szCs w:val="28"/>
        </w:rPr>
        <w:t>2</w:t>
      </w:r>
      <w:r w:rsidR="00CF5CB5" w:rsidRPr="0056735D">
        <w:rPr>
          <w:rFonts w:ascii="Times New Roman" w:eastAsiaTheme="majorEastAsia" w:hAnsi="Times New Roman" w:cs="Times New Roman"/>
          <w:b/>
          <w:bCs/>
          <w:sz w:val="32"/>
          <w:szCs w:val="28"/>
        </w:rPr>
        <w:t>. Теоретические сведения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 xml:space="preserve">Общая схема </w:t>
      </w: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val="en-US" w:eastAsia="ru-RU"/>
        </w:rPr>
        <w:t>DES</w:t>
      </w: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 xml:space="preserve">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DES является классической сетью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Фейстеля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с двумя ветвями.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Данные шифруются 64-битными блоками, используя 56-битный ключ.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Алгоритм преобразует за несколько раундов 64-битный вход в 64-битный выход.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Процесс шифрования состоит из четырех этапов. </w:t>
      </w:r>
    </w:p>
    <w:p w:rsidR="0056735D" w:rsidRPr="0056735D" w:rsidRDefault="0056735D" w:rsidP="0056735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Выполняется начальная перестановка (IP) 64-битного исходного текста (забеливание), во время которой биты переупорядочиваются в соответствии со стандартной таблицей. </w:t>
      </w:r>
    </w:p>
    <w:p w:rsidR="0056735D" w:rsidRPr="0056735D" w:rsidRDefault="0056735D" w:rsidP="0056735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Этап состоит из 16 раундов одной и той же функции, которая использует операции сдвига и подстановки. </w:t>
      </w:r>
    </w:p>
    <w:p w:rsidR="0056735D" w:rsidRPr="0056735D" w:rsidRDefault="0056735D" w:rsidP="0056735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Левая и правая половины выхода последней (16-й) итерации меняются местами. </w:t>
      </w:r>
    </w:p>
    <w:p w:rsidR="0056735D" w:rsidRPr="0056735D" w:rsidRDefault="0056735D" w:rsidP="0056735D">
      <w:pPr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Выполняется перестановка IP-1 результата, полученного на третьем этапе.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Перестановка IP-1 инверсна начальной перестановке.</w:t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29940" cy="40386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>Шифрование</w:t>
      </w: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br/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>Начальная перестановка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Начальная перестановка и ее инверсия определяются стандартной таблицей.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Если 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 xml:space="preserve">М 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- это произвольные 64 бита, то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 xml:space="preserve">X = IP (M) 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- переставленные 64 бита.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noProof/>
          <w:kern w:val="24"/>
          <w:sz w:val="28"/>
          <w:szCs w:val="28"/>
          <w:lang w:eastAsia="ru-RU"/>
        </w:rPr>
        <w:drawing>
          <wp:inline distT="0" distB="0" distL="0" distR="0">
            <wp:extent cx="5966460" cy="10515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Если применить обратную функцию перестановки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>Y = IP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vertAlign w:val="superscript"/>
          <w:lang w:eastAsia="ru-RU"/>
        </w:rPr>
        <w:t>-1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 xml:space="preserve"> (X) = IP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vertAlign w:val="superscript"/>
          <w:lang w:eastAsia="ru-RU"/>
        </w:rPr>
        <w:t>-1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 xml:space="preserve"> (IP(M)),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то получится первоначальная последовательность бит.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noProof/>
          <w:kern w:val="24"/>
          <w:sz w:val="28"/>
          <w:szCs w:val="28"/>
          <w:lang w:eastAsia="ru-RU"/>
        </w:rPr>
        <w:drawing>
          <wp:inline distT="0" distB="0" distL="0" distR="0">
            <wp:extent cx="5897880" cy="1066800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Начальная перестановка и соответствующая заключительная перестановка не влияют на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криптостойкость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DES (перестановка в первую очередь служит для облегчения побайтной загрузки данных открытого текста и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шифротекста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в микросхему DES).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>Последовательность преобразований отдельного раунда</w:t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56735D" w:rsidRPr="0056735D" w:rsidRDefault="0056735D" w:rsidP="0056735D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Каждую итерацию можно описать следующим образом:</w:t>
      </w:r>
    </w:p>
    <w:p w:rsidR="0056735D" w:rsidRPr="0056735D" w:rsidRDefault="0056735D" w:rsidP="0056735D">
      <w:pPr>
        <w:kinsoku w:val="0"/>
        <w:overflowPunct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val="en-US" w:eastAsia="ru-RU"/>
        </w:rPr>
        <w:t>L</w:t>
      </w:r>
      <w:proofErr w:type="spellStart"/>
      <w:r w:rsidRPr="0056735D">
        <w:rPr>
          <w:rFonts w:ascii="Times New Roman" w:hAnsi="Times New Roman" w:cs="Times New Roman"/>
          <w:kern w:val="24"/>
          <w:position w:val="-12"/>
          <w:sz w:val="28"/>
          <w:szCs w:val="28"/>
          <w:vertAlign w:val="subscript"/>
          <w:lang w:val="en-US" w:eastAsia="ru-RU"/>
        </w:rPr>
        <w:t>i</w:t>
      </w:r>
      <w:proofErr w:type="spellEnd"/>
      <w:r w:rsidRPr="0056735D">
        <w:rPr>
          <w:rFonts w:ascii="Times New Roman" w:hAnsi="Times New Roman" w:cs="Times New Roman"/>
          <w:kern w:val="24"/>
          <w:sz w:val="28"/>
          <w:szCs w:val="28"/>
          <w:lang w:val="en-US" w:eastAsia="ru-RU"/>
        </w:rPr>
        <w:t xml:space="preserve"> = R</w:t>
      </w:r>
      <w:r w:rsidRPr="0056735D">
        <w:rPr>
          <w:rFonts w:ascii="Times New Roman" w:hAnsi="Times New Roman" w:cs="Times New Roman"/>
          <w:kern w:val="24"/>
          <w:position w:val="-12"/>
          <w:sz w:val="28"/>
          <w:szCs w:val="28"/>
          <w:vertAlign w:val="subscript"/>
          <w:lang w:val="en-US" w:eastAsia="ru-RU"/>
        </w:rPr>
        <w:t>i-1</w:t>
      </w:r>
    </w:p>
    <w:p w:rsidR="0056735D" w:rsidRPr="0056735D" w:rsidRDefault="0056735D" w:rsidP="0056735D">
      <w:pPr>
        <w:kinsoku w:val="0"/>
        <w:overflowPunct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val="en-US" w:eastAsia="ru-RU"/>
        </w:rPr>
        <w:t>R</w:t>
      </w:r>
      <w:proofErr w:type="spellStart"/>
      <w:r w:rsidRPr="0056735D">
        <w:rPr>
          <w:rFonts w:ascii="Times New Roman" w:hAnsi="Times New Roman" w:cs="Times New Roman"/>
          <w:kern w:val="24"/>
          <w:position w:val="-12"/>
          <w:sz w:val="28"/>
          <w:szCs w:val="28"/>
          <w:vertAlign w:val="subscript"/>
          <w:lang w:val="en-US" w:eastAsia="ru-RU"/>
        </w:rPr>
        <w:t>i</w:t>
      </w:r>
      <w:proofErr w:type="spellEnd"/>
      <w:r w:rsidRPr="0056735D">
        <w:rPr>
          <w:rFonts w:ascii="Times New Roman" w:hAnsi="Times New Roman" w:cs="Times New Roman"/>
          <w:kern w:val="24"/>
          <w:sz w:val="28"/>
          <w:szCs w:val="28"/>
          <w:lang w:val="en-US" w:eastAsia="ru-RU"/>
        </w:rPr>
        <w:t xml:space="preserve"> = L</w:t>
      </w:r>
      <w:r w:rsidRPr="0056735D">
        <w:rPr>
          <w:rFonts w:ascii="Times New Roman" w:hAnsi="Times New Roman" w:cs="Times New Roman"/>
          <w:kern w:val="24"/>
          <w:position w:val="-12"/>
          <w:sz w:val="28"/>
          <w:szCs w:val="28"/>
          <w:vertAlign w:val="subscript"/>
          <w:lang w:val="en-US" w:eastAsia="ru-RU"/>
        </w:rPr>
        <w:t>i-1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sym w:font="Symbol" w:char="F0C5"/>
      </w:r>
      <w:proofErr w:type="gramStart"/>
      <w:r w:rsidRPr="0056735D">
        <w:rPr>
          <w:rFonts w:ascii="Times New Roman" w:hAnsi="Times New Roman" w:cs="Times New Roman"/>
          <w:kern w:val="24"/>
          <w:sz w:val="28"/>
          <w:szCs w:val="28"/>
          <w:lang w:val="en-US" w:eastAsia="ru-RU"/>
        </w:rPr>
        <w:t>F(</w:t>
      </w:r>
      <w:proofErr w:type="gramEnd"/>
      <w:r w:rsidRPr="0056735D">
        <w:rPr>
          <w:rFonts w:ascii="Times New Roman" w:hAnsi="Times New Roman" w:cs="Times New Roman"/>
          <w:kern w:val="24"/>
          <w:sz w:val="28"/>
          <w:szCs w:val="28"/>
          <w:lang w:val="en-US" w:eastAsia="ru-RU"/>
        </w:rPr>
        <w:t>Ri-1, Ki)</w:t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29000" cy="34061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>DES — схема перестановки с расширением</w:t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46420" cy="22021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br w:type="page"/>
      </w:r>
      <w:r w:rsidRPr="0056735D">
        <w:rPr>
          <w:rFonts w:ascii="Times New Roman" w:eastAsiaTheme="minorEastAsia" w:hAnsi="Times New Roman" w:cs="Times New Roman"/>
          <w:b/>
          <w:noProof/>
          <w:kern w:val="24"/>
          <w:sz w:val="28"/>
          <w:szCs w:val="28"/>
          <w:lang w:eastAsia="ru-RU"/>
        </w:rPr>
        <w:lastRenderedPageBreak/>
        <w:drawing>
          <wp:inline distT="0" distB="0" distL="0" distR="0">
            <wp:extent cx="6019800" cy="11963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 xml:space="preserve">Процедура преобразования ключа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64-битовый ключ DES уменьшается до 56-битового ключа отбрасыванием каждого восьмого бита. Эти биты используются только для контроля четности, позволяя проверять правильность ключа.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kern w:val="24"/>
          <w:sz w:val="28"/>
          <w:szCs w:val="28"/>
          <w:lang w:eastAsia="ru-RU"/>
        </w:rPr>
        <w:drawing>
          <wp:inline distT="0" distB="0" distL="0" distR="0">
            <wp:extent cx="6019800" cy="11963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После извлечения 56-битного ключа для каждого из 16 циклов генерируется новый 48-битный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Эти подключи, К2, определяются следующим образом:</w:t>
      </w:r>
    </w:p>
    <w:p w:rsidR="0056735D" w:rsidRPr="0056735D" w:rsidRDefault="0056735D" w:rsidP="0056735D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56-битный ключ делится на две 28-битные половины. </w:t>
      </w:r>
    </w:p>
    <w:p w:rsidR="0056735D" w:rsidRPr="0056735D" w:rsidRDefault="0056735D" w:rsidP="0056735D">
      <w:pPr>
        <w:widowControl w:val="0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Половины циклически сдвигаются влево на один или два бита в зависимости от номера цикла. </w:t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5410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>DES — подстановка при помощи S-блоков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После объединения сжатого блока с расширенным блоком с помощью XOR над 48-битным результатом выполняется операция подстановки.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Подстановки производятся в восьми блоках подстановки, или S-блоках (от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substitution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).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У каждого S-блока есть 6-битный вход и 4-битный выход, всего используется восемь различных S-блоков.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48 битов делятся на восемь 6-битных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подблоков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Каждый отдельный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подблок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обрабатывается отдельным S-блоком: первый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подблок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- первым S-блоком, второй - вторым S-блоком и так далее.</w:t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72200" cy="1638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ind w:firstLine="851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lastRenderedPageBreak/>
        <w:t>Каждый S-блок представляет собой таблицу из четырех строк и шестнадцати столбцов. Каждый элемент в блоке является 4-битным числом. По шести входным битам S-блока определяется, под какими номерами столбцов и строк следует искать выходное значение.</w:t>
      </w:r>
    </w:p>
    <w:p w:rsidR="0056735D" w:rsidRPr="0056735D" w:rsidRDefault="0056735D" w:rsidP="0056735D">
      <w:pPr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8500" cy="5562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ind w:firstLine="851"/>
        <w:jc w:val="both"/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Cs/>
          <w:sz w:val="28"/>
          <w:szCs w:val="28"/>
          <w:lang w:eastAsia="ru-RU"/>
        </w:rPr>
        <w:t>Например, пусть на вход шестого S-блока (то есть биты функции XOR с 31 по 36) попадает 110011. Первый и последний биты, объединяясь, образуют 11, что соответствует строке три шестого S-блока. Средние четыре бита образуют 1001, что соответствует столбцу девять того же S-блока. Элемент шестого S-блока, находящийся на пересечении строки три и столбца девять, - это 14 (строки и столбцы нумеруются с нуля, а не с единицы). Вместо 110011 подставляется 1110.</w:t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sz w:val="28"/>
          <w:szCs w:val="28"/>
          <w:lang w:eastAsia="ru-RU"/>
        </w:rPr>
        <w:br w:type="page"/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b/>
          <w:bCs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sz w:val="28"/>
          <w:szCs w:val="28"/>
          <w:lang w:eastAsia="ru-RU"/>
        </w:rPr>
        <w:lastRenderedPageBreak/>
        <w:t>Дешифрование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/>
        <w:jc w:val="both"/>
        <w:outlineLvl w:val="1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Процесс дешифрования аналогичен процессу шифрования.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На входе алгоритма используется зашифрованный текст, но ключи </w:t>
      </w:r>
      <w:proofErr w:type="spellStart"/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lang w:eastAsia="ru-RU"/>
        </w:rPr>
        <w:t>K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vertAlign w:val="subscript"/>
          <w:lang w:eastAsia="ru-RU"/>
        </w:rPr>
        <w:t>i</w:t>
      </w:r>
      <w:proofErr w:type="spellEnd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используются в обратной последовательности.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lang w:eastAsia="ru-RU"/>
        </w:rPr>
        <w:t>K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vertAlign w:val="subscript"/>
          <w:lang w:eastAsia="ru-RU"/>
        </w:rPr>
        <w:t>16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используется на первом 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lang w:eastAsia="ru-RU"/>
        </w:rPr>
        <w:t>раунде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, 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lang w:eastAsia="ru-RU"/>
        </w:rPr>
        <w:t>K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vertAlign w:val="subscript"/>
          <w:lang w:eastAsia="ru-RU"/>
        </w:rPr>
        <w:t>1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используется на последнем 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lang w:eastAsia="ru-RU"/>
        </w:rPr>
        <w:t>раунде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 xml:space="preserve">Проблемой DES является малая длина ключа.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Также без ответа пока остается вопрос, возможен ли </w:t>
      </w:r>
      <w:proofErr w:type="spellStart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криптоанализ</w:t>
      </w:r>
      <w:proofErr w:type="spellEnd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с использованием существующих характеристик алгоритма DES.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Основой алгоритма являются восемь таблиц подстановки, или S-</w:t>
      </w:r>
      <w:proofErr w:type="spellStart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boxes</w:t>
      </w:r>
      <w:proofErr w:type="spellEnd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, которые применяются в каждой итерации.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Существует опасность, что эти S-</w:t>
      </w:r>
      <w:proofErr w:type="spellStart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boxes</w:t>
      </w:r>
      <w:proofErr w:type="spellEnd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конструировались таким образом, что </w:t>
      </w:r>
      <w:proofErr w:type="spellStart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криптоанализ</w:t>
      </w:r>
      <w:proofErr w:type="spellEnd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возможен для взломщика, который знает слабые места S-</w:t>
      </w:r>
      <w:proofErr w:type="spellStart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boxes</w:t>
      </w:r>
      <w:proofErr w:type="spellEnd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В течение многих лет обсуждалось как стандартное, так и неожиданное поведение S-</w:t>
      </w:r>
      <w:proofErr w:type="spellStart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boxes</w:t>
      </w:r>
      <w:proofErr w:type="spellEnd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, но все-таки никому не удалось обнаружить их фатально слабые места.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 xml:space="preserve">Двойной </w:t>
      </w: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val="en-US" w:eastAsia="ru-RU"/>
        </w:rPr>
        <w:t>DES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Простейший способ увеличить длину ключа состоит в повторном применении 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lang w:eastAsia="ru-RU"/>
        </w:rPr>
        <w:t>DES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с двумя разными ключами.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Используя незашифрованное сообщение P и два ключа K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1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и K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2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, зашифрованное сообщение С можно получить следующим образом: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>C = E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vertAlign w:val="subscript"/>
          <w:lang w:eastAsia="ru-RU"/>
        </w:rPr>
        <w:t>k2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 xml:space="preserve"> [E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vertAlign w:val="subscript"/>
          <w:lang w:eastAsia="ru-RU"/>
        </w:rPr>
        <w:t>k1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 xml:space="preserve"> [P]]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proofErr w:type="gramStart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При дешифрования</w:t>
      </w:r>
      <w:proofErr w:type="gramEnd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два ключа применяются в обратном порядке: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>P = D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vertAlign w:val="subscript"/>
          <w:lang w:eastAsia="ru-RU"/>
        </w:rPr>
        <w:t>k1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 xml:space="preserve"> [D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vertAlign w:val="subscript"/>
          <w:lang w:eastAsia="ru-RU"/>
        </w:rPr>
        <w:t>k2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 xml:space="preserve"> [C]]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В этом случае длина ключа равна 56 * 2 = 112 бит.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>Атака "встреча посередине"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Для приведенного выше алгоритма двойного 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lang w:eastAsia="ru-RU"/>
        </w:rPr>
        <w:t>DES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существует так называемая атака "встреча посередине".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Она основана на следующем свойстве алгоритма. Мы имеем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С = E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k2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[E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k1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[P]]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Тогда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X = E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k1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[P] = D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k2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[C].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Атака состоит в следующем. </w:t>
      </w:r>
    </w:p>
    <w:p w:rsidR="0056735D" w:rsidRPr="0056735D" w:rsidRDefault="0056735D" w:rsidP="0056735D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Требуется, чтобы атакующий знал хотя бы одну пару незашифрованный текст и соответствующий ему зашифрованный текст: (Р, С). </w:t>
      </w:r>
    </w:p>
    <w:p w:rsidR="0056735D" w:rsidRPr="0056735D" w:rsidRDefault="0056735D" w:rsidP="0056735D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Шифруется Р для всех возможных 2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perscript"/>
          <w:lang w:eastAsia="ru-RU"/>
        </w:rPr>
        <w:t>56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значений K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1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. </w:t>
      </w:r>
    </w:p>
    <w:p w:rsidR="0056735D" w:rsidRPr="0056735D" w:rsidRDefault="0056735D" w:rsidP="0056735D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Результат запоминается в таблице, и затем таблица упорядочивается по значению Х. </w:t>
      </w:r>
    </w:p>
    <w:p w:rsidR="0056735D" w:rsidRPr="0056735D" w:rsidRDefault="0056735D" w:rsidP="0056735D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Дешифруется С, с применением всех возможных 2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perscript"/>
          <w:lang w:eastAsia="ru-RU"/>
        </w:rPr>
        <w:t>56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значений K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2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. </w:t>
      </w:r>
    </w:p>
    <w:p w:rsidR="0056735D" w:rsidRPr="0056735D" w:rsidRDefault="0056735D" w:rsidP="0056735D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Для каждого выполненного дешифрования ищется равное ему значение в первой таблице. </w:t>
      </w:r>
    </w:p>
    <w:p w:rsidR="0056735D" w:rsidRPr="0056735D" w:rsidRDefault="0056735D" w:rsidP="0056735D">
      <w:pPr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lastRenderedPageBreak/>
        <w:t>Если соответствующее значение найдено, то считается, что эти ключи могут быть правильными, и они проверяются для следующей известной пары незашифрованный текст, зашифрованный текст.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>Тройной DES с двумя ключами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Очевидное противодействие атаке "встреча посередине" состоит в использовании третьей стадии шифрования с тремя различными ключами.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Это поднимает стоимость лобовой атаки до 2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perscript"/>
          <w:lang w:eastAsia="ru-RU"/>
        </w:rPr>
        <w:t>168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, которая на сегодняшний день считается выше практических возможностей.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Но при этом длина ключа равна 56 * 3 = 168 бит, что иногда бывает громоздко.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В качестве альтернативы предлагается метод тройного шифрования, использующий только два ключа.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В этом случае выполняется последовательность </w:t>
      </w:r>
      <w:proofErr w:type="spellStart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зашифрование-расшифрование-зашифрование</w:t>
      </w:r>
      <w:proofErr w:type="spellEnd"/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(EDE).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hanging="72"/>
        <w:jc w:val="center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C = E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K1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[D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K2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[E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K1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[P]]]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Шифрование тройным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val="en-US" w:eastAsia="ru-RU"/>
        </w:rPr>
        <w:t>DES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kern w:val="24"/>
          <w:sz w:val="28"/>
          <w:szCs w:val="28"/>
          <w:lang w:eastAsia="ru-RU"/>
        </w:rPr>
        <w:drawing>
          <wp:inline distT="0" distB="0" distL="0" distR="0">
            <wp:extent cx="3848100" cy="10058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Дешифрование тройным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val="en-US" w:eastAsia="ru-RU"/>
        </w:rPr>
        <w:t>DES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360" w:hanging="288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kern w:val="24"/>
          <w:sz w:val="28"/>
          <w:szCs w:val="28"/>
          <w:lang w:eastAsia="ru-RU"/>
        </w:rPr>
        <w:drawing>
          <wp:inline distT="0" distB="0" distL="0" distR="0">
            <wp:extent cx="3840480" cy="99822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Не имеет большого значения, что используется на второй стадии: шифрование или дешифрование.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В случае использования дешифрования существует только то преимущество, что можно 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lang w:eastAsia="ru-RU"/>
        </w:rPr>
        <w:t>тройной DES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свести к обычному одиночному 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lang w:eastAsia="ru-RU"/>
        </w:rPr>
        <w:t>DES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, используя K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1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= K</w:t>
      </w:r>
      <w:r w:rsidRPr="0056735D">
        <w:rPr>
          <w:rFonts w:ascii="Times New Roman" w:hAnsi="Times New Roman" w:cs="Times New Roman"/>
          <w:kern w:val="24"/>
          <w:sz w:val="28"/>
          <w:szCs w:val="28"/>
          <w:vertAlign w:val="subscript"/>
          <w:lang w:eastAsia="ru-RU"/>
        </w:rPr>
        <w:t>2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: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b/>
          <w:bCs/>
          <w:kern w:val="24"/>
          <w:sz w:val="28"/>
          <w:szCs w:val="28"/>
          <w:lang w:val="en-US" w:eastAsia="ru-RU"/>
        </w:rPr>
      </w:pP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val="en-US" w:eastAsia="ru-RU"/>
        </w:rPr>
        <w:t>C = E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vertAlign w:val="subscript"/>
          <w:lang w:val="en-US" w:eastAsia="ru-RU"/>
        </w:rPr>
        <w:t>K1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val="en-US" w:eastAsia="ru-RU"/>
        </w:rPr>
        <w:t xml:space="preserve"> [D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vertAlign w:val="subscript"/>
          <w:lang w:val="en-US" w:eastAsia="ru-RU"/>
        </w:rPr>
        <w:t>K1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val="en-US" w:eastAsia="ru-RU"/>
        </w:rPr>
        <w:t xml:space="preserve"> [E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vertAlign w:val="subscript"/>
          <w:lang w:val="en-US" w:eastAsia="ru-RU"/>
        </w:rPr>
        <w:t>K1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val="en-US" w:eastAsia="ru-RU"/>
        </w:rPr>
        <w:t xml:space="preserve"> [P]]] = E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vertAlign w:val="subscript"/>
          <w:lang w:val="en-US" w:eastAsia="ru-RU"/>
        </w:rPr>
        <w:t>K1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val="en-US" w:eastAsia="ru-RU"/>
        </w:rPr>
        <w:t xml:space="preserve"> [P]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Известных криптографических атак на 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lang w:eastAsia="ru-RU"/>
        </w:rPr>
        <w:t>тройной DES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не существует.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779"/>
        <w:jc w:val="both"/>
        <w:outlineLvl w:val="1"/>
        <w:rPr>
          <w:rFonts w:ascii="Times New Roman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Цена подбора ключа в </w:t>
      </w:r>
      <w:r w:rsidRPr="0056735D">
        <w:rPr>
          <w:rFonts w:ascii="Times New Roman" w:hAnsi="Times New Roman" w:cs="Times New Roman"/>
          <w:i/>
          <w:iCs/>
          <w:kern w:val="24"/>
          <w:sz w:val="28"/>
          <w:szCs w:val="28"/>
          <w:lang w:eastAsia="ru-RU"/>
        </w:rPr>
        <w:t>тройном DES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 xml:space="preserve"> равна 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lang w:eastAsia="ru-RU"/>
        </w:rPr>
        <w:t>2</w:t>
      </w:r>
      <w:r w:rsidRPr="0056735D">
        <w:rPr>
          <w:rFonts w:ascii="Times New Roman" w:hAnsi="Times New Roman" w:cs="Times New Roman"/>
          <w:b/>
          <w:bCs/>
          <w:kern w:val="24"/>
          <w:sz w:val="28"/>
          <w:szCs w:val="28"/>
          <w:vertAlign w:val="superscript"/>
          <w:lang w:eastAsia="ru-RU"/>
        </w:rPr>
        <w:t>112</w:t>
      </w:r>
      <w:r w:rsidRPr="0056735D">
        <w:rPr>
          <w:rFonts w:ascii="Times New Roman" w:hAnsi="Times New Roman" w:cs="Times New Roman"/>
          <w:kern w:val="24"/>
          <w:sz w:val="28"/>
          <w:szCs w:val="28"/>
          <w:lang w:eastAsia="ru-RU"/>
        </w:rPr>
        <w:t>.</w:t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br w:type="page"/>
      </w:r>
    </w:p>
    <w:p w:rsidR="0056735D" w:rsidRPr="0056735D" w:rsidRDefault="0056735D" w:rsidP="0056735D">
      <w:pPr>
        <w:pStyle w:val="2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 xml:space="preserve">Стандарт </w:t>
      </w:r>
      <w:r w:rsidRPr="0056735D">
        <w:rPr>
          <w:rFonts w:ascii="Times New Roman" w:hAnsi="Times New Roman" w:cs="Times New Roman"/>
          <w:sz w:val="28"/>
          <w:szCs w:val="28"/>
        </w:rPr>
        <w:t>шифрования</w:t>
      </w:r>
      <w:r w:rsidRPr="0056735D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ГОСТ 28147-89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 xml:space="preserve">ГОСТ 28147-89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представляет собой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u w:val="single"/>
          <w:lang w:eastAsia="ru-RU"/>
        </w:rPr>
        <w:t>симметричный 64-битовый блочный алгоритм с 256-битовым ключом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Этот алгоритм криптографического преобразования данных предназначен для аппаратной и программной реализации, удовлетворяет криптографическим требованиям и не накладывает ограничений на степень секретности защищаемой информации.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>Схема алгоритма ГОСТ 28147-89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Данные, подлежащие зашифровке, разбивают на 64-разрядные блоки.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Эти блоки разбиваются на два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субблока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N1 и N2 по 32 бит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kern w:val="24"/>
          <w:sz w:val="28"/>
          <w:szCs w:val="28"/>
          <w:lang w:eastAsia="ru-RU"/>
        </w:rPr>
        <w:drawing>
          <wp:inline distT="0" distB="0" distL="0" distR="0">
            <wp:extent cx="3268980" cy="2583180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>Структура одного раунда ГОСТ 28147-89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kern w:val="24"/>
          <w:sz w:val="28"/>
          <w:szCs w:val="28"/>
          <w:lang w:eastAsia="ru-RU"/>
        </w:rPr>
        <w:drawing>
          <wp:inline distT="0" distB="0" distL="0" distR="0">
            <wp:extent cx="3322320" cy="37261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br w:type="page"/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lastRenderedPageBreak/>
        <w:t xml:space="preserve">Описание работы ГОСТ 28147-89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Шифруемый блок данных разбивается на две части, которые затем обрабатываются как отдельные 32-битовые целые числа без знака.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Сначала правая половина блока и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раунда складываются по модулю 2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vertAlign w:val="superscript"/>
          <w:lang w:eastAsia="ru-RU"/>
        </w:rPr>
        <w:t>32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Затем производится поблочная подстановка.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32-битовое значение, полученное на предыдущем шаге (обозначим его S), интерпретируется как массив из восьми 4-битовых блоков кода: S=(S</w:t>
      </w:r>
      <w:proofErr w:type="gram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vertAlign w:val="subscript"/>
          <w:lang w:eastAsia="ru-RU"/>
        </w:rPr>
        <w:t>0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,S</w:t>
      </w:r>
      <w:proofErr w:type="gram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vertAlign w:val="subscript"/>
          <w:lang w:eastAsia="ru-RU"/>
        </w:rPr>
        <w:t>1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,S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vertAlign w:val="subscript"/>
          <w:lang w:eastAsia="ru-RU"/>
        </w:rPr>
        <w:t>2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,S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vertAlign w:val="subscript"/>
          <w:lang w:eastAsia="ru-RU"/>
        </w:rPr>
        <w:t>3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,S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vertAlign w:val="subscript"/>
          <w:lang w:eastAsia="ru-RU"/>
        </w:rPr>
        <w:t>4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,S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vertAlign w:val="subscript"/>
          <w:lang w:eastAsia="ru-RU"/>
        </w:rPr>
        <w:t>5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,S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vertAlign w:val="subscript"/>
          <w:lang w:eastAsia="ru-RU"/>
        </w:rPr>
        <w:t>6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,S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vertAlign w:val="subscript"/>
          <w:lang w:eastAsia="ru-RU"/>
        </w:rPr>
        <w:t>7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).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Далее значение каждого из восьми блоков заменяется на новое, которое выбирается </w:t>
      </w: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u w:val="single"/>
          <w:lang w:eastAsia="ru-RU"/>
        </w:rPr>
        <w:t>по таблице замен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>Таблица замен ГОСТ 28147-89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hanging="72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kern w:val="24"/>
          <w:sz w:val="28"/>
          <w:szCs w:val="28"/>
          <w:lang w:eastAsia="ru-RU"/>
        </w:rPr>
        <w:drawing>
          <wp:inline distT="0" distB="0" distL="0" distR="0">
            <wp:extent cx="5829300" cy="33604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В каждой строке таблицы замен записаны числа от 0 до 15 в произвольном порядке без повторений.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Значения элементов таблицы замен взяты от 0 до 15, так как в четырех битах, которые подвергаются подстановке, может быть записано целое число без знака в диапазоне от 0 до 15.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Значение блока S1 (четыре младших бита 32-разрядного числа S) заменится на число, стоящее на позиции, номер которой равен значению заменяемого блока.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Например, в этом случае S1=0 заменится на 4, если S1=1, то оно заменится на 10 и т.д.</w:t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br w:type="page"/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lastRenderedPageBreak/>
        <w:t xml:space="preserve">Описание ГОСТ 28147-89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После выполнения подстановки все 4-битовые блоки снова объединяются в единое 32-битное слово, которое затем циклически сдвигается на 11 битов влево.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Наконец, с помощью побитовой операции "сумма по модулю 2" результат объединяется с левой половиной, вследствие чего получается новая правая половина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Ri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Новая левая часть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Li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берется равной младшей части преобразуемого блока: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Li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= Ri-1.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Полученное значение преобразуемого блока рассматривается как результат выполнения одного раунда алгоритма шифрования.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>Процедуры шифрования и расшифрования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outlineLvl w:val="0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ГОСТ 28147-89 является блочным шифром, поэтому преобразование данных осуществляется блоками в так называемых базовых циклах.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Базовые циклы заключаются в многократном выполнении для блока данных основного раунда, рассмотренного нами ранее, с использованием разных элементов ключа и отличаются друг от друга порядком использования ключевых элементов.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В каждом раунде используется один из восьми возможных 32-разрядных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подключей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 xml:space="preserve">Рассмотрим процесс создания </w:t>
      </w:r>
      <w:proofErr w:type="spellStart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>подключей</w:t>
      </w:r>
      <w:proofErr w:type="spellEnd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 xml:space="preserve"> раундов.</w:t>
      </w:r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br/>
        <w:t>В ГОСТ эта процедура очень проста, особенно по сравнению с DES.</w:t>
      </w:r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br/>
        <w:t xml:space="preserve">256-битный ключ K разбивается на восемь 32-битных </w:t>
      </w:r>
      <w:proofErr w:type="spellStart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>подключей</w:t>
      </w:r>
      <w:proofErr w:type="spellEnd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 xml:space="preserve">, обозначаемых K0, K1, K2, K3, K4, K5, K6, K7. </w:t>
      </w:r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br/>
        <w:t xml:space="preserve">Алгоритм включает 32 раунда, поэтому каждый </w:t>
      </w:r>
      <w:proofErr w:type="spellStart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>подключ</w:t>
      </w:r>
      <w:proofErr w:type="spellEnd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 xml:space="preserve"> при шифровании используется в четырех раундах в последовательности, представленной в таблице</w:t>
      </w:r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br/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hanging="72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Таблица Последовательность использования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подключей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при шифровании 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Раунд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7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8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K0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K7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Раунд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9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10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16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K0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K7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Раунд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17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18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19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20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24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K0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K7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Раунд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27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28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29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30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31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32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K7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K0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 xml:space="preserve">Процесс расшифрования производится по тому же алгоритму, что и шифрование. Единственное отличие заключается в порядке использования </w:t>
      </w:r>
      <w:proofErr w:type="spellStart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>подключей</w:t>
      </w:r>
      <w:proofErr w:type="spellEnd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 xml:space="preserve"> </w:t>
      </w:r>
      <w:proofErr w:type="spellStart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>Ki</w:t>
      </w:r>
      <w:proofErr w:type="spellEnd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 xml:space="preserve">. При </w:t>
      </w:r>
      <w:proofErr w:type="spellStart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>расшифровании</w:t>
      </w:r>
      <w:proofErr w:type="spellEnd"/>
      <w:r w:rsidRPr="0056735D">
        <w:rPr>
          <w:rFonts w:ascii="Times New Roman" w:eastAsiaTheme="minorEastAsia" w:hAnsi="Times New Roman" w:cs="Times New Roman"/>
          <w:bCs/>
          <w:kern w:val="24"/>
          <w:sz w:val="28"/>
          <w:szCs w:val="28"/>
          <w:lang w:eastAsia="ru-RU"/>
        </w:rPr>
        <w:t xml:space="preserve"> подключи должны быть использованы в обратном порядке, а именно, как указано в таблице </w:t>
      </w:r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Таблица Последовательность использования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подключей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при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расшифровании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Раунд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7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8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K0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K7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Раунд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9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10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16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K7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K0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Раунд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17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18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19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20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24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K7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K0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Раунд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27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28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29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30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31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32</w:t>
      </w:r>
    </w:p>
    <w:p w:rsidR="0056735D" w:rsidRPr="0056735D" w:rsidRDefault="0056735D" w:rsidP="0056735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K7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K6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K5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K4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K3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K2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 xml:space="preserve">K1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ab/>
        <w:t>K0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>ГОСТ 28147-89 Режимы работы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u w:val="single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u w:val="single"/>
          <w:lang w:eastAsia="ru-RU"/>
        </w:rPr>
        <w:t>Режим простой замены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: все блоки шифруются независимо друг от друга с разными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подключами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в разных раундах. 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u w:val="single"/>
          <w:lang w:eastAsia="ru-RU"/>
        </w:rPr>
        <w:t xml:space="preserve">Для одинаковых блоков сообщения М блоки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u w:val="single"/>
          <w:lang w:eastAsia="ru-RU"/>
        </w:rPr>
        <w:t>шифртекста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u w:val="single"/>
          <w:lang w:eastAsia="ru-RU"/>
        </w:rPr>
        <w:t xml:space="preserve"> будут одинаковыми.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u w:val="single"/>
          <w:lang w:eastAsia="ru-RU"/>
        </w:rPr>
        <w:t xml:space="preserve">Режим </w:t>
      </w:r>
      <w:proofErr w:type="spellStart"/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u w:val="single"/>
          <w:lang w:eastAsia="ru-RU"/>
        </w:rPr>
        <w:t>гаммирования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: </w:t>
      </w:r>
      <w:proofErr w:type="gram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В</w:t>
      </w:r>
      <w:proofErr w:type="gram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регистры N1 и N2 записывается 64-битовая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синхропосылка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(вектор инициализации) и шифруется с использованием СК. Результат подается на вход регистров и снова шифруется с использованием ключа. Получается «одноразовый блокнот». 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u w:val="single"/>
          <w:lang w:eastAsia="ru-RU"/>
        </w:rPr>
        <w:t xml:space="preserve">В режиме </w:t>
      </w:r>
      <w:proofErr w:type="spellStart"/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u w:val="single"/>
          <w:lang w:eastAsia="ru-RU"/>
        </w:rPr>
        <w:t>гаммирования</w:t>
      </w:r>
      <w:proofErr w:type="spellEnd"/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u w:val="single"/>
          <w:lang w:eastAsia="ru-RU"/>
        </w:rPr>
        <w:t xml:space="preserve"> с обратной связью</w:t>
      </w:r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для заполнения регистров N1 и N2, начиная со 2-го блока, используется результат </w:t>
      </w:r>
      <w:proofErr w:type="spellStart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зашифрования</w:t>
      </w:r>
      <w:proofErr w:type="spellEnd"/>
      <w:r w:rsidRPr="0056735D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предыдущего блока открытого текста.</w:t>
      </w: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</w:p>
    <w:p w:rsidR="0056735D" w:rsidRPr="0056735D" w:rsidRDefault="0056735D" w:rsidP="0056735D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outlineLvl w:val="0"/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 xml:space="preserve">Работа криптосистемы в режиме </w:t>
      </w:r>
      <w:proofErr w:type="spellStart"/>
      <w:r w:rsidRPr="0056735D">
        <w:rPr>
          <w:rFonts w:ascii="Times New Roman" w:eastAsiaTheme="minorEastAsia" w:hAnsi="Times New Roman" w:cs="Times New Roman"/>
          <w:b/>
          <w:bCs/>
          <w:kern w:val="24"/>
          <w:sz w:val="28"/>
          <w:szCs w:val="28"/>
          <w:lang w:eastAsia="ru-RU"/>
        </w:rPr>
        <w:t>гаммирования</w:t>
      </w:r>
      <w:proofErr w:type="spellEnd"/>
    </w:p>
    <w:p w:rsidR="0056735D" w:rsidRPr="0056735D" w:rsidRDefault="0056735D" w:rsidP="0056735D">
      <w:pPr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56735D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5020" cy="2225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9C" w:rsidRPr="0056735D" w:rsidRDefault="0056735D" w:rsidP="000D259C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6735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CF5CB5" w:rsidRPr="0056735D" w:rsidRDefault="00CF5CB5" w:rsidP="00CF5CB5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  <w:szCs w:val="32"/>
        </w:rPr>
      </w:pPr>
      <w:r w:rsidRPr="0056735D">
        <w:rPr>
          <w:rFonts w:ascii="Times New Roman" w:hAnsi="Times New Roman" w:cs="Times New Roman"/>
          <w:color w:val="auto"/>
          <w:sz w:val="32"/>
        </w:rPr>
        <w:lastRenderedPageBreak/>
        <w:t xml:space="preserve">4. </w:t>
      </w:r>
      <w:bookmarkStart w:id="3" w:name="_Toc506212739"/>
      <w:bookmarkEnd w:id="2"/>
      <w:r w:rsidRPr="0056735D">
        <w:rPr>
          <w:rFonts w:ascii="Times New Roman" w:eastAsia="Times New Roman" w:hAnsi="Times New Roman" w:cs="Times New Roman"/>
          <w:color w:val="auto"/>
          <w:sz w:val="32"/>
          <w:szCs w:val="32"/>
        </w:rPr>
        <w:t>Результаты выполнения</w:t>
      </w:r>
      <w:bookmarkEnd w:id="3"/>
      <w:r w:rsidRPr="0056735D">
        <w:rPr>
          <w:rFonts w:ascii="Times New Roman" w:eastAsia="Times New Roman" w:hAnsi="Times New Roman" w:cs="Times New Roman"/>
          <w:color w:val="auto"/>
          <w:sz w:val="32"/>
          <w:szCs w:val="32"/>
        </w:rPr>
        <w:t xml:space="preserve"> программы</w:t>
      </w:r>
    </w:p>
    <w:p w:rsidR="00CF5CB5" w:rsidRDefault="00CD182D" w:rsidP="00B675A0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54F4F5A9" wp14:editId="7269D3EA">
            <wp:extent cx="5940425" cy="4184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2D" w:rsidRDefault="00CD182D" w:rsidP="00B675A0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4CD28555" wp14:editId="3B1092D9">
            <wp:extent cx="5940425" cy="42119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2D" w:rsidRDefault="00CD182D" w:rsidP="00B675A0">
      <w:pPr>
        <w:jc w:val="center"/>
        <w:rPr>
          <w:rFonts w:ascii="Times New Roman" w:hAnsi="Times New Roman" w:cs="Times New Roman"/>
          <w:noProof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A8DC73" wp14:editId="6DF97170">
            <wp:extent cx="5940425" cy="42164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8A" w:rsidRPr="00812D8A" w:rsidRDefault="00812D8A" w:rsidP="00B675A0">
      <w:pPr>
        <w:jc w:val="center"/>
        <w:rPr>
          <w:rFonts w:ascii="Times New Roman" w:hAnsi="Times New Roman" w:cs="Times New Roman"/>
          <w:noProof/>
        </w:rPr>
      </w:pPr>
      <w:r>
        <w:rPr>
          <w:noProof/>
          <w:lang w:eastAsia="ru-RU"/>
        </w:rPr>
        <w:drawing>
          <wp:inline distT="0" distB="0" distL="0" distR="0" wp14:anchorId="3006615C" wp14:editId="1D2D3379">
            <wp:extent cx="5940425" cy="41910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5" w:rsidRPr="0056735D" w:rsidRDefault="00CF5CB5" w:rsidP="00812D8A">
      <w:pPr>
        <w:rPr>
          <w:rFonts w:ascii="Times New Roman" w:hAnsi="Times New Roman" w:cs="Times New Roman"/>
          <w:noProof/>
        </w:rPr>
      </w:pPr>
      <w:bookmarkStart w:id="4" w:name="_Toc506212740"/>
    </w:p>
    <w:p w:rsidR="00CF5CB5" w:rsidRPr="0056735D" w:rsidRDefault="00CF5CB5" w:rsidP="00CF5CB5">
      <w:pPr>
        <w:pStyle w:val="1"/>
        <w:jc w:val="center"/>
        <w:rPr>
          <w:rFonts w:ascii="Times New Roman" w:hAnsi="Times New Roman" w:cs="Times New Roman"/>
          <w:color w:val="auto"/>
          <w:sz w:val="32"/>
        </w:rPr>
      </w:pPr>
      <w:r w:rsidRPr="0056735D">
        <w:rPr>
          <w:rFonts w:ascii="Times New Roman" w:hAnsi="Times New Roman" w:cs="Times New Roman"/>
          <w:color w:val="auto"/>
          <w:sz w:val="32"/>
        </w:rPr>
        <w:lastRenderedPageBreak/>
        <w:t>5. Выводы</w:t>
      </w:r>
      <w:bookmarkEnd w:id="4"/>
    </w:p>
    <w:p w:rsidR="0004528C" w:rsidRDefault="00B55573" w:rsidP="0004528C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04528C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DES является классической сетью </w:t>
      </w:r>
      <w:proofErr w:type="spellStart"/>
      <w:r w:rsidRPr="0004528C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Фейстеля</w:t>
      </w:r>
      <w:proofErr w:type="spellEnd"/>
      <w:r w:rsidRPr="0004528C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с двумя ветвями. Данные шифруются 64-битными блоками, используя 56-битный ключ. Проблемой DES является малая длина ключа. Простейший способ увеличить длину ключа состоит в повторном применении DES с двумя разными ключами. Однако </w:t>
      </w:r>
      <w:r w:rsidR="0004528C" w:rsidRPr="0004528C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двойной</w:t>
      </w:r>
      <w:r w:rsidRPr="0004528C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DES</w:t>
      </w:r>
      <w:r w:rsidR="0004528C" w:rsidRPr="0004528C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может быть подвергнут атаке</w:t>
      </w:r>
      <w:r w:rsidRPr="0004528C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 "встреча посередине". </w:t>
      </w:r>
      <w:r w:rsidR="0004528C" w:rsidRPr="0004528C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 xml:space="preserve">Очевидное противодействие атаке "встреча посередине" состоит в использовании третьей стадии шифрования с тремя различными ключами, то есть тройной DES. Это поднимает стоимость лобовой атаки до 2168, которая на сегодняшний день считается выше практических возможностей. Известных криптографических атак на тройной DES не существует. </w:t>
      </w:r>
    </w:p>
    <w:p w:rsidR="0004528C" w:rsidRPr="0004528C" w:rsidRDefault="0004528C" w:rsidP="0004528C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  <w:r w:rsidRPr="0004528C"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  <w:t>ГОСТ 28147-89 представляет собой симметричный 64-битовый блочный алгоритм с 256-битовым ключом. Этот алгоритм криптографического преобразования данных предназначен для аппаратной и программной реализации, удовлетворяет криптографическим требованиям и не накладывает ограничений на степень секретности защищаемой информации.</w:t>
      </w:r>
    </w:p>
    <w:p w:rsidR="0004528C" w:rsidRPr="0004528C" w:rsidRDefault="0004528C" w:rsidP="0004528C">
      <w:pPr>
        <w:widowControl w:val="0"/>
        <w:autoSpaceDE w:val="0"/>
        <w:autoSpaceDN w:val="0"/>
        <w:adjustRightInd w:val="0"/>
        <w:spacing w:after="0" w:line="240" w:lineRule="auto"/>
        <w:ind w:left="72" w:firstLine="851"/>
        <w:jc w:val="both"/>
        <w:outlineLvl w:val="1"/>
        <w:rPr>
          <w:rFonts w:ascii="Times New Roman" w:eastAsiaTheme="minorEastAsia" w:hAnsi="Times New Roman" w:cs="Times New Roman"/>
          <w:kern w:val="24"/>
          <w:sz w:val="28"/>
          <w:szCs w:val="28"/>
          <w:lang w:eastAsia="ru-RU"/>
        </w:rPr>
      </w:pPr>
    </w:p>
    <w:p w:rsidR="00CF5CB5" w:rsidRPr="0056735D" w:rsidRDefault="00CF5CB5" w:rsidP="00CF5CB5">
      <w:pPr>
        <w:rPr>
          <w:rFonts w:ascii="Times New Roman" w:eastAsiaTheme="majorEastAsia" w:hAnsi="Times New Roman" w:cs="Times New Roman"/>
          <w:b/>
          <w:bCs/>
          <w:color w:val="2E74B5" w:themeColor="accent1" w:themeShade="BF"/>
          <w:sz w:val="28"/>
          <w:szCs w:val="28"/>
        </w:rPr>
      </w:pPr>
      <w:r w:rsidRPr="0056735D">
        <w:rPr>
          <w:rFonts w:ascii="Times New Roman" w:hAnsi="Times New Roman" w:cs="Times New Roman"/>
        </w:rPr>
        <w:br w:type="page"/>
      </w:r>
    </w:p>
    <w:p w:rsidR="00CF5CB5" w:rsidRPr="003A44DB" w:rsidRDefault="00CF5CB5" w:rsidP="00CF5CB5">
      <w:pPr>
        <w:pStyle w:val="1"/>
        <w:jc w:val="center"/>
        <w:rPr>
          <w:rFonts w:ascii="Times New Roman" w:hAnsi="Times New Roman" w:cs="Times New Roman"/>
          <w:color w:val="auto"/>
          <w:lang w:val="en-US"/>
        </w:rPr>
      </w:pPr>
      <w:r w:rsidRPr="003A44DB">
        <w:rPr>
          <w:rFonts w:ascii="Times New Roman" w:hAnsi="Times New Roman" w:cs="Times New Roman"/>
          <w:color w:val="auto"/>
          <w:lang w:val="en-US"/>
        </w:rPr>
        <w:lastRenderedPageBreak/>
        <w:t xml:space="preserve">6. </w:t>
      </w:r>
      <w:r w:rsidRPr="0056735D">
        <w:rPr>
          <w:rFonts w:ascii="Times New Roman" w:hAnsi="Times New Roman" w:cs="Times New Roman"/>
          <w:color w:val="auto"/>
        </w:rPr>
        <w:t>КОД</w:t>
      </w:r>
      <w:r w:rsidRPr="003A44DB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56735D">
        <w:rPr>
          <w:rFonts w:ascii="Times New Roman" w:hAnsi="Times New Roman" w:cs="Times New Roman"/>
          <w:color w:val="auto"/>
        </w:rPr>
        <w:t>ПРОГРАММЫ</w:t>
      </w:r>
    </w:p>
    <w:p w:rsidR="00CF5CB5" w:rsidRPr="003A44DB" w:rsidRDefault="00B675A0" w:rsidP="00CF5CB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735D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3A44DB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56735D">
        <w:rPr>
          <w:rFonts w:ascii="Times New Roman" w:hAnsi="Times New Roman" w:cs="Times New Roman"/>
          <w:b/>
          <w:sz w:val="28"/>
          <w:szCs w:val="28"/>
          <w:lang w:val="en-US"/>
        </w:rPr>
        <w:t>java</w:t>
      </w:r>
      <w:r w:rsidRPr="003A44DB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812D8A" w:rsidRPr="00812D8A" w:rsidRDefault="00812D8A" w:rsidP="00812D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package</w:t>
      </w:r>
      <w:r w:rsidRPr="003A44D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</w:t>
      </w:r>
      <w:r w:rsidRPr="003A44D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example</w:t>
      </w:r>
      <w:r w:rsidRPr="003A44D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</w:t>
      </w:r>
      <w:r w:rsidRPr="003A44D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1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</w:t>
      </w:r>
      <w:r w:rsidRPr="003A44D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A44D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A44D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javafx.application.Application</w:t>
      </w:r>
      <w:proofErr w:type="spellEnd"/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javafx.fxml.FXMLLoader</w:t>
      </w:r>
      <w:proofErr w:type="spellEnd"/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javafx.scene.Scene</w:t>
      </w:r>
      <w:proofErr w:type="spellEnd"/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javafx.stage.Stage</w:t>
      </w:r>
      <w:proofErr w:type="spellEnd"/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java.io.IOException</w:t>
      </w:r>
      <w:proofErr w:type="spellEnd"/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java.security.Security</w:t>
      </w:r>
      <w:proofErr w:type="spellEnd"/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org.bouncycastle.jce.provider.BouncyCastleProvider</w:t>
      </w:r>
      <w:proofErr w:type="spellEnd"/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Main 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Application {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2D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812D8A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812D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(Stage stage) 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IOException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FXMLLoader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fxmlLoader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FXMLLoader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Main.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.getResource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2D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812D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view.fxml</w:t>
      </w:r>
      <w:proofErr w:type="spellEnd"/>
      <w:r w:rsidRPr="00812D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Scene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scene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Scene(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fxmlLoader.load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stage.setTitle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2D8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"Lab1"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stage.setScene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(scene)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stage.show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Controller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fxmlLoader.getController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controller.setStage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(stage)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Security.</w:t>
      </w:r>
      <w:r w:rsidRPr="00812D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addProvider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BouncyCastleProvider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812D8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(String[] </w:t>
      </w:r>
      <w:proofErr w:type="spellStart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args</w:t>
      </w:r>
      <w:proofErr w:type="spellEnd"/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812D8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launch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12D8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12D8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B675A0" w:rsidRPr="0056735D" w:rsidRDefault="00B675A0" w:rsidP="00B675A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6735D">
        <w:rPr>
          <w:rFonts w:ascii="Times New Roman" w:hAnsi="Times New Roman" w:cs="Times New Roman"/>
          <w:b/>
          <w:sz w:val="28"/>
          <w:szCs w:val="28"/>
          <w:lang w:val="en-US"/>
        </w:rPr>
        <w:t>Controller.java:</w:t>
      </w:r>
    </w:p>
    <w:p w:rsidR="00812D8A" w:rsidRPr="00812D8A" w:rsidRDefault="00812D8A" w:rsidP="00812D8A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12D8A">
        <w:rPr>
          <w:color w:val="CC7832"/>
          <w:lang w:val="en-US"/>
        </w:rPr>
        <w:t xml:space="preserve">package </w:t>
      </w:r>
      <w:r w:rsidRPr="00812D8A">
        <w:rPr>
          <w:color w:val="A9B7C6"/>
          <w:lang w:val="en-US"/>
        </w:rPr>
        <w:t>com.example.lab1si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javafx.event.ActionEvent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javafx.fxml.</w:t>
      </w:r>
      <w:r w:rsidRPr="00812D8A">
        <w:rPr>
          <w:color w:val="BBB529"/>
          <w:lang w:val="en-US"/>
        </w:rPr>
        <w:t>FXML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javafx.scene.control.TextArea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javafx.stage.FileChooser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javafx.stage.Stage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javax.crypto</w:t>
      </w:r>
      <w:proofErr w:type="spellEnd"/>
      <w:r w:rsidRPr="00812D8A">
        <w:rPr>
          <w:color w:val="A9B7C6"/>
          <w:lang w:val="en-US"/>
        </w:rPr>
        <w:t>.*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java.io.File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java.io.FileReader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java.io.IOException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java.nio.charset.StandardCharsets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java.security.InvalidKeyException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java.security.NoSuchAlgorithmException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import </w:t>
      </w:r>
      <w:proofErr w:type="spellStart"/>
      <w:r w:rsidRPr="00812D8A">
        <w:rPr>
          <w:color w:val="A9B7C6"/>
          <w:lang w:val="en-US"/>
        </w:rPr>
        <w:t>java.security.NoSuchProviderException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</w:r>
      <w:r w:rsidRPr="00812D8A">
        <w:rPr>
          <w:color w:val="CC7832"/>
          <w:lang w:val="en-US"/>
        </w:rPr>
        <w:br/>
      </w:r>
      <w:r w:rsidRPr="00812D8A">
        <w:rPr>
          <w:color w:val="CC7832"/>
          <w:lang w:val="en-US"/>
        </w:rPr>
        <w:br/>
        <w:t xml:space="preserve">public class </w:t>
      </w:r>
      <w:r w:rsidRPr="00812D8A">
        <w:rPr>
          <w:color w:val="A9B7C6"/>
          <w:lang w:val="en-US"/>
        </w:rPr>
        <w:t>Controller {</w:t>
      </w:r>
      <w:r w:rsidRPr="00812D8A">
        <w:rPr>
          <w:color w:val="A9B7C6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private </w:t>
      </w:r>
      <w:r w:rsidRPr="00812D8A">
        <w:rPr>
          <w:color w:val="A9B7C6"/>
          <w:lang w:val="en-US"/>
        </w:rPr>
        <w:t xml:space="preserve">Stage </w:t>
      </w:r>
      <w:proofErr w:type="spellStart"/>
      <w:r w:rsidRPr="00812D8A">
        <w:rPr>
          <w:color w:val="9876AA"/>
          <w:lang w:val="en-US"/>
        </w:rPr>
        <w:t>stage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BBB529"/>
          <w:lang w:val="en-US"/>
        </w:rPr>
        <w:t>@FXML</w:t>
      </w:r>
      <w:r w:rsidRPr="00812D8A">
        <w:rPr>
          <w:color w:val="BBB529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private </w:t>
      </w:r>
      <w:proofErr w:type="spellStart"/>
      <w:r w:rsidRPr="00812D8A">
        <w:rPr>
          <w:color w:val="A9B7C6"/>
          <w:lang w:val="en-US"/>
        </w:rPr>
        <w:t>TextArea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9876AA"/>
          <w:lang w:val="en-US"/>
        </w:rPr>
        <w:t>sourceTextArea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BBB529"/>
          <w:lang w:val="en-US"/>
        </w:rPr>
        <w:t>@FXML</w:t>
      </w:r>
      <w:r w:rsidRPr="00812D8A">
        <w:rPr>
          <w:color w:val="BBB529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private </w:t>
      </w:r>
      <w:proofErr w:type="spellStart"/>
      <w:r w:rsidRPr="00812D8A">
        <w:rPr>
          <w:color w:val="A9B7C6"/>
          <w:lang w:val="en-US"/>
        </w:rPr>
        <w:t>TextArea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9876AA"/>
          <w:lang w:val="en-US"/>
        </w:rPr>
        <w:t>encryptDoubleDESTextArea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BBB529"/>
          <w:lang w:val="en-US"/>
        </w:rPr>
        <w:t>@FXML</w:t>
      </w:r>
      <w:r w:rsidRPr="00812D8A">
        <w:rPr>
          <w:color w:val="BBB529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private </w:t>
      </w:r>
      <w:proofErr w:type="spellStart"/>
      <w:r w:rsidRPr="00812D8A">
        <w:rPr>
          <w:color w:val="A9B7C6"/>
          <w:lang w:val="en-US"/>
        </w:rPr>
        <w:t>TextArea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9876AA"/>
          <w:lang w:val="en-US"/>
        </w:rPr>
        <w:t>decryptDoubleDESTextArea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BBB529"/>
          <w:lang w:val="en-US"/>
        </w:rPr>
        <w:t>@FXML</w:t>
      </w:r>
      <w:r w:rsidRPr="00812D8A">
        <w:rPr>
          <w:color w:val="BBB529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private </w:t>
      </w:r>
      <w:proofErr w:type="spellStart"/>
      <w:r w:rsidRPr="00812D8A">
        <w:rPr>
          <w:color w:val="A9B7C6"/>
          <w:lang w:val="en-US"/>
        </w:rPr>
        <w:t>TextArea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9876AA"/>
          <w:lang w:val="en-US"/>
        </w:rPr>
        <w:t>encryptTripleDESTextArea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</w:r>
      <w:r w:rsidRPr="00812D8A">
        <w:rPr>
          <w:color w:val="CC7832"/>
          <w:lang w:val="en-US"/>
        </w:rPr>
        <w:lastRenderedPageBreak/>
        <w:t xml:space="preserve">    </w:t>
      </w:r>
      <w:r w:rsidRPr="00812D8A">
        <w:rPr>
          <w:color w:val="BBB529"/>
          <w:lang w:val="en-US"/>
        </w:rPr>
        <w:t>@FXML</w:t>
      </w:r>
      <w:r w:rsidRPr="00812D8A">
        <w:rPr>
          <w:color w:val="BBB529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private </w:t>
      </w:r>
      <w:proofErr w:type="spellStart"/>
      <w:r w:rsidRPr="00812D8A">
        <w:rPr>
          <w:color w:val="A9B7C6"/>
          <w:lang w:val="en-US"/>
        </w:rPr>
        <w:t>TextArea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9876AA"/>
          <w:lang w:val="en-US"/>
        </w:rPr>
        <w:t>decryptTripleDESTextArea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BBB529"/>
          <w:lang w:val="en-US"/>
        </w:rPr>
        <w:t>@FXML</w:t>
      </w:r>
      <w:r w:rsidRPr="00812D8A">
        <w:rPr>
          <w:color w:val="BBB529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private </w:t>
      </w:r>
      <w:proofErr w:type="spellStart"/>
      <w:r w:rsidRPr="00812D8A">
        <w:rPr>
          <w:color w:val="A9B7C6"/>
          <w:lang w:val="en-US"/>
        </w:rPr>
        <w:t>TextArea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9876AA"/>
          <w:lang w:val="en-US"/>
        </w:rPr>
        <w:t>encryptGOSTTextArea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BBB529"/>
          <w:lang w:val="en-US"/>
        </w:rPr>
        <w:t>@FXML</w:t>
      </w:r>
      <w:r w:rsidRPr="00812D8A">
        <w:rPr>
          <w:color w:val="BBB529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private </w:t>
      </w:r>
      <w:proofErr w:type="spellStart"/>
      <w:r w:rsidRPr="00812D8A">
        <w:rPr>
          <w:color w:val="A9B7C6"/>
          <w:lang w:val="en-US"/>
        </w:rPr>
        <w:t>TextArea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9876AA"/>
          <w:lang w:val="en-US"/>
        </w:rPr>
        <w:t>decryptGOSTTextArea</w:t>
      </w:r>
      <w:proofErr w:type="spellEnd"/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</w:r>
      <w:r w:rsidRPr="00812D8A">
        <w:rPr>
          <w:color w:val="CC7832"/>
          <w:lang w:val="en-US"/>
        </w:rPr>
        <w:br/>
        <w:t xml:space="preserve">    public </w:t>
      </w:r>
      <w:r w:rsidRPr="00812D8A">
        <w:rPr>
          <w:color w:val="A9B7C6"/>
          <w:lang w:val="en-US"/>
        </w:rPr>
        <w:t xml:space="preserve">Stage </w:t>
      </w:r>
      <w:proofErr w:type="spellStart"/>
      <w:r w:rsidRPr="00812D8A">
        <w:rPr>
          <w:color w:val="FFC66D"/>
          <w:lang w:val="en-US"/>
        </w:rPr>
        <w:t>getStage</w:t>
      </w:r>
      <w:proofErr w:type="spellEnd"/>
      <w:r w:rsidRPr="00812D8A">
        <w:rPr>
          <w:color w:val="A9B7C6"/>
          <w:lang w:val="en-US"/>
        </w:rPr>
        <w:t>() {</w:t>
      </w:r>
      <w:r w:rsidRPr="00812D8A">
        <w:rPr>
          <w:color w:val="A9B7C6"/>
          <w:lang w:val="en-US"/>
        </w:rPr>
        <w:br/>
        <w:t xml:space="preserve">        </w:t>
      </w:r>
      <w:r w:rsidRPr="00812D8A">
        <w:rPr>
          <w:color w:val="CC7832"/>
          <w:lang w:val="en-US"/>
        </w:rPr>
        <w:t xml:space="preserve">return </w:t>
      </w:r>
      <w:r w:rsidRPr="00812D8A">
        <w:rPr>
          <w:color w:val="9876AA"/>
          <w:lang w:val="en-US"/>
        </w:rPr>
        <w:t>stage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A9B7C6"/>
          <w:lang w:val="en-US"/>
        </w:rPr>
        <w:t>}</w:t>
      </w:r>
      <w:r w:rsidRPr="00812D8A">
        <w:rPr>
          <w:color w:val="A9B7C6"/>
          <w:lang w:val="en-US"/>
        </w:rPr>
        <w:br/>
      </w:r>
      <w:r w:rsidRPr="00812D8A">
        <w:rPr>
          <w:color w:val="A9B7C6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public void </w:t>
      </w:r>
      <w:proofErr w:type="spellStart"/>
      <w:r w:rsidRPr="00812D8A">
        <w:rPr>
          <w:color w:val="FFC66D"/>
          <w:lang w:val="en-US"/>
        </w:rPr>
        <w:t>setStage</w:t>
      </w:r>
      <w:proofErr w:type="spellEnd"/>
      <w:r w:rsidRPr="00812D8A">
        <w:rPr>
          <w:color w:val="A9B7C6"/>
          <w:lang w:val="en-US"/>
        </w:rPr>
        <w:t>(Stage stage) {</w:t>
      </w:r>
      <w:r w:rsidRPr="00812D8A">
        <w:rPr>
          <w:color w:val="A9B7C6"/>
          <w:lang w:val="en-US"/>
        </w:rPr>
        <w:br/>
        <w:t xml:space="preserve">        </w:t>
      </w:r>
      <w:proofErr w:type="spellStart"/>
      <w:r w:rsidRPr="00812D8A">
        <w:rPr>
          <w:color w:val="CC7832"/>
          <w:lang w:val="en-US"/>
        </w:rPr>
        <w:t>this</w:t>
      </w:r>
      <w:r w:rsidRPr="00812D8A">
        <w:rPr>
          <w:color w:val="A9B7C6"/>
          <w:lang w:val="en-US"/>
        </w:rPr>
        <w:t>.</w:t>
      </w:r>
      <w:r w:rsidRPr="00812D8A">
        <w:rPr>
          <w:color w:val="9876AA"/>
          <w:lang w:val="en-US"/>
        </w:rPr>
        <w:t>stage</w:t>
      </w:r>
      <w:proofErr w:type="spellEnd"/>
      <w:r w:rsidRPr="00812D8A">
        <w:rPr>
          <w:color w:val="9876AA"/>
          <w:lang w:val="en-US"/>
        </w:rPr>
        <w:t xml:space="preserve"> </w:t>
      </w:r>
      <w:r w:rsidRPr="00812D8A">
        <w:rPr>
          <w:color w:val="A9B7C6"/>
          <w:lang w:val="en-US"/>
        </w:rPr>
        <w:t>= stage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A9B7C6"/>
          <w:lang w:val="en-US"/>
        </w:rPr>
        <w:t>}</w:t>
      </w:r>
      <w:r w:rsidRPr="00812D8A">
        <w:rPr>
          <w:color w:val="A9B7C6"/>
          <w:lang w:val="en-US"/>
        </w:rPr>
        <w:br/>
      </w:r>
      <w:r w:rsidRPr="00812D8A">
        <w:rPr>
          <w:color w:val="A9B7C6"/>
          <w:lang w:val="en-US"/>
        </w:rPr>
        <w:br/>
        <w:t xml:space="preserve">    </w:t>
      </w:r>
      <w:r w:rsidRPr="00812D8A">
        <w:rPr>
          <w:color w:val="BBB529"/>
          <w:lang w:val="en-US"/>
        </w:rPr>
        <w:t>@FXML</w:t>
      </w:r>
      <w:r w:rsidRPr="00812D8A">
        <w:rPr>
          <w:color w:val="BBB529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void </w:t>
      </w:r>
      <w:r w:rsidRPr="00812D8A">
        <w:rPr>
          <w:color w:val="FFC66D"/>
          <w:lang w:val="en-US"/>
        </w:rPr>
        <w:t>Load</w:t>
      </w:r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ActionEvent</w:t>
      </w:r>
      <w:proofErr w:type="spellEnd"/>
      <w:r w:rsidRPr="00812D8A">
        <w:rPr>
          <w:color w:val="A9B7C6"/>
          <w:lang w:val="en-US"/>
        </w:rPr>
        <w:t xml:space="preserve"> event) </w:t>
      </w:r>
      <w:r w:rsidRPr="00812D8A">
        <w:rPr>
          <w:color w:val="CC7832"/>
          <w:lang w:val="en-US"/>
        </w:rPr>
        <w:t xml:space="preserve">throws </w:t>
      </w:r>
      <w:proofErr w:type="spellStart"/>
      <w:r w:rsidRPr="00812D8A">
        <w:rPr>
          <w:color w:val="A9B7C6"/>
          <w:lang w:val="en-US"/>
        </w:rPr>
        <w:t>IOException</w:t>
      </w:r>
      <w:proofErr w:type="spellEnd"/>
      <w:r w:rsidRPr="00812D8A">
        <w:rPr>
          <w:color w:val="A9B7C6"/>
          <w:lang w:val="en-US"/>
        </w:rPr>
        <w:t xml:space="preserve"> {</w:t>
      </w:r>
      <w:r w:rsidRPr="00812D8A">
        <w:rPr>
          <w:color w:val="A9B7C6"/>
          <w:lang w:val="en-US"/>
        </w:rPr>
        <w:br/>
        <w:t xml:space="preserve">        </w:t>
      </w:r>
      <w:r w:rsidRPr="00812D8A">
        <w:rPr>
          <w:color w:val="CC7832"/>
          <w:lang w:val="en-US"/>
        </w:rPr>
        <w:t xml:space="preserve">final </w:t>
      </w:r>
      <w:proofErr w:type="spellStart"/>
      <w:r w:rsidRPr="00812D8A">
        <w:rPr>
          <w:color w:val="A9B7C6"/>
          <w:lang w:val="en-US"/>
        </w:rPr>
        <w:t>FileChooser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A9B7C6"/>
          <w:lang w:val="en-US"/>
        </w:rPr>
        <w:t>fileChooser</w:t>
      </w:r>
      <w:proofErr w:type="spellEnd"/>
      <w:r w:rsidRPr="00812D8A">
        <w:rPr>
          <w:color w:val="A9B7C6"/>
          <w:lang w:val="en-US"/>
        </w:rPr>
        <w:t xml:space="preserve"> = </w:t>
      </w:r>
      <w:r w:rsidRPr="00812D8A">
        <w:rPr>
          <w:color w:val="CC7832"/>
          <w:lang w:val="en-US"/>
        </w:rPr>
        <w:t xml:space="preserve">new </w:t>
      </w:r>
      <w:proofErr w:type="spellStart"/>
      <w:r w:rsidRPr="00812D8A">
        <w:rPr>
          <w:color w:val="A9B7C6"/>
          <w:lang w:val="en-US"/>
        </w:rPr>
        <w:t>FileChooser</w:t>
      </w:r>
      <w:proofErr w:type="spellEnd"/>
      <w:r w:rsidRPr="00812D8A">
        <w:rPr>
          <w:color w:val="A9B7C6"/>
          <w:lang w:val="en-US"/>
        </w:rPr>
        <w:t>()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fileChooser.setInitialDirectory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CC7832"/>
          <w:lang w:val="en-US"/>
        </w:rPr>
        <w:t xml:space="preserve">new </w:t>
      </w:r>
      <w:r w:rsidRPr="00812D8A">
        <w:rPr>
          <w:color w:val="A9B7C6"/>
          <w:lang w:val="en-US"/>
        </w:rPr>
        <w:t>File(</w:t>
      </w:r>
      <w:r w:rsidRPr="00812D8A">
        <w:rPr>
          <w:color w:val="6A8759"/>
          <w:lang w:val="en-US"/>
        </w:rPr>
        <w:t>"C:</w:t>
      </w:r>
      <w:r w:rsidRPr="00812D8A">
        <w:rPr>
          <w:color w:val="CC7832"/>
          <w:lang w:val="en-US"/>
        </w:rPr>
        <w:t>\\</w:t>
      </w:r>
      <w:r w:rsidRPr="00812D8A">
        <w:rPr>
          <w:color w:val="6A8759"/>
          <w:lang w:val="en-US"/>
        </w:rPr>
        <w:t>Users</w:t>
      </w:r>
      <w:r w:rsidRPr="00812D8A">
        <w:rPr>
          <w:color w:val="CC7832"/>
          <w:lang w:val="en-US"/>
        </w:rPr>
        <w:t>\\</w:t>
      </w:r>
      <w:r w:rsidRPr="00812D8A">
        <w:rPr>
          <w:color w:val="6A8759"/>
          <w:lang w:val="en-US"/>
        </w:rPr>
        <w:t>User</w:t>
      </w:r>
      <w:r w:rsidRPr="00812D8A">
        <w:rPr>
          <w:color w:val="CC7832"/>
          <w:lang w:val="en-US"/>
        </w:rPr>
        <w:t>\\</w:t>
      </w:r>
      <w:r w:rsidRPr="00812D8A">
        <w:rPr>
          <w:color w:val="6A8759"/>
          <w:lang w:val="en-US"/>
        </w:rPr>
        <w:t>Desktop</w:t>
      </w:r>
      <w:r w:rsidRPr="00812D8A">
        <w:rPr>
          <w:color w:val="CC7832"/>
          <w:lang w:val="en-US"/>
        </w:rPr>
        <w:t>\\</w:t>
      </w:r>
      <w:r w:rsidRPr="00812D8A">
        <w:rPr>
          <w:color w:val="6A8759"/>
          <w:lang w:val="en-US"/>
        </w:rPr>
        <w:t>Tests</w:t>
      </w:r>
      <w:r w:rsidRPr="00812D8A">
        <w:rPr>
          <w:color w:val="CC7832"/>
          <w:lang w:val="en-US"/>
        </w:rPr>
        <w:t>\\</w:t>
      </w:r>
      <w:r w:rsidRPr="00812D8A">
        <w:rPr>
          <w:color w:val="6A8759"/>
          <w:lang w:val="en-US"/>
        </w:rPr>
        <w:t>Txts"</w:t>
      </w:r>
      <w:r w:rsidRPr="00812D8A">
        <w:rPr>
          <w:color w:val="A9B7C6"/>
          <w:lang w:val="en-US"/>
        </w:rPr>
        <w:t>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r w:rsidRPr="00812D8A">
        <w:rPr>
          <w:color w:val="A9B7C6"/>
          <w:lang w:val="en-US"/>
        </w:rPr>
        <w:t xml:space="preserve">File </w:t>
      </w:r>
      <w:proofErr w:type="spellStart"/>
      <w:r w:rsidRPr="00812D8A">
        <w:rPr>
          <w:color w:val="A9B7C6"/>
          <w:lang w:val="en-US"/>
        </w:rPr>
        <w:t>file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fileChooser.showOpenDialog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9876AA"/>
          <w:lang w:val="en-US"/>
        </w:rPr>
        <w:t>stage</w:t>
      </w:r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if </w:t>
      </w:r>
      <w:r w:rsidRPr="00812D8A">
        <w:rPr>
          <w:color w:val="A9B7C6"/>
          <w:lang w:val="en-US"/>
        </w:rPr>
        <w:t xml:space="preserve">(file != </w:t>
      </w:r>
      <w:r w:rsidRPr="00812D8A">
        <w:rPr>
          <w:color w:val="CC7832"/>
          <w:lang w:val="en-US"/>
        </w:rPr>
        <w:t>null</w:t>
      </w:r>
      <w:r w:rsidRPr="00812D8A">
        <w:rPr>
          <w:color w:val="A9B7C6"/>
          <w:lang w:val="en-US"/>
        </w:rPr>
        <w:t>) {</w:t>
      </w:r>
      <w:r w:rsidRPr="00812D8A">
        <w:rPr>
          <w:color w:val="A9B7C6"/>
          <w:lang w:val="en-US"/>
        </w:rPr>
        <w:br/>
        <w:t xml:space="preserve">            </w:t>
      </w:r>
      <w:proofErr w:type="spellStart"/>
      <w:r w:rsidRPr="00812D8A">
        <w:rPr>
          <w:color w:val="A9B7C6"/>
          <w:lang w:val="en-US"/>
        </w:rPr>
        <w:t>FileReader</w:t>
      </w:r>
      <w:proofErr w:type="spellEnd"/>
      <w:r w:rsidRPr="00812D8A">
        <w:rPr>
          <w:color w:val="A9B7C6"/>
          <w:lang w:val="en-US"/>
        </w:rPr>
        <w:t xml:space="preserve"> reader = </w:t>
      </w:r>
      <w:r w:rsidRPr="00812D8A">
        <w:rPr>
          <w:color w:val="CC7832"/>
          <w:lang w:val="en-US"/>
        </w:rPr>
        <w:t xml:space="preserve">new </w:t>
      </w:r>
      <w:proofErr w:type="spellStart"/>
      <w:r w:rsidRPr="00812D8A">
        <w:rPr>
          <w:color w:val="A9B7C6"/>
          <w:lang w:val="en-US"/>
        </w:rPr>
        <w:t>FileReader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file.getAbsolutePath</w:t>
      </w:r>
      <w:proofErr w:type="spellEnd"/>
      <w:r w:rsidRPr="00812D8A">
        <w:rPr>
          <w:color w:val="A9B7C6"/>
          <w:lang w:val="en-US"/>
        </w:rPr>
        <w:t>())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    </w:t>
      </w:r>
      <w:proofErr w:type="spellStart"/>
      <w:r w:rsidRPr="00812D8A">
        <w:rPr>
          <w:color w:val="A9B7C6"/>
          <w:lang w:val="en-US"/>
        </w:rPr>
        <w:t>StringBuilder</w:t>
      </w:r>
      <w:proofErr w:type="spellEnd"/>
      <w:r w:rsidRPr="00812D8A">
        <w:rPr>
          <w:color w:val="A9B7C6"/>
          <w:lang w:val="en-US"/>
        </w:rPr>
        <w:t xml:space="preserve"> result = </w:t>
      </w:r>
      <w:r w:rsidRPr="00812D8A">
        <w:rPr>
          <w:color w:val="CC7832"/>
          <w:lang w:val="en-US"/>
        </w:rPr>
        <w:t xml:space="preserve">new </w:t>
      </w:r>
      <w:proofErr w:type="spellStart"/>
      <w:r w:rsidRPr="00812D8A">
        <w:rPr>
          <w:color w:val="A9B7C6"/>
          <w:lang w:val="en-US"/>
        </w:rPr>
        <w:t>StringBuilder</w:t>
      </w:r>
      <w:proofErr w:type="spellEnd"/>
      <w:r w:rsidRPr="00812D8A">
        <w:rPr>
          <w:color w:val="A9B7C6"/>
          <w:lang w:val="en-US"/>
        </w:rPr>
        <w:t>()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    </w:t>
      </w:r>
      <w:proofErr w:type="spellStart"/>
      <w:r w:rsidRPr="00812D8A">
        <w:rPr>
          <w:color w:val="CC7832"/>
          <w:lang w:val="en-US"/>
        </w:rPr>
        <w:t>int</w:t>
      </w:r>
      <w:proofErr w:type="spellEnd"/>
      <w:r w:rsidRPr="00812D8A">
        <w:rPr>
          <w:color w:val="CC7832"/>
          <w:lang w:val="en-US"/>
        </w:rPr>
        <w:t xml:space="preserve"> </w:t>
      </w:r>
      <w:r w:rsidRPr="00812D8A">
        <w:rPr>
          <w:color w:val="A9B7C6"/>
          <w:lang w:val="en-US"/>
        </w:rPr>
        <w:t>character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    while</w:t>
      </w:r>
      <w:r w:rsidRPr="00812D8A">
        <w:rPr>
          <w:color w:val="A9B7C6"/>
          <w:lang w:val="en-US"/>
        </w:rPr>
        <w:t>((character=</w:t>
      </w:r>
      <w:proofErr w:type="spellStart"/>
      <w:r w:rsidRPr="00812D8A">
        <w:rPr>
          <w:color w:val="A9B7C6"/>
          <w:lang w:val="en-US"/>
        </w:rPr>
        <w:t>reader.read</w:t>
      </w:r>
      <w:proofErr w:type="spellEnd"/>
      <w:r w:rsidRPr="00812D8A">
        <w:rPr>
          <w:color w:val="A9B7C6"/>
          <w:lang w:val="en-US"/>
        </w:rPr>
        <w:t>())!=-</w:t>
      </w:r>
      <w:r w:rsidRPr="00812D8A">
        <w:rPr>
          <w:color w:val="6897BB"/>
          <w:lang w:val="en-US"/>
        </w:rPr>
        <w:t>1</w:t>
      </w:r>
      <w:r w:rsidRPr="00812D8A">
        <w:rPr>
          <w:color w:val="A9B7C6"/>
          <w:lang w:val="en-US"/>
        </w:rPr>
        <w:t>)</w:t>
      </w:r>
      <w:r w:rsidRPr="00812D8A">
        <w:rPr>
          <w:color w:val="A9B7C6"/>
          <w:lang w:val="en-US"/>
        </w:rPr>
        <w:br/>
        <w:t xml:space="preserve">            {</w:t>
      </w:r>
      <w:r w:rsidRPr="00812D8A">
        <w:rPr>
          <w:color w:val="A9B7C6"/>
          <w:lang w:val="en-US"/>
        </w:rPr>
        <w:br/>
        <w:t xml:space="preserve">                </w:t>
      </w:r>
      <w:proofErr w:type="spellStart"/>
      <w:r w:rsidRPr="00812D8A">
        <w:rPr>
          <w:color w:val="A9B7C6"/>
          <w:lang w:val="en-US"/>
        </w:rPr>
        <w:t>result.append</w:t>
      </w:r>
      <w:proofErr w:type="spellEnd"/>
      <w:r w:rsidRPr="00812D8A">
        <w:rPr>
          <w:color w:val="A9B7C6"/>
          <w:lang w:val="en-US"/>
        </w:rPr>
        <w:t>((</w:t>
      </w:r>
      <w:r w:rsidRPr="00812D8A">
        <w:rPr>
          <w:color w:val="CC7832"/>
          <w:lang w:val="en-US"/>
        </w:rPr>
        <w:t>char</w:t>
      </w:r>
      <w:r w:rsidRPr="00812D8A">
        <w:rPr>
          <w:color w:val="A9B7C6"/>
          <w:lang w:val="en-US"/>
        </w:rPr>
        <w:t>) character)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    </w:t>
      </w:r>
      <w:r w:rsidRPr="00812D8A">
        <w:rPr>
          <w:color w:val="A9B7C6"/>
          <w:lang w:val="en-US"/>
        </w:rPr>
        <w:t>}</w:t>
      </w:r>
      <w:r w:rsidRPr="00812D8A">
        <w:rPr>
          <w:color w:val="A9B7C6"/>
          <w:lang w:val="en-US"/>
        </w:rPr>
        <w:br/>
        <w:t xml:space="preserve">            </w:t>
      </w:r>
      <w:proofErr w:type="spellStart"/>
      <w:r w:rsidRPr="00812D8A">
        <w:rPr>
          <w:color w:val="9876AA"/>
          <w:lang w:val="en-US"/>
        </w:rPr>
        <w:t>sourceTextArea</w:t>
      </w:r>
      <w:r w:rsidRPr="00812D8A">
        <w:rPr>
          <w:color w:val="A9B7C6"/>
          <w:lang w:val="en-US"/>
        </w:rPr>
        <w:t>.setText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result.toString</w:t>
      </w:r>
      <w:proofErr w:type="spellEnd"/>
      <w:r w:rsidRPr="00812D8A">
        <w:rPr>
          <w:color w:val="A9B7C6"/>
          <w:lang w:val="en-US"/>
        </w:rPr>
        <w:t>())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r w:rsidRPr="00812D8A">
        <w:rPr>
          <w:color w:val="A9B7C6"/>
          <w:lang w:val="en-US"/>
        </w:rPr>
        <w:t>}</w:t>
      </w:r>
      <w:r w:rsidRPr="00812D8A">
        <w:rPr>
          <w:color w:val="A9B7C6"/>
          <w:lang w:val="en-US"/>
        </w:rPr>
        <w:br/>
        <w:t xml:space="preserve">    }</w:t>
      </w:r>
      <w:r w:rsidRPr="00812D8A">
        <w:rPr>
          <w:color w:val="A9B7C6"/>
          <w:lang w:val="en-US"/>
        </w:rPr>
        <w:br/>
        <w:t xml:space="preserve">    </w:t>
      </w:r>
      <w:r w:rsidRPr="00812D8A">
        <w:rPr>
          <w:color w:val="BBB529"/>
          <w:lang w:val="en-US"/>
        </w:rPr>
        <w:t>@FXML</w:t>
      </w:r>
      <w:r w:rsidRPr="00812D8A">
        <w:rPr>
          <w:color w:val="BBB529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void </w:t>
      </w:r>
      <w:proofErr w:type="spellStart"/>
      <w:r w:rsidRPr="00812D8A">
        <w:rPr>
          <w:color w:val="FFC66D"/>
          <w:lang w:val="en-US"/>
        </w:rPr>
        <w:t>EncryptDecrypt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ActionEvent</w:t>
      </w:r>
      <w:proofErr w:type="spellEnd"/>
      <w:r w:rsidRPr="00812D8A">
        <w:rPr>
          <w:color w:val="A9B7C6"/>
          <w:lang w:val="en-US"/>
        </w:rPr>
        <w:t xml:space="preserve"> event) </w:t>
      </w:r>
      <w:r w:rsidRPr="00812D8A">
        <w:rPr>
          <w:color w:val="CC7832"/>
          <w:lang w:val="en-US"/>
        </w:rPr>
        <w:t xml:space="preserve">throws </w:t>
      </w:r>
      <w:proofErr w:type="spellStart"/>
      <w:r w:rsidRPr="00812D8A">
        <w:rPr>
          <w:color w:val="A9B7C6"/>
          <w:lang w:val="en-US"/>
        </w:rPr>
        <w:t>NoSuchAlgorithmException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NoSuchPaddingException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IllegalBlockSizeException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BadPaddingException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InvalidKeyException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NoSuchProviderException</w:t>
      </w:r>
      <w:proofErr w:type="spellEnd"/>
      <w:r w:rsidRPr="00812D8A">
        <w:rPr>
          <w:color w:val="A9B7C6"/>
          <w:lang w:val="en-US"/>
        </w:rPr>
        <w:t xml:space="preserve"> {</w:t>
      </w:r>
      <w:r w:rsidRPr="00812D8A">
        <w:rPr>
          <w:color w:val="A9B7C6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KeyGenerator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A9B7C6"/>
          <w:lang w:val="en-US"/>
        </w:rPr>
        <w:t>keyGenerator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KeyGenerator.</w:t>
      </w:r>
      <w:r w:rsidRPr="00812D8A">
        <w:rPr>
          <w:i/>
          <w:iCs/>
          <w:color w:val="A9B7C6"/>
          <w:lang w:val="en-US"/>
        </w:rPr>
        <w:t>getInstance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6A8759"/>
          <w:lang w:val="en-US"/>
        </w:rPr>
        <w:t>"DES"</w:t>
      </w:r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SecretKey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A9B7C6"/>
          <w:lang w:val="en-US"/>
        </w:rPr>
        <w:t>firstDESKey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keyGenerator.generateKey</w:t>
      </w:r>
      <w:proofErr w:type="spellEnd"/>
      <w:r w:rsidRPr="00812D8A">
        <w:rPr>
          <w:color w:val="A9B7C6"/>
          <w:lang w:val="en-US"/>
        </w:rPr>
        <w:t>()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SecretKey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A9B7C6"/>
          <w:lang w:val="en-US"/>
        </w:rPr>
        <w:t>secondDESKey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keyGenerator.generateKey</w:t>
      </w:r>
      <w:proofErr w:type="spellEnd"/>
      <w:r w:rsidRPr="00812D8A">
        <w:rPr>
          <w:color w:val="A9B7C6"/>
          <w:lang w:val="en-US"/>
        </w:rPr>
        <w:t>()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keyGenerator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KeyGenerator.</w:t>
      </w:r>
      <w:r w:rsidRPr="00812D8A">
        <w:rPr>
          <w:i/>
          <w:iCs/>
          <w:color w:val="A9B7C6"/>
          <w:lang w:val="en-US"/>
        </w:rPr>
        <w:t>getInstance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6A8759"/>
          <w:lang w:val="en-US"/>
        </w:rPr>
        <w:t>"GOST28147"</w:t>
      </w:r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SecretKey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A9B7C6"/>
          <w:lang w:val="en-US"/>
        </w:rPr>
        <w:t>keyGOST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keyGenerator.generateKey</w:t>
      </w:r>
      <w:proofErr w:type="spellEnd"/>
      <w:r w:rsidRPr="00812D8A">
        <w:rPr>
          <w:color w:val="A9B7C6"/>
          <w:lang w:val="en-US"/>
        </w:rPr>
        <w:t>()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</w:r>
      <w:r w:rsidRPr="00812D8A">
        <w:rPr>
          <w:color w:val="CC7832"/>
          <w:lang w:val="en-US"/>
        </w:rPr>
        <w:br/>
        <w:t xml:space="preserve">        </w:t>
      </w:r>
      <w:r w:rsidRPr="00812D8A">
        <w:rPr>
          <w:color w:val="A9B7C6"/>
          <w:lang w:val="en-US"/>
        </w:rPr>
        <w:t>DoubleDESEncrypt(</w:t>
      </w:r>
      <w:r w:rsidRPr="00812D8A">
        <w:rPr>
          <w:color w:val="9876AA"/>
          <w:lang w:val="en-US"/>
        </w:rPr>
        <w:t>sourceTextArea</w:t>
      </w:r>
      <w:r w:rsidRPr="00812D8A">
        <w:rPr>
          <w:color w:val="A9B7C6"/>
          <w:lang w:val="en-US"/>
        </w:rPr>
        <w:t>.getText()</w:t>
      </w:r>
      <w:r w:rsidRPr="00812D8A">
        <w:rPr>
          <w:color w:val="CC7832"/>
          <w:lang w:val="en-US"/>
        </w:rPr>
        <w:t>,</w:t>
      </w:r>
      <w:r w:rsidRPr="00812D8A">
        <w:rPr>
          <w:color w:val="A9B7C6"/>
          <w:lang w:val="en-US"/>
        </w:rPr>
        <w:t>firstDESKey</w:t>
      </w:r>
      <w:r w:rsidRPr="00812D8A">
        <w:rPr>
          <w:color w:val="CC7832"/>
          <w:lang w:val="en-US"/>
        </w:rPr>
        <w:t>,</w:t>
      </w:r>
      <w:r w:rsidRPr="00812D8A">
        <w:rPr>
          <w:color w:val="A9B7C6"/>
          <w:lang w:val="en-US"/>
        </w:rPr>
        <w:t>secondDESKey)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r w:rsidRPr="00812D8A">
        <w:rPr>
          <w:color w:val="A9B7C6"/>
          <w:lang w:val="en-US"/>
        </w:rPr>
        <w:t>TripleDESEncrypt(</w:t>
      </w:r>
      <w:r w:rsidRPr="00812D8A">
        <w:rPr>
          <w:color w:val="9876AA"/>
          <w:lang w:val="en-US"/>
        </w:rPr>
        <w:t>sourceTextArea</w:t>
      </w:r>
      <w:r w:rsidRPr="00812D8A">
        <w:rPr>
          <w:color w:val="A9B7C6"/>
          <w:lang w:val="en-US"/>
        </w:rPr>
        <w:t>.getText()</w:t>
      </w:r>
      <w:r w:rsidRPr="00812D8A">
        <w:rPr>
          <w:color w:val="CC7832"/>
          <w:lang w:val="en-US"/>
        </w:rPr>
        <w:t>,</w:t>
      </w:r>
      <w:r w:rsidRPr="00812D8A">
        <w:rPr>
          <w:color w:val="A9B7C6"/>
          <w:lang w:val="en-US"/>
        </w:rPr>
        <w:t>firstDESKey</w:t>
      </w:r>
      <w:r w:rsidRPr="00812D8A">
        <w:rPr>
          <w:color w:val="CC7832"/>
          <w:lang w:val="en-US"/>
        </w:rPr>
        <w:t>,</w:t>
      </w:r>
      <w:r w:rsidRPr="00812D8A">
        <w:rPr>
          <w:color w:val="A9B7C6"/>
          <w:lang w:val="en-US"/>
        </w:rPr>
        <w:t>secondDESKey)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GOSTEncrypt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9876AA"/>
          <w:lang w:val="en-US"/>
        </w:rPr>
        <w:t>sourceTextArea</w:t>
      </w:r>
      <w:r w:rsidRPr="00812D8A">
        <w:rPr>
          <w:color w:val="A9B7C6"/>
          <w:lang w:val="en-US"/>
        </w:rPr>
        <w:t>.getText</w:t>
      </w:r>
      <w:proofErr w:type="spellEnd"/>
      <w:r w:rsidRPr="00812D8A">
        <w:rPr>
          <w:color w:val="A9B7C6"/>
          <w:lang w:val="en-US"/>
        </w:rPr>
        <w:t>()</w:t>
      </w:r>
      <w:r w:rsidRPr="00812D8A">
        <w:rPr>
          <w:color w:val="CC7832"/>
          <w:lang w:val="en-US"/>
        </w:rPr>
        <w:t>,</w:t>
      </w:r>
      <w:proofErr w:type="spellStart"/>
      <w:r w:rsidRPr="00812D8A">
        <w:rPr>
          <w:color w:val="A9B7C6"/>
          <w:lang w:val="en-US"/>
        </w:rPr>
        <w:t>keyGOST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A9B7C6"/>
          <w:lang w:val="en-US"/>
        </w:rPr>
        <w:t>}</w:t>
      </w:r>
      <w:r w:rsidRPr="00812D8A">
        <w:rPr>
          <w:color w:val="A9B7C6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private void </w:t>
      </w:r>
      <w:proofErr w:type="spellStart"/>
      <w:r w:rsidRPr="00812D8A">
        <w:rPr>
          <w:color w:val="FFC66D"/>
          <w:lang w:val="en-US"/>
        </w:rPr>
        <w:t>DoubleDESEncrypt</w:t>
      </w:r>
      <w:proofErr w:type="spellEnd"/>
      <w:r w:rsidRPr="00812D8A">
        <w:rPr>
          <w:color w:val="A9B7C6"/>
          <w:lang w:val="en-US"/>
        </w:rPr>
        <w:t>(String message</w:t>
      </w:r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SecretKey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A9B7C6"/>
          <w:lang w:val="en-US"/>
        </w:rPr>
        <w:t>firstKey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SecretKey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A9B7C6"/>
          <w:lang w:val="en-US"/>
        </w:rPr>
        <w:t>secondKey</w:t>
      </w:r>
      <w:proofErr w:type="spellEnd"/>
      <w:r w:rsidRPr="00812D8A">
        <w:rPr>
          <w:color w:val="A9B7C6"/>
          <w:lang w:val="en-US"/>
        </w:rPr>
        <w:t xml:space="preserve">) </w:t>
      </w:r>
      <w:r w:rsidRPr="00812D8A">
        <w:rPr>
          <w:color w:val="CC7832"/>
          <w:lang w:val="en-US"/>
        </w:rPr>
        <w:t xml:space="preserve">throws </w:t>
      </w:r>
      <w:proofErr w:type="spellStart"/>
      <w:r w:rsidRPr="00812D8A">
        <w:rPr>
          <w:color w:val="A9B7C6"/>
          <w:lang w:val="en-US"/>
        </w:rPr>
        <w:t>NoSuchPaddingException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NoSuchAlgorithmException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InvalidKeyException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IllegalBlockSizeException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BadPaddingException</w:t>
      </w:r>
      <w:proofErr w:type="spellEnd"/>
      <w:r w:rsidRPr="00812D8A">
        <w:rPr>
          <w:color w:val="A9B7C6"/>
          <w:lang w:val="en-US"/>
        </w:rPr>
        <w:t xml:space="preserve"> {</w:t>
      </w:r>
      <w:r w:rsidRPr="00812D8A">
        <w:rPr>
          <w:color w:val="A9B7C6"/>
          <w:lang w:val="en-US"/>
        </w:rPr>
        <w:br/>
        <w:t xml:space="preserve">        Cipher </w:t>
      </w:r>
      <w:proofErr w:type="spellStart"/>
      <w:r w:rsidRPr="00812D8A">
        <w:rPr>
          <w:color w:val="A9B7C6"/>
          <w:lang w:val="en-US"/>
        </w:rPr>
        <w:t>cipher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A9B7C6"/>
          <w:lang w:val="en-US"/>
        </w:rPr>
        <w:t>getInstance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6A8759"/>
          <w:lang w:val="en-US"/>
        </w:rPr>
        <w:t>"DES"</w:t>
      </w:r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ENCRYPT_MODE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firstKey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byte</w:t>
      </w:r>
      <w:r w:rsidRPr="00812D8A">
        <w:rPr>
          <w:color w:val="A9B7C6"/>
          <w:lang w:val="en-US"/>
        </w:rPr>
        <w:t xml:space="preserve">[]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message.getBytes</w:t>
      </w:r>
      <w:proofErr w:type="spellEnd"/>
      <w:r w:rsidRPr="00812D8A">
        <w:rPr>
          <w:color w:val="A9B7C6"/>
          <w:lang w:val="en-US"/>
        </w:rPr>
        <w:t>())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ENCRYPT_MODE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secondKey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9876AA"/>
          <w:lang w:val="en-US"/>
        </w:rPr>
        <w:t>encryptDoubleDESTextArea</w:t>
      </w:r>
      <w:r w:rsidRPr="00812D8A">
        <w:rPr>
          <w:color w:val="A9B7C6"/>
          <w:lang w:val="en-US"/>
        </w:rPr>
        <w:t>.setText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CC7832"/>
          <w:lang w:val="en-US"/>
        </w:rPr>
        <w:t xml:space="preserve">new </w:t>
      </w:r>
      <w:r w:rsidRPr="00812D8A">
        <w:rPr>
          <w:color w:val="A9B7C6"/>
          <w:lang w:val="en-US"/>
        </w:rPr>
        <w:t>String(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CC7832"/>
          <w:lang w:val="en-US"/>
        </w:rPr>
        <w:t xml:space="preserve">, </w:t>
      </w:r>
      <w:r w:rsidRPr="00812D8A">
        <w:rPr>
          <w:color w:val="A9B7C6"/>
          <w:lang w:val="en-US"/>
        </w:rPr>
        <w:t>StandardCharsets.</w:t>
      </w:r>
      <w:r w:rsidRPr="00812D8A">
        <w:rPr>
          <w:i/>
          <w:iCs/>
          <w:color w:val="9876AA"/>
          <w:lang w:val="en-US"/>
        </w:rPr>
        <w:t>UTF_8</w:t>
      </w:r>
      <w:r w:rsidRPr="00812D8A">
        <w:rPr>
          <w:color w:val="A9B7C6"/>
          <w:lang w:val="en-US"/>
        </w:rPr>
        <w:t>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DECRYPT_MODE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secondKey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DECRYPT_MODE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firstKey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9876AA"/>
          <w:lang w:val="en-US"/>
        </w:rPr>
        <w:t>decryptDoubleDESTextArea</w:t>
      </w:r>
      <w:r w:rsidRPr="00812D8A">
        <w:rPr>
          <w:color w:val="A9B7C6"/>
          <w:lang w:val="en-US"/>
        </w:rPr>
        <w:t>.setText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CC7832"/>
          <w:lang w:val="en-US"/>
        </w:rPr>
        <w:t xml:space="preserve">new </w:t>
      </w:r>
      <w:r w:rsidRPr="00812D8A">
        <w:rPr>
          <w:color w:val="A9B7C6"/>
          <w:lang w:val="en-US"/>
        </w:rPr>
        <w:t>String(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CC7832"/>
          <w:lang w:val="en-US"/>
        </w:rPr>
        <w:t xml:space="preserve">, </w:t>
      </w:r>
      <w:r w:rsidRPr="00812D8A">
        <w:rPr>
          <w:color w:val="A9B7C6"/>
          <w:lang w:val="en-US"/>
        </w:rPr>
        <w:t>StandardCharsets.</w:t>
      </w:r>
      <w:r w:rsidRPr="00812D8A">
        <w:rPr>
          <w:i/>
          <w:iCs/>
          <w:color w:val="9876AA"/>
          <w:lang w:val="en-US"/>
        </w:rPr>
        <w:t>UTF_8</w:t>
      </w:r>
      <w:r w:rsidRPr="00812D8A">
        <w:rPr>
          <w:color w:val="A9B7C6"/>
          <w:lang w:val="en-US"/>
        </w:rPr>
        <w:t>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A9B7C6"/>
          <w:lang w:val="en-US"/>
        </w:rPr>
        <w:t>}</w:t>
      </w:r>
      <w:r w:rsidRPr="00812D8A">
        <w:rPr>
          <w:color w:val="A9B7C6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private void </w:t>
      </w:r>
      <w:proofErr w:type="spellStart"/>
      <w:r w:rsidRPr="00812D8A">
        <w:rPr>
          <w:color w:val="FFC66D"/>
          <w:lang w:val="en-US"/>
        </w:rPr>
        <w:t>TripleDESEncrypt</w:t>
      </w:r>
      <w:proofErr w:type="spellEnd"/>
      <w:r w:rsidRPr="00812D8A">
        <w:rPr>
          <w:color w:val="A9B7C6"/>
          <w:lang w:val="en-US"/>
        </w:rPr>
        <w:t>(String message</w:t>
      </w:r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SecretKey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A9B7C6"/>
          <w:lang w:val="en-US"/>
        </w:rPr>
        <w:t>firstKey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lastRenderedPageBreak/>
        <w:t>SecretKey</w:t>
      </w:r>
      <w:proofErr w:type="spellEnd"/>
      <w:r w:rsidRPr="00812D8A">
        <w:rPr>
          <w:color w:val="A9B7C6"/>
          <w:lang w:val="en-US"/>
        </w:rPr>
        <w:t xml:space="preserve"> </w:t>
      </w:r>
      <w:proofErr w:type="spellStart"/>
      <w:r w:rsidRPr="00812D8A">
        <w:rPr>
          <w:color w:val="A9B7C6"/>
          <w:lang w:val="en-US"/>
        </w:rPr>
        <w:t>secondKey</w:t>
      </w:r>
      <w:proofErr w:type="spellEnd"/>
      <w:r w:rsidRPr="00812D8A">
        <w:rPr>
          <w:color w:val="A9B7C6"/>
          <w:lang w:val="en-US"/>
        </w:rPr>
        <w:t xml:space="preserve">) </w:t>
      </w:r>
      <w:r w:rsidRPr="00812D8A">
        <w:rPr>
          <w:color w:val="CC7832"/>
          <w:lang w:val="en-US"/>
        </w:rPr>
        <w:t xml:space="preserve">throws </w:t>
      </w:r>
      <w:proofErr w:type="spellStart"/>
      <w:r w:rsidRPr="00812D8A">
        <w:rPr>
          <w:color w:val="A9B7C6"/>
          <w:lang w:val="en-US"/>
        </w:rPr>
        <w:t>NoSuchPaddingException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NoSuchAlgorithmException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InvalidKeyException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IllegalBlockSizeException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BadPaddingException</w:t>
      </w:r>
      <w:proofErr w:type="spellEnd"/>
      <w:r w:rsidRPr="00812D8A">
        <w:rPr>
          <w:color w:val="A9B7C6"/>
          <w:lang w:val="en-US"/>
        </w:rPr>
        <w:t xml:space="preserve"> {</w:t>
      </w:r>
      <w:r w:rsidRPr="00812D8A">
        <w:rPr>
          <w:color w:val="A9B7C6"/>
          <w:lang w:val="en-US"/>
        </w:rPr>
        <w:br/>
        <w:t xml:space="preserve">        Cipher </w:t>
      </w:r>
      <w:proofErr w:type="spellStart"/>
      <w:r w:rsidRPr="00812D8A">
        <w:rPr>
          <w:color w:val="A9B7C6"/>
          <w:lang w:val="en-US"/>
        </w:rPr>
        <w:t>cipher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A9B7C6"/>
          <w:lang w:val="en-US"/>
        </w:rPr>
        <w:t>getInstance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6A8759"/>
          <w:lang w:val="en-US"/>
        </w:rPr>
        <w:t>"DES"</w:t>
      </w:r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ENCRYPT_MODE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firstKey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byte</w:t>
      </w:r>
      <w:r w:rsidRPr="00812D8A">
        <w:rPr>
          <w:color w:val="A9B7C6"/>
          <w:lang w:val="en-US"/>
        </w:rPr>
        <w:t xml:space="preserve">[]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message.getBytes</w:t>
      </w:r>
      <w:proofErr w:type="spellEnd"/>
      <w:r w:rsidRPr="00812D8A">
        <w:rPr>
          <w:color w:val="A9B7C6"/>
          <w:lang w:val="en-US"/>
        </w:rPr>
        <w:t>())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ENCRYPT_MODE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secondKey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ENCRYPT_MODE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firstKey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9876AA"/>
          <w:lang w:val="en-US"/>
        </w:rPr>
        <w:t>encryptTripleDESTextArea</w:t>
      </w:r>
      <w:r w:rsidRPr="00812D8A">
        <w:rPr>
          <w:color w:val="A9B7C6"/>
          <w:lang w:val="en-US"/>
        </w:rPr>
        <w:t>.setText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CC7832"/>
          <w:lang w:val="en-US"/>
        </w:rPr>
        <w:t xml:space="preserve">new </w:t>
      </w:r>
      <w:r w:rsidRPr="00812D8A">
        <w:rPr>
          <w:color w:val="A9B7C6"/>
          <w:lang w:val="en-US"/>
        </w:rPr>
        <w:t>String(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CC7832"/>
          <w:lang w:val="en-US"/>
        </w:rPr>
        <w:t xml:space="preserve">, </w:t>
      </w:r>
      <w:r w:rsidRPr="00812D8A">
        <w:rPr>
          <w:color w:val="A9B7C6"/>
          <w:lang w:val="en-US"/>
        </w:rPr>
        <w:t>StandardCharsets.</w:t>
      </w:r>
      <w:r w:rsidRPr="00812D8A">
        <w:rPr>
          <w:i/>
          <w:iCs/>
          <w:color w:val="9876AA"/>
          <w:lang w:val="en-US"/>
        </w:rPr>
        <w:t>UTF_8</w:t>
      </w:r>
      <w:r w:rsidRPr="00812D8A">
        <w:rPr>
          <w:color w:val="A9B7C6"/>
          <w:lang w:val="en-US"/>
        </w:rPr>
        <w:t>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DECRYPT_MODE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firstKey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DECRYPT_MODE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secondKey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DECRYPT_MODE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firstKey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9876AA"/>
          <w:lang w:val="en-US"/>
        </w:rPr>
        <w:t>decryptTripleDESTextArea</w:t>
      </w:r>
      <w:r w:rsidRPr="00812D8A">
        <w:rPr>
          <w:color w:val="A9B7C6"/>
          <w:lang w:val="en-US"/>
        </w:rPr>
        <w:t>.setText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CC7832"/>
          <w:lang w:val="en-US"/>
        </w:rPr>
        <w:t xml:space="preserve">new </w:t>
      </w:r>
      <w:r w:rsidRPr="00812D8A">
        <w:rPr>
          <w:color w:val="A9B7C6"/>
          <w:lang w:val="en-US"/>
        </w:rPr>
        <w:t>String(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CC7832"/>
          <w:lang w:val="en-US"/>
        </w:rPr>
        <w:t xml:space="preserve">, </w:t>
      </w:r>
      <w:r w:rsidRPr="00812D8A">
        <w:rPr>
          <w:color w:val="A9B7C6"/>
          <w:lang w:val="en-US"/>
        </w:rPr>
        <w:t>StandardCharsets.</w:t>
      </w:r>
      <w:r w:rsidRPr="00812D8A">
        <w:rPr>
          <w:i/>
          <w:iCs/>
          <w:color w:val="9876AA"/>
          <w:lang w:val="en-US"/>
        </w:rPr>
        <w:t>UTF_8</w:t>
      </w:r>
      <w:r w:rsidRPr="00812D8A">
        <w:rPr>
          <w:color w:val="A9B7C6"/>
          <w:lang w:val="en-US"/>
        </w:rPr>
        <w:t>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A9B7C6"/>
          <w:lang w:val="en-US"/>
        </w:rPr>
        <w:t>}</w:t>
      </w:r>
      <w:r w:rsidRPr="00812D8A">
        <w:rPr>
          <w:color w:val="A9B7C6"/>
          <w:lang w:val="en-US"/>
        </w:rPr>
        <w:br/>
        <w:t xml:space="preserve">    </w:t>
      </w:r>
      <w:r w:rsidRPr="00812D8A">
        <w:rPr>
          <w:color w:val="CC7832"/>
          <w:lang w:val="en-US"/>
        </w:rPr>
        <w:t xml:space="preserve">private void </w:t>
      </w:r>
      <w:proofErr w:type="spellStart"/>
      <w:r w:rsidRPr="00812D8A">
        <w:rPr>
          <w:color w:val="FFC66D"/>
          <w:lang w:val="en-US"/>
        </w:rPr>
        <w:t>GOSTEncrypt</w:t>
      </w:r>
      <w:proofErr w:type="spellEnd"/>
      <w:r w:rsidRPr="00812D8A">
        <w:rPr>
          <w:color w:val="A9B7C6"/>
          <w:lang w:val="en-US"/>
        </w:rPr>
        <w:t>(String message</w:t>
      </w:r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SecretKey</w:t>
      </w:r>
      <w:proofErr w:type="spellEnd"/>
      <w:r w:rsidRPr="00812D8A">
        <w:rPr>
          <w:color w:val="A9B7C6"/>
          <w:lang w:val="en-US"/>
        </w:rPr>
        <w:t xml:space="preserve"> key) </w:t>
      </w:r>
      <w:r w:rsidRPr="00812D8A">
        <w:rPr>
          <w:color w:val="CC7832"/>
          <w:lang w:val="en-US"/>
        </w:rPr>
        <w:t xml:space="preserve">throws </w:t>
      </w:r>
      <w:proofErr w:type="spellStart"/>
      <w:r w:rsidRPr="00812D8A">
        <w:rPr>
          <w:color w:val="A9B7C6"/>
          <w:lang w:val="en-US"/>
        </w:rPr>
        <w:t>NoSuchPaddingException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NoSuchAlgorithmException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InvalidKeyException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NoSuchProviderException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IllegalBlockSizeException</w:t>
      </w:r>
      <w:proofErr w:type="spellEnd"/>
      <w:r w:rsidRPr="00812D8A">
        <w:rPr>
          <w:color w:val="CC7832"/>
          <w:lang w:val="en-US"/>
        </w:rPr>
        <w:t xml:space="preserve">, </w:t>
      </w:r>
      <w:proofErr w:type="spellStart"/>
      <w:r w:rsidRPr="00812D8A">
        <w:rPr>
          <w:color w:val="A9B7C6"/>
          <w:lang w:val="en-US"/>
        </w:rPr>
        <w:t>BadPaddingException</w:t>
      </w:r>
      <w:proofErr w:type="spellEnd"/>
      <w:r w:rsidRPr="00812D8A">
        <w:rPr>
          <w:color w:val="A9B7C6"/>
          <w:lang w:val="en-US"/>
        </w:rPr>
        <w:t xml:space="preserve"> {</w:t>
      </w:r>
      <w:r w:rsidRPr="00812D8A">
        <w:rPr>
          <w:color w:val="A9B7C6"/>
          <w:lang w:val="en-US"/>
        </w:rPr>
        <w:br/>
        <w:t xml:space="preserve">        Cipher </w:t>
      </w:r>
      <w:proofErr w:type="spellStart"/>
      <w:r w:rsidRPr="00812D8A">
        <w:rPr>
          <w:color w:val="A9B7C6"/>
          <w:lang w:val="en-US"/>
        </w:rPr>
        <w:t>cipher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A9B7C6"/>
          <w:lang w:val="en-US"/>
        </w:rPr>
        <w:t>getInstance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6A8759"/>
          <w:lang w:val="en-US"/>
        </w:rPr>
        <w:t>"GOST28147/ECB/PKCS5Padding"</w:t>
      </w:r>
      <w:r w:rsidRPr="00812D8A">
        <w:rPr>
          <w:color w:val="CC7832"/>
          <w:lang w:val="en-US"/>
        </w:rPr>
        <w:t xml:space="preserve">, </w:t>
      </w:r>
      <w:r w:rsidRPr="00812D8A">
        <w:rPr>
          <w:color w:val="6A8759"/>
          <w:lang w:val="en-US"/>
        </w:rPr>
        <w:t>"BC"</w:t>
      </w:r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ENCRYPT_MODE</w:t>
      </w:r>
      <w:proofErr w:type="spellEnd"/>
      <w:r w:rsidRPr="00812D8A">
        <w:rPr>
          <w:color w:val="CC7832"/>
          <w:lang w:val="en-US"/>
        </w:rPr>
        <w:t xml:space="preserve">, </w:t>
      </w:r>
      <w:r w:rsidRPr="00812D8A">
        <w:rPr>
          <w:color w:val="A9B7C6"/>
          <w:lang w:val="en-US"/>
        </w:rPr>
        <w:t>key)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byte</w:t>
      </w:r>
      <w:r w:rsidRPr="00812D8A">
        <w:rPr>
          <w:color w:val="A9B7C6"/>
          <w:lang w:val="en-US"/>
        </w:rPr>
        <w:t xml:space="preserve">[]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message.getBytes</w:t>
      </w:r>
      <w:proofErr w:type="spellEnd"/>
      <w:r w:rsidRPr="00812D8A">
        <w:rPr>
          <w:color w:val="A9B7C6"/>
          <w:lang w:val="en-US"/>
        </w:rPr>
        <w:t>())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9876AA"/>
          <w:lang w:val="en-US"/>
        </w:rPr>
        <w:t>encryptGOSTTextArea</w:t>
      </w:r>
      <w:r w:rsidRPr="00812D8A">
        <w:rPr>
          <w:color w:val="A9B7C6"/>
          <w:lang w:val="en-US"/>
        </w:rPr>
        <w:t>.setText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CC7832"/>
          <w:lang w:val="en-US"/>
        </w:rPr>
        <w:t xml:space="preserve">new </w:t>
      </w:r>
      <w:r w:rsidRPr="00812D8A">
        <w:rPr>
          <w:color w:val="A9B7C6"/>
          <w:lang w:val="en-US"/>
        </w:rPr>
        <w:t>String(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CC7832"/>
          <w:lang w:val="en-US"/>
        </w:rPr>
        <w:t xml:space="preserve">, </w:t>
      </w:r>
      <w:r w:rsidRPr="00812D8A">
        <w:rPr>
          <w:color w:val="A9B7C6"/>
          <w:lang w:val="en-US"/>
        </w:rPr>
        <w:t>StandardCharsets.</w:t>
      </w:r>
      <w:r w:rsidRPr="00812D8A">
        <w:rPr>
          <w:i/>
          <w:iCs/>
          <w:color w:val="9876AA"/>
          <w:lang w:val="en-US"/>
        </w:rPr>
        <w:t>UTF_8</w:t>
      </w:r>
      <w:r w:rsidRPr="00812D8A">
        <w:rPr>
          <w:color w:val="A9B7C6"/>
          <w:lang w:val="en-US"/>
        </w:rPr>
        <w:t>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cipher.init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Cipher.</w:t>
      </w:r>
      <w:r w:rsidRPr="00812D8A">
        <w:rPr>
          <w:i/>
          <w:iCs/>
          <w:color w:val="9876AA"/>
          <w:lang w:val="en-US"/>
        </w:rPr>
        <w:t>DECRYPT_MODE</w:t>
      </w:r>
      <w:proofErr w:type="spellEnd"/>
      <w:r w:rsidRPr="00812D8A">
        <w:rPr>
          <w:color w:val="CC7832"/>
          <w:lang w:val="en-US"/>
        </w:rPr>
        <w:t xml:space="preserve">, </w:t>
      </w:r>
      <w:r w:rsidRPr="00812D8A">
        <w:rPr>
          <w:color w:val="A9B7C6"/>
          <w:lang w:val="en-US"/>
        </w:rPr>
        <w:t>key)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 xml:space="preserve"> = </w:t>
      </w:r>
      <w:proofErr w:type="spellStart"/>
      <w:r w:rsidRPr="00812D8A">
        <w:rPr>
          <w:color w:val="A9B7C6"/>
          <w:lang w:val="en-US"/>
        </w:rPr>
        <w:t>cipher.doFinal</w:t>
      </w:r>
      <w:proofErr w:type="spellEnd"/>
      <w:r w:rsidRPr="00812D8A">
        <w:rPr>
          <w:color w:val="A9B7C6"/>
          <w:lang w:val="en-US"/>
        </w:rPr>
        <w:t>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A9B7C6"/>
          <w:lang w:val="en-US"/>
        </w:rPr>
        <w:t>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    </w:t>
      </w:r>
      <w:proofErr w:type="spellStart"/>
      <w:r w:rsidRPr="00812D8A">
        <w:rPr>
          <w:color w:val="9876AA"/>
          <w:lang w:val="en-US"/>
        </w:rPr>
        <w:t>decryptGOSTTextArea</w:t>
      </w:r>
      <w:r w:rsidRPr="00812D8A">
        <w:rPr>
          <w:color w:val="A9B7C6"/>
          <w:lang w:val="en-US"/>
        </w:rPr>
        <w:t>.setText</w:t>
      </w:r>
      <w:proofErr w:type="spellEnd"/>
      <w:r w:rsidRPr="00812D8A">
        <w:rPr>
          <w:color w:val="A9B7C6"/>
          <w:lang w:val="en-US"/>
        </w:rPr>
        <w:t>(</w:t>
      </w:r>
      <w:r w:rsidRPr="00812D8A">
        <w:rPr>
          <w:color w:val="CC7832"/>
          <w:lang w:val="en-US"/>
        </w:rPr>
        <w:t xml:space="preserve">new </w:t>
      </w:r>
      <w:r w:rsidRPr="00812D8A">
        <w:rPr>
          <w:color w:val="A9B7C6"/>
          <w:lang w:val="en-US"/>
        </w:rPr>
        <w:t>String(</w:t>
      </w:r>
      <w:proofErr w:type="spellStart"/>
      <w:r w:rsidRPr="00812D8A">
        <w:rPr>
          <w:color w:val="A9B7C6"/>
          <w:lang w:val="en-US"/>
        </w:rPr>
        <w:t>resultMessage</w:t>
      </w:r>
      <w:proofErr w:type="spellEnd"/>
      <w:r w:rsidRPr="00812D8A">
        <w:rPr>
          <w:color w:val="CC7832"/>
          <w:lang w:val="en-US"/>
        </w:rPr>
        <w:t xml:space="preserve">, </w:t>
      </w:r>
      <w:r w:rsidRPr="00812D8A">
        <w:rPr>
          <w:color w:val="A9B7C6"/>
          <w:lang w:val="en-US"/>
        </w:rPr>
        <w:t>StandardCharsets.</w:t>
      </w:r>
      <w:r w:rsidRPr="00812D8A">
        <w:rPr>
          <w:i/>
          <w:iCs/>
          <w:color w:val="9876AA"/>
          <w:lang w:val="en-US"/>
        </w:rPr>
        <w:t>UTF_8</w:t>
      </w:r>
      <w:r w:rsidRPr="00812D8A">
        <w:rPr>
          <w:color w:val="A9B7C6"/>
          <w:lang w:val="en-US"/>
        </w:rPr>
        <w:t>))</w:t>
      </w:r>
      <w:r w:rsidRPr="00812D8A">
        <w:rPr>
          <w:color w:val="CC7832"/>
          <w:lang w:val="en-US"/>
        </w:rPr>
        <w:t>;</w:t>
      </w:r>
      <w:r w:rsidRPr="00812D8A">
        <w:rPr>
          <w:color w:val="CC7832"/>
          <w:lang w:val="en-US"/>
        </w:rPr>
        <w:br/>
        <w:t xml:space="preserve">    </w:t>
      </w:r>
      <w:r w:rsidRPr="00812D8A">
        <w:rPr>
          <w:color w:val="A9B7C6"/>
          <w:lang w:val="en-US"/>
        </w:rPr>
        <w:t>}</w:t>
      </w:r>
      <w:r w:rsidRPr="00812D8A">
        <w:rPr>
          <w:color w:val="A9B7C6"/>
          <w:lang w:val="en-US"/>
        </w:rPr>
        <w:br/>
        <w:t>}</w:t>
      </w:r>
      <w:proofErr w:type="gramEnd"/>
    </w:p>
    <w:p w:rsidR="00B76612" w:rsidRPr="0056735D" w:rsidRDefault="00B76612">
      <w:pPr>
        <w:rPr>
          <w:rFonts w:ascii="Times New Roman" w:hAnsi="Times New Roman" w:cs="Times New Roman"/>
          <w:lang w:val="en-US"/>
        </w:rPr>
      </w:pPr>
    </w:p>
    <w:sectPr w:rsidR="00B76612" w:rsidRPr="005673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74AE6"/>
    <w:multiLevelType w:val="hybridMultilevel"/>
    <w:tmpl w:val="5EB0F2AC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D970C86"/>
    <w:multiLevelType w:val="hybridMultilevel"/>
    <w:tmpl w:val="4C968F94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19751E"/>
    <w:multiLevelType w:val="hybridMultilevel"/>
    <w:tmpl w:val="BBE6ECBC"/>
    <w:lvl w:ilvl="0" w:tplc="2E9C6D5E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612"/>
    <w:rsid w:val="0004528C"/>
    <w:rsid w:val="000D259C"/>
    <w:rsid w:val="002816FC"/>
    <w:rsid w:val="003A44DB"/>
    <w:rsid w:val="00456699"/>
    <w:rsid w:val="0056735D"/>
    <w:rsid w:val="00812D8A"/>
    <w:rsid w:val="008C4C35"/>
    <w:rsid w:val="00B55573"/>
    <w:rsid w:val="00B675A0"/>
    <w:rsid w:val="00B76612"/>
    <w:rsid w:val="00C32754"/>
    <w:rsid w:val="00CD182D"/>
    <w:rsid w:val="00CF5CB5"/>
    <w:rsid w:val="00D34355"/>
    <w:rsid w:val="00DC76FF"/>
    <w:rsid w:val="00F7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499AD"/>
  <w15:chartTrackingRefBased/>
  <w15:docId w15:val="{807217A4-9A66-48BE-8FF5-F7AE3947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5CB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F5C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F5C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CF5CB5"/>
    <w:pPr>
      <w:widowControl w:val="0"/>
      <w:suppressAutoHyphens/>
      <w:spacing w:after="0" w:line="240" w:lineRule="auto"/>
      <w:textAlignment w:val="baseline"/>
    </w:pPr>
    <w:rPr>
      <w:rFonts w:ascii="Liberation Serif" w:eastAsia="SimSun" w:hAnsi="Liberation Serif" w:cs="Mangal"/>
      <w:color w:val="00000A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CF5CB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CF5C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Body Text"/>
    <w:basedOn w:val="a"/>
    <w:link w:val="a4"/>
    <w:uiPriority w:val="99"/>
    <w:semiHidden/>
    <w:unhideWhenUsed/>
    <w:rsid w:val="00CF5CB5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CF5CB5"/>
  </w:style>
  <w:style w:type="paragraph" w:styleId="a5">
    <w:name w:val="Normal (Web)"/>
    <w:basedOn w:val="a"/>
    <w:uiPriority w:val="99"/>
    <w:unhideWhenUsed/>
    <w:qFormat/>
    <w:rsid w:val="00CF5CB5"/>
    <w:pPr>
      <w:spacing w:after="160" w:line="259" w:lineRule="auto"/>
    </w:pPr>
    <w:rPr>
      <w:rFonts w:ascii="Times New Roman" w:hAnsi="Times New Roman" w:cs="Times New Roman"/>
      <w:sz w:val="24"/>
      <w:szCs w:val="24"/>
    </w:rPr>
  </w:style>
  <w:style w:type="table" w:styleId="a6">
    <w:name w:val="Table Grid"/>
    <w:basedOn w:val="a1"/>
    <w:uiPriority w:val="39"/>
    <w:rsid w:val="00CF5C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semiHidden/>
    <w:unhideWhenUsed/>
    <w:rsid w:val="00F74747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12D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2D8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6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18</Pages>
  <Words>2761</Words>
  <Characters>15744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13</cp:revision>
  <dcterms:created xsi:type="dcterms:W3CDTF">2022-01-29T14:38:00Z</dcterms:created>
  <dcterms:modified xsi:type="dcterms:W3CDTF">2022-09-26T11:40:00Z</dcterms:modified>
</cp:coreProperties>
</file>