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AIR POLLUTION</w:t>
        <w:br/>
        <w:t>AND WEATHER PATTERNS</w:t>
      </w:r>
    </w:p>
    <w:p>
      <w:pPr>
        <w:jc w:val="center"/>
      </w:pPr>
      <w:r>
        <w:rPr>
          <w:sz w:val="26"/>
        </w:rPr>
        <w:t>Exploratory Data Analysis Report</w:t>
      </w:r>
    </w:p>
    <w:p>
      <w:pPr>
        <w:jc w:val="center"/>
      </w:pPr>
      <w:r>
        <w:rPr>
          <w:i/>
        </w:rPr>
        <w:t>Dataset: OpenWeather current weather and air-pollution snapshot | Prepared from the supplied Jupyter notebook</w:t>
      </w:r>
    </w:p>
    <w:p>
      <w:pPr>
        <w:pStyle w:val="Heading1"/>
      </w:pPr>
      <w:r>
        <w:t>1. Project overview</w:t>
      </w:r>
    </w:p>
    <w:p>
      <w:r>
        <w:t>This project explores how observed air-pollution measurements vary across locations and weather conditions. It uses one supplied CSV containing current weather and air-pollution measurements for selected large cities. The analysis focuses on describing the data, checking quality, visualising patterns and running five exploratory hypothesis tests.</w:t>
      </w:r>
    </w:p>
    <w:p>
      <w:pPr>
        <w:pStyle w:val="Heading1"/>
      </w:pPr>
      <w:r>
        <w:t>2. Dataset at a glance</w:t>
      </w:r>
    </w:p>
    <w:tbl>
      <w:tblPr>
        <w:tblStyle w:val="LightShading-Accent1"/>
        <w:tblW w:type="auto" w:w="0"/>
        <w:tblLook w:firstColumn="1" w:firstRow="1" w:lastColumn="0" w:lastRow="0" w:noHBand="0" w:noVBand="1" w:val="04A0"/>
      </w:tblPr>
      <w:tblGrid>
        <w:gridCol w:w="5040"/>
        <w:gridCol w:w="5040"/>
      </w:tblGrid>
      <w:tr>
        <w:tc>
          <w:tcPr>
            <w:tcW w:type="dxa" w:w="5040"/>
          </w:tcPr>
          <w:p>
            <w:r>
              <w:t>Rows and columns</w:t>
            </w:r>
          </w:p>
        </w:tc>
        <w:tc>
          <w:tcPr>
            <w:tcW w:type="dxa" w:w="5040"/>
          </w:tcPr>
          <w:p>
            <w:r>
              <w:t>108,467 rows × 88 columns</w:t>
            </w:r>
          </w:p>
        </w:tc>
      </w:tr>
      <w:tr>
        <w:tc>
          <w:tcPr>
            <w:tcW w:type="dxa" w:w="5040"/>
          </w:tcPr>
          <w:p>
            <w:r>
              <w:t>Unique cities</w:t>
            </w:r>
          </w:p>
        </w:tc>
        <w:tc>
          <w:tcPr>
            <w:tcW w:type="dxa" w:w="5040"/>
          </w:tcPr>
          <w:p>
            <w:r>
              <w:t>598</w:t>
            </w:r>
          </w:p>
        </w:tc>
      </w:tr>
      <w:tr>
        <w:tc>
          <w:tcPr>
            <w:tcW w:type="dxa" w:w="5040"/>
          </w:tcPr>
          <w:p>
            <w:r>
              <w:t>Unique countries</w:t>
            </w:r>
          </w:p>
        </w:tc>
        <w:tc>
          <w:tcPr>
            <w:tcW w:type="dxa" w:w="5040"/>
          </w:tcPr>
          <w:p>
            <w:r>
              <w:t>209</w:t>
            </w:r>
          </w:p>
        </w:tc>
      </w:tr>
      <w:tr>
        <w:tc>
          <w:tcPr>
            <w:tcW w:type="dxa" w:w="5040"/>
          </w:tcPr>
          <w:p>
            <w:r>
              <w:t>Observed AQI categories</w:t>
            </w:r>
          </w:p>
        </w:tc>
        <w:tc>
          <w:tcPr>
            <w:tcW w:type="dxa" w:w="5040"/>
          </w:tcPr>
          <w:p>
            <w:r>
              <w:t>1 to 5</w:t>
            </w:r>
          </w:p>
        </w:tc>
      </w:tr>
      <w:tr>
        <w:tc>
          <w:tcPr>
            <w:tcW w:type="dxa" w:w="5040"/>
          </w:tcPr>
          <w:p>
            <w:r>
              <w:t>Mean PM2.5</w:t>
            </w:r>
          </w:p>
        </w:tc>
        <w:tc>
          <w:tcPr>
            <w:tcW w:type="dxa" w:w="5040"/>
          </w:tcPr>
          <w:p>
            <w:r>
              <w:t>10.63</w:t>
            </w:r>
          </w:p>
        </w:tc>
      </w:tr>
      <w:tr>
        <w:tc>
          <w:tcPr>
            <w:tcW w:type="dxa" w:w="5040"/>
          </w:tcPr>
          <w:p>
            <w:r>
              <w:t>Median PM2.5</w:t>
            </w:r>
          </w:p>
        </w:tc>
        <w:tc>
          <w:tcPr>
            <w:tcW w:type="dxa" w:w="5040"/>
          </w:tcPr>
          <w:p>
            <w:r>
              <w:t>4.38</w:t>
            </w:r>
          </w:p>
        </w:tc>
      </w:tr>
      <w:tr>
        <w:tc>
          <w:tcPr>
            <w:tcW w:type="dxa" w:w="5040"/>
          </w:tcPr>
          <w:p>
            <w:r>
              <w:t>Mean PM10</w:t>
            </w:r>
          </w:p>
        </w:tc>
        <w:tc>
          <w:tcPr>
            <w:tcW w:type="dxa" w:w="5040"/>
          </w:tcPr>
          <w:p>
            <w:r>
              <w:t>24.68</w:t>
            </w:r>
          </w:p>
        </w:tc>
      </w:tr>
      <w:tr>
        <w:tc>
          <w:tcPr>
            <w:tcW w:type="dxa" w:w="5040"/>
          </w:tcPr>
          <w:p>
            <w:r>
              <w:t>Mean temperature</w:t>
            </w:r>
          </w:p>
        </w:tc>
        <w:tc>
          <w:tcPr>
            <w:tcW w:type="dxa" w:w="5040"/>
          </w:tcPr>
          <w:p>
            <w:r>
              <w:t>22.46 °C (metric setting)</w:t>
            </w:r>
          </w:p>
        </w:tc>
      </w:tr>
      <w:tr>
        <w:tc>
          <w:tcPr>
            <w:tcW w:type="dxa" w:w="5040"/>
          </w:tcPr>
          <w:p>
            <w:r>
              <w:t>Mean humidity</w:t>
            </w:r>
          </w:p>
        </w:tc>
        <w:tc>
          <w:tcPr>
            <w:tcW w:type="dxa" w:w="5040"/>
          </w:tcPr>
          <w:p>
            <w:r>
              <w:t>71.39%</w:t>
            </w:r>
          </w:p>
        </w:tc>
      </w:tr>
      <w:tr>
        <w:tc>
          <w:tcPr>
            <w:tcW w:type="dxa" w:w="5040"/>
          </w:tcPr>
          <w:p>
            <w:r>
              <w:t>Mean wind speed</w:t>
            </w:r>
          </w:p>
        </w:tc>
        <w:tc>
          <w:tcPr>
            <w:tcW w:type="dxa" w:w="5040"/>
          </w:tcPr>
          <w:p>
            <w:r>
              <w:t>3.14 (metric setting)</w:t>
            </w:r>
          </w:p>
        </w:tc>
      </w:tr>
      <w:tr>
        <w:tc>
          <w:tcPr>
            <w:tcW w:type="dxa" w:w="5040"/>
          </w:tcPr>
          <w:p>
            <w:r>
              <w:t>Exact duplicate rows</w:t>
            </w:r>
          </w:p>
        </w:tc>
        <w:tc>
          <w:tcPr>
            <w:tcW w:type="dxa" w:w="5040"/>
          </w:tcPr>
          <w:p>
            <w:r>
              <w:t>0</w:t>
            </w:r>
          </w:p>
        </w:tc>
      </w:tr>
      <w:tr>
        <w:tc>
          <w:tcPr>
            <w:tcW w:type="dxa" w:w="5040"/>
          </w:tcPr>
          <w:p>
            <w:r>
              <w:t>Repeated city/time keys</w:t>
            </w:r>
          </w:p>
        </w:tc>
        <w:tc>
          <w:tcPr>
            <w:tcW w:type="dxa" w:w="5040"/>
          </w:tcPr>
          <w:p>
            <w:r>
              <w:t>287 reported by notebook; review before removing</w:t>
            </w:r>
          </w:p>
        </w:tc>
      </w:tr>
    </w:tbl>
    <w:p>
      <w:r>
        <w:t>The collection_time_utc values present in the CSV span 2026-04-24T07:06:06Z to 2026-10-25T19:52:39Z. The dataset README describes the file as current measurements generated on 25 October 2026, so the timestamp span should be checked before making claims about time trends.</w:t>
      </w:r>
    </w:p>
    <w:p>
      <w:pPr>
        <w:pStyle w:val="Heading1"/>
      </w:pPr>
      <w:r>
        <w:t>3. Data preparation</w:t>
      </w:r>
    </w:p>
    <w:p>
      <w:pPr>
        <w:pStyle w:val="ListBullet"/>
      </w:pPr>
      <w:r>
        <w:t>Kept the raw DataFrame and created a separate working copy.</w:t>
      </w:r>
    </w:p>
    <w:p>
      <w:pPr>
        <w:pStyle w:val="ListBullet"/>
      </w:pPr>
      <w:r>
        <w:t>Converted timestamp fields to datetime and measurement fields to numeric values where possible.</w:t>
      </w:r>
    </w:p>
    <w:p>
      <w:pPr>
        <w:pStyle w:val="ListBullet"/>
      </w:pPr>
      <w:r>
        <w:t>Removed exact duplicate rows; the notebook reported none.</w:t>
      </w:r>
    </w:p>
    <w:p>
      <w:pPr>
        <w:pStyle w:val="ListBullet"/>
      </w:pPr>
      <w:r>
        <w:t>Flagged negative pollutant values, humidity outside 0–100%, and negative wind speed as invalid/missing for analysis.</w:t>
      </w:r>
    </w:p>
    <w:p>
      <w:pPr>
        <w:pStyle w:val="ListBullet"/>
      </w:pPr>
      <w:r>
        <w:t>Kept missing pollutant readings missing instead of replacing them with zero.</w:t>
      </w:r>
    </w:p>
    <w:p>
      <w:pPr>
        <w:pStyle w:val="ListBullet"/>
      </w:pPr>
      <w:r>
        <w:t>Created a rain indicator from observed 1-hour rainfall; missing rainfall should not be treated as dry weather.</w:t>
      </w:r>
    </w:p>
    <w:p>
      <w:pPr>
        <w:pStyle w:val="ListBullet"/>
      </w:pPr>
      <w:r>
        <w:t>Checked units through the source metadata. Confirm the exact API units before comparing values to health guidelines.</w:t>
      </w:r>
    </w:p>
    <w:p>
      <w:pPr>
        <w:pStyle w:val="Heading1"/>
      </w:pPr>
      <w:r>
        <w:t>4. Key visual findings</w:t>
      </w:r>
    </w:p>
    <w:p>
      <w:r>
        <w:t>The overall mean PM2.5 was 10.63 and the median was 4.38, showing that the mean is higher than the median; this is consistent with a right-skewed distribution where some high readings pull the average upward.</w:t>
      </w:r>
    </w:p>
    <w:p>
      <w:pPr>
        <w:jc w:val="center"/>
      </w:pPr>
      <w:r/>
    </w:p>
    <w:p>
      <w:r>
        <w:t>PM2.5 values are concentrated toward lower readings, with a long upper tail. The chart limits the display at the 99th percentile so the main distribution remains visible; this does not delete those high values from the dataset.</w:t>
      </w:r>
    </w:p>
    <w:p>
      <w:pPr>
        <w:jc w:val="center"/>
      </w:pPr>
      <w:r/>
    </w:p>
    <w:p>
      <w:r>
        <w:t>Across the three most common weather categories, the median PM2.5 values were Clouds: median 3.73; Clear: median 7.80; Rain: median 2.73. Weather labels are observational categories and do not by themselves explain why concentrations differ.</w:t>
      </w:r>
    </w:p>
    <w:p>
      <w:pPr>
        <w:jc w:val="center"/>
      </w:pPr>
      <w:r/>
    </w:p>
    <w:p>
      <w:r>
        <w:t>Among the continent codes with available data, AS had the highest median PM2.5 (11.50) and OC the lowest (1.65). These are descriptive differences, not rankings of all cities or evidence of a cause.</w:t>
      </w:r>
    </w:p>
    <w:p>
      <w:pPr>
        <w:jc w:val="center"/>
      </w:pPr>
      <w:r/>
    </w:p>
    <w:p>
      <w:r>
        <w:t>The scatter plot shows a wide spread of PM2.5 values at different wind speeds. Any apparent relationship should be interpreted cautiously because city, time and other conditions may also matter.</w:t>
      </w:r>
    </w:p>
    <w:p>
      <w:pPr>
        <w:jc w:val="center"/>
      </w:pPr>
      <w:r/>
    </w:p>
    <w:p>
      <w:r>
        <w:t>Mean PM2.5 was 6.38 for observations with positive 1-hour rainfall and 11.26 for observations with zero rainfall. This is an association in this dataset, not proof that rainfall caused the difference.</w:t>
      </w:r>
    </w:p>
    <w:p>
      <w:pPr>
        <w:pStyle w:val="Heading1"/>
      </w:pPr>
      <w:r>
        <w:t>5. Hypothesis test results</w:t>
      </w:r>
    </w:p>
    <w:p>
      <w:r>
        <w:t>The notebook uses α = 0.05. A p-value below 0.05 is treated as evidence against the null hypothesis for the stated test. Very small p-values displayed as 0 by software should be read as p &lt; 0.001, not literally zero.</w:t>
      </w:r>
    </w:p>
    <w:p>
      <w:pPr>
        <w:pStyle w:val="Heading2"/>
      </w:pPr>
      <w:r>
        <w:t>One-sample proportion z-test</w:t>
      </w:r>
    </w:p>
    <w:p>
      <w:r>
        <w:t>17.34% of observations were high-AQI (AQI 3–5), compared with the chosen 20% benchmark; z = -23.107, p &lt; 0.001. Reject H₀.</w:t>
      </w:r>
    </w:p>
    <w:p>
      <w:pPr>
        <w:pStyle w:val="Heading2"/>
      </w:pPr>
      <w:r>
        <w:t>Welch two-sample t-test</w:t>
      </w:r>
    </w:p>
    <w:p>
      <w:r>
        <w:t>Mean PM2.5 was 6.38 when rain was observed (n=13,968) and 11.26 when no rain was observed (n=94,499); t = -43.363, p &lt; 0.001. Reject H₀.</w:t>
      </w:r>
    </w:p>
    <w:p>
      <w:pPr>
        <w:pStyle w:val="Heading2"/>
      </w:pPr>
      <w:r>
        <w:t>Chi-square test</w:t>
      </w:r>
    </w:p>
    <w:p>
      <w:r>
        <w:t>AQI category and grouped weather category were associated in this sample; χ² = 11,126.230, df = 24, p &lt; 0.001. Reject H₀.</w:t>
      </w:r>
    </w:p>
    <w:p>
      <w:pPr>
        <w:pStyle w:val="Heading2"/>
      </w:pPr>
      <w:r>
        <w:t>One-way ANOVA</w:t>
      </w:r>
    </w:p>
    <w:p>
      <w:r>
        <w:t>Mean PM2.5 differed across the included continent groups; F = 3,626.113, p &lt; 0.001. Reject H₀.</w:t>
      </w:r>
    </w:p>
    <w:p>
      <w:pPr>
        <w:pStyle w:val="Heading2"/>
      </w:pPr>
      <w:r>
        <w:t>Two-proportion z-test</w:t>
      </w:r>
    </w:p>
    <w:p>
      <w:r>
        <w:t>High-AQI proportion was 6.72% with observed rain and 18.91% without observed rain; z = -35.543, p &lt; 0.001. Reject H₀.</w:t>
      </w:r>
    </w:p>
    <w:p>
      <w:r>
        <w:t>Interpretation caution: the AQI high/low split uses AQI ≥ 3 as the project definition, and the one-sample test compares it with a chosen 20% benchmark. That 20% is a project reference, not an official health threshold. The tests are exploratory; large sample sizes can make small differences statistically significant.</w:t>
      </w:r>
    </w:p>
    <w:p>
      <w:pPr>
        <w:pStyle w:val="Heading1"/>
      </w:pPr>
      <w:r>
        <w:t>6. Limitations</w:t>
      </w:r>
    </w:p>
    <w:p>
      <w:pPr>
        <w:pStyle w:val="ListBullet"/>
      </w:pPr>
      <w:r>
        <w:t>This is one dataset, not an independent merge of multiple datasets.</w:t>
      </w:r>
    </w:p>
    <w:p>
      <w:pPr>
        <w:pStyle w:val="ListBullet"/>
      </w:pPr>
      <w:r>
        <w:t>The supplied README describes current measurements, while row timestamps span multiple dates; verify the timestamp meaning before seasonal or trend analysis.</w:t>
      </w:r>
    </w:p>
    <w:p>
      <w:pPr>
        <w:pStyle w:val="ListBullet"/>
      </w:pPr>
      <w:r>
        <w:t>Rows may be clustered by city or country, so observations may not be fully independent.</w:t>
      </w:r>
    </w:p>
    <w:p>
      <w:pPr>
        <w:pStyle w:val="ListBullet"/>
      </w:pPr>
      <w:r>
        <w:t>Some columns have missing values; for example, wind_gust and continent are among the columns with the most missing records.</w:t>
      </w:r>
    </w:p>
    <w:p>
      <w:pPr>
        <w:pStyle w:val="ListBullet"/>
      </w:pPr>
      <w:r>
        <w:t>The analysis shows association, not causation.</w:t>
      </w:r>
    </w:p>
    <w:p>
      <w:pPr>
        <w:pStyle w:val="ListBullet"/>
      </w:pPr>
      <w:r>
        <w:t>Confirm pollutant units and the AQI definition in the source before comparing with external standards.</w:t>
      </w:r>
    </w:p>
    <w:p>
      <w:pPr>
        <w:pStyle w:val="Heading1"/>
      </w:pPr>
      <w:r>
        <w:t>7. Conclusion</w:t>
      </w:r>
    </w:p>
    <w:p>
      <w:r>
        <w:t>The dataset provides a broad snapshot of air pollution and weather across many locations. In this sample, PM2.5 differs across observed weather groups and continent codes, and high-AQI proportions differ between rain and no-rain observations. These results are useful starting points for exploration, but they should not be presented as causal or seasonal conclusions. The next step is to verify timestamp and unit metadata, review the notebook's grouping logic, and explain each result in plain language.</w:t>
      </w:r>
    </w:p>
    <w:p>
      <w:pPr>
        <w:pStyle w:val="Heading1"/>
      </w:pPr>
      <w:r>
        <w:t>Sources</w:t>
      </w:r>
    </w:p>
    <w:p>
      <w:r>
        <w:t>Primary data: openweather_weather_airpollution_top3cities_per_country.csv, supplied with the project.</w:t>
      </w:r>
    </w:p>
    <w:p>
      <w:r>
        <w:t>Dataset notes: README.md supplied with the project (OpenWeather Current Weather API, OpenWeather Air Pollution API, GeoNames cities15000 and countryInfo listed as source components).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Dell_KG</dc:creator>
  <cp:keywords/>
  <dc:description>generated by python-docx</dc:description>
  <cp:lastModifiedBy/>
  <cp:revision>1</cp:revision>
  <dcterms:created xsi:type="dcterms:W3CDTF">2013-12-23T23:15:00Z</dcterms:created>
  <dcterms:modified xsi:type="dcterms:W3CDTF">2013-12-23T23:15:00Z</dcterms:modified>
  <cp:category/>
</cp:coreProperties>
</file>