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AAB8" w14:textId="77777777" w:rsidR="00EC0A61" w:rsidRDefault="00EC0A61" w:rsidP="00EC0A61">
      <w:pPr>
        <w:pStyle w:val="Heading1"/>
      </w:pPr>
      <w:r>
        <w:t xml:space="preserve">National Grid Renewable Electricity </w:t>
      </w:r>
    </w:p>
    <w:p w14:paraId="5C7A138F" w14:textId="77777777" w:rsidR="00EC0A61" w:rsidRDefault="00EC0A61" w:rsidP="00EC0A61">
      <w:r w:rsidRPr="002E53C7">
        <w:t>https://data.nationalgrideso.com/carbon-intensity1/historic-generation-mix</w:t>
      </w:r>
    </w:p>
    <w:p w14:paraId="524D3010" w14:textId="77777777" w:rsidR="00EC0A61" w:rsidRDefault="00EC0A61" w:rsidP="00EC0A61">
      <w:r>
        <w:t xml:space="preserve">Download </w:t>
      </w:r>
      <w:proofErr w:type="gramStart"/>
      <w:r>
        <w:t>data</w:t>
      </w:r>
      <w:proofErr w:type="gramEnd"/>
    </w:p>
    <w:p w14:paraId="7639AADA" w14:textId="77777777" w:rsidR="00EC0A61" w:rsidRDefault="00EC0A61" w:rsidP="00EC0A61">
      <w:r>
        <w:t>How much of the country’s electricity is currently being generated using renewable sources?</w:t>
      </w:r>
    </w:p>
    <w:p w14:paraId="20962572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AF"/>
    <w:rsid w:val="00127952"/>
    <w:rsid w:val="00266FAF"/>
    <w:rsid w:val="002D2E31"/>
    <w:rsid w:val="00302158"/>
    <w:rsid w:val="003D5AB0"/>
    <w:rsid w:val="005B6B89"/>
    <w:rsid w:val="005E5490"/>
    <w:rsid w:val="00657BBF"/>
    <w:rsid w:val="008D3639"/>
    <w:rsid w:val="00B978FA"/>
    <w:rsid w:val="00EC0A61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D98AB-9864-4591-9E55-04A5E989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6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196</Characters>
  <Application>Microsoft Office Word</Application>
  <DocSecurity>0</DocSecurity>
  <Lines>5</Lines>
  <Paragraphs>4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2023-06-11T12:06:00Z</dcterms:created>
  <dcterms:modified xsi:type="dcterms:W3CDTF">2023-06-11T12:06:00Z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7975f6677c8be25cf8b5fff48b7d97af71e13241c4f1bb5b964cbd676b9fb905</vt:lpwstr>
  </property>
</Properties>
</file>