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音乐游戏树 v0.55 隐藏成就教程</w:t>
      </w:r>
    </w:p>
    <w:p>
      <w:pPr>
        <w:snapToGrid/>
        <w:spacing w:line="240" w:lineRule="auto"/>
        <w:rPr/>
      </w:pPr>
      <w:r>
        <w:rPr/>
        <w:t>隐藏成就1:很简单，到“测试”层级获得100个测试即可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隐藏成就2:修改变量"QqQ"的值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隐藏成就3:修改所有变量的值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隐藏成就4:同时进入5个层级的第一个挑战即可（注:在v0.5是同时进入4个）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隐藏成就5:在“课题模式”中，将挑战的所有歌曲难度设置为1，并获得3000000分（即彩3）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隐藏成就6:在“测试”层级中一直点击测试，并购买各种各种测试升级到测试升级11，并且完成测试挑战10次，购买250个测试（注意是购买，不是重置获得的测试）完成后获得测试里程碑</w:t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2024-08-26T02:49:22Z</dcterms:created>
  <dcterms:modified xsi:type="dcterms:W3CDTF">2024-08-26T02:49:22Z</dcterms:modified>
</cp:coreProperties>
</file>