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12" w:rsidRDefault="00AB68BA" w:rsidP="009A19BE">
      <w:pPr>
        <w:spacing w:after="0"/>
        <w:ind w:left="2370"/>
        <w:jc w:val="both"/>
      </w:pPr>
      <w:r>
        <w:rPr>
          <w:rFonts w:ascii="Arial" w:eastAsia="Arial" w:hAnsi="Arial" w:cs="Arial"/>
          <w:b/>
          <w:sz w:val="72"/>
        </w:rPr>
        <w:t>Cuestionario.</w:t>
      </w:r>
      <w:r>
        <w:rPr>
          <w:rFonts w:ascii="Arial" w:eastAsia="Arial" w:hAnsi="Arial" w:cs="Arial"/>
          <w:b/>
        </w:rPr>
        <w:t xml:space="preserve"> </w:t>
      </w:r>
    </w:p>
    <w:p w:rsidR="00846B12" w:rsidRDefault="00AB68BA" w:rsidP="009A19BE">
      <w:pPr>
        <w:spacing w:after="27"/>
        <w:jc w:val="both"/>
      </w:pPr>
      <w:r>
        <w:rPr>
          <w:rFonts w:ascii="Arial" w:eastAsia="Arial" w:hAnsi="Arial" w:cs="Arial"/>
        </w:rPr>
        <w:t xml:space="preserve"> </w:t>
      </w:r>
    </w:p>
    <w:p w:rsidR="00846B12" w:rsidRDefault="00AB68BA" w:rsidP="009A19BE">
      <w:pPr>
        <w:spacing w:after="27"/>
        <w:jc w:val="both"/>
      </w:pPr>
      <w:r>
        <w:rPr>
          <w:rFonts w:ascii="Arial" w:eastAsia="Arial" w:hAnsi="Arial" w:cs="Arial"/>
        </w:rPr>
        <w:t xml:space="preserve"> </w:t>
      </w:r>
    </w:p>
    <w:p w:rsidR="00846B12" w:rsidRDefault="00AB68BA" w:rsidP="009A19BE">
      <w:pPr>
        <w:spacing w:after="27"/>
        <w:ind w:left="10" w:hanging="10"/>
        <w:jc w:val="both"/>
      </w:pPr>
      <w:r>
        <w:rPr>
          <w:rFonts w:ascii="Arial" w:eastAsia="Arial" w:hAnsi="Arial" w:cs="Arial"/>
        </w:rPr>
        <w:t xml:space="preserve">Clase </w:t>
      </w:r>
      <w:proofErr w:type="spellStart"/>
      <w:r>
        <w:rPr>
          <w:rFonts w:ascii="Arial" w:eastAsia="Arial" w:hAnsi="Arial" w:cs="Arial"/>
        </w:rPr>
        <w:t>Nro</w:t>
      </w:r>
      <w:proofErr w:type="spellEnd"/>
      <w:r>
        <w:rPr>
          <w:rFonts w:ascii="Arial" w:eastAsia="Arial" w:hAnsi="Arial" w:cs="Arial"/>
        </w:rPr>
        <w:t xml:space="preserve"> 1. </w:t>
      </w:r>
    </w:p>
    <w:p w:rsidR="00846B12" w:rsidRDefault="00AB68BA" w:rsidP="009A19BE">
      <w:pPr>
        <w:spacing w:after="27"/>
        <w:jc w:val="both"/>
      </w:pPr>
      <w:r>
        <w:rPr>
          <w:rFonts w:ascii="Arial" w:eastAsia="Arial" w:hAnsi="Arial" w:cs="Arial"/>
        </w:rPr>
        <w:t xml:space="preserve"> </w:t>
      </w:r>
    </w:p>
    <w:p w:rsidR="00846B12" w:rsidRDefault="00AB68BA" w:rsidP="009A19BE">
      <w:pPr>
        <w:spacing w:after="27"/>
        <w:jc w:val="both"/>
      </w:pPr>
      <w:r>
        <w:rPr>
          <w:rFonts w:ascii="Arial" w:eastAsia="Arial" w:hAnsi="Arial" w:cs="Arial"/>
        </w:rPr>
        <w:t xml:space="preserve"> </w:t>
      </w:r>
    </w:p>
    <w:p w:rsidR="00846B12" w:rsidRDefault="00AB68BA" w:rsidP="009A19BE">
      <w:pPr>
        <w:spacing w:after="27"/>
        <w:jc w:val="both"/>
      </w:pPr>
      <w:r>
        <w:rPr>
          <w:rFonts w:ascii="Arial" w:eastAsia="Arial" w:hAnsi="Arial" w:cs="Arial"/>
          <w:u w:val="single" w:color="000000"/>
        </w:rPr>
        <w:t>Responda el siguiente cuestionario agregando carátula con datos del Alumno.</w:t>
      </w:r>
      <w:r>
        <w:rPr>
          <w:rFonts w:ascii="Arial" w:eastAsia="Arial" w:hAnsi="Arial" w:cs="Arial"/>
        </w:rPr>
        <w:t xml:space="preserve"> </w:t>
      </w:r>
    </w:p>
    <w:p w:rsidR="00846B12" w:rsidRDefault="00AB68BA" w:rsidP="009A19BE">
      <w:pPr>
        <w:spacing w:after="46"/>
        <w:jc w:val="both"/>
      </w:pPr>
      <w:r>
        <w:rPr>
          <w:rFonts w:ascii="Arial" w:eastAsia="Arial" w:hAnsi="Arial" w:cs="Arial"/>
        </w:rPr>
        <w:t xml:space="preserve"> </w:t>
      </w:r>
    </w:p>
    <w:p w:rsidR="00846B12" w:rsidRPr="00F61DE2" w:rsidRDefault="00AB68BA" w:rsidP="009A19BE">
      <w:pPr>
        <w:numPr>
          <w:ilvl w:val="0"/>
          <w:numId w:val="1"/>
        </w:numPr>
        <w:spacing w:after="53"/>
        <w:ind w:hanging="360"/>
        <w:jc w:val="both"/>
      </w:pPr>
      <w:r>
        <w:rPr>
          <w:rFonts w:ascii="Arial" w:eastAsia="Arial" w:hAnsi="Arial" w:cs="Arial"/>
        </w:rPr>
        <w:t xml:space="preserve">¿Qué son las condiciones de integridad? </w:t>
      </w:r>
    </w:p>
    <w:p w:rsidR="00F61DE2" w:rsidRDefault="00F61DE2" w:rsidP="009A19BE">
      <w:pPr>
        <w:spacing w:after="53"/>
        <w:ind w:left="345"/>
        <w:jc w:val="both"/>
        <w:rPr>
          <w:rFonts w:ascii="Arial" w:eastAsia="Arial" w:hAnsi="Arial" w:cs="Arial"/>
        </w:rPr>
      </w:pPr>
    </w:p>
    <w:p w:rsidR="00216DF4" w:rsidRPr="009A19BE" w:rsidRDefault="00F61DE2" w:rsidP="009A19BE">
      <w:pPr>
        <w:spacing w:after="53"/>
        <w:ind w:left="345"/>
        <w:jc w:val="both"/>
        <w:rPr>
          <w:rFonts w:ascii="Arial" w:hAnsi="Arial" w:cs="Arial"/>
          <w:color w:val="001133"/>
          <w:shd w:val="clear" w:color="auto" w:fill="FFFFFF"/>
        </w:rPr>
      </w:pPr>
      <w:r>
        <w:rPr>
          <w:rFonts w:ascii="Arial" w:hAnsi="Arial" w:cs="Arial"/>
          <w:color w:val="001133"/>
          <w:shd w:val="clear" w:color="auto" w:fill="FFFFFF"/>
        </w:rPr>
        <w:t>L</w:t>
      </w:r>
      <w:r w:rsidRPr="00F61DE2">
        <w:rPr>
          <w:rFonts w:ascii="Arial" w:hAnsi="Arial" w:cs="Arial"/>
          <w:color w:val="001133"/>
          <w:shd w:val="clear" w:color="auto" w:fill="FFFFFF"/>
        </w:rPr>
        <w:t>a integridad en una base de datos es la corrección y exactitud de la información contenida</w:t>
      </w:r>
      <w:r w:rsidR="00216DF4">
        <w:rPr>
          <w:rFonts w:ascii="Arial" w:hAnsi="Arial" w:cs="Arial"/>
          <w:color w:val="001133"/>
          <w:shd w:val="clear" w:color="auto" w:fill="FFFFFF"/>
        </w:rPr>
        <w:t>, además de conservar la seguridad en un sistema de bases de datos.</w:t>
      </w:r>
    </w:p>
    <w:p w:rsidR="00F61DE2" w:rsidRDefault="00F61DE2" w:rsidP="009A19BE">
      <w:pPr>
        <w:spacing w:after="53"/>
        <w:ind w:left="345"/>
        <w:jc w:val="both"/>
      </w:pPr>
    </w:p>
    <w:p w:rsidR="00846B12" w:rsidRPr="009A19BE" w:rsidRDefault="00AB68BA" w:rsidP="009A19BE">
      <w:pPr>
        <w:numPr>
          <w:ilvl w:val="0"/>
          <w:numId w:val="1"/>
        </w:numPr>
        <w:spacing w:after="53"/>
        <w:ind w:hanging="360"/>
        <w:jc w:val="both"/>
      </w:pPr>
      <w:r>
        <w:rPr>
          <w:rFonts w:ascii="Arial" w:eastAsia="Arial" w:hAnsi="Arial" w:cs="Arial"/>
        </w:rPr>
        <w:t xml:space="preserve">Enumere las reglas de integridad y explique cada una. </w:t>
      </w:r>
    </w:p>
    <w:p w:rsidR="009A19BE" w:rsidRDefault="009A19BE" w:rsidP="009A19BE">
      <w:pPr>
        <w:spacing w:after="53"/>
        <w:ind w:left="345"/>
        <w:jc w:val="both"/>
        <w:rPr>
          <w:rFonts w:ascii="Arial" w:eastAsia="Arial" w:hAnsi="Arial" w:cs="Arial"/>
        </w:rPr>
      </w:pPr>
    </w:p>
    <w:p w:rsidR="009A19BE" w:rsidRDefault="009A19BE" w:rsidP="009A19BE">
      <w:pPr>
        <w:spacing w:after="53"/>
        <w:ind w:left="345"/>
        <w:jc w:val="both"/>
        <w:rPr>
          <w:rFonts w:ascii="Arial" w:eastAsia="Arial" w:hAnsi="Arial" w:cs="Arial"/>
        </w:rPr>
      </w:pPr>
      <w:r>
        <w:rPr>
          <w:rFonts w:ascii="Arial" w:eastAsia="Arial" w:hAnsi="Arial" w:cs="Arial"/>
          <w:u w:val="single"/>
        </w:rPr>
        <w:t xml:space="preserve">Regla de Integridad de la clave primaria: </w:t>
      </w:r>
      <w:r>
        <w:rPr>
          <w:rFonts w:ascii="Arial" w:eastAsia="Arial" w:hAnsi="Arial" w:cs="Arial"/>
        </w:rPr>
        <w:t>Establece que toda clave primaria que se elija para una relación no tiene que tener valores nulos ni repetidos.</w:t>
      </w:r>
    </w:p>
    <w:p w:rsidR="009A19BE" w:rsidRDefault="009A19BE" w:rsidP="009A19BE">
      <w:pPr>
        <w:spacing w:after="53"/>
        <w:ind w:left="345"/>
        <w:jc w:val="both"/>
        <w:rPr>
          <w:rFonts w:ascii="Arial" w:eastAsia="Arial" w:hAnsi="Arial" w:cs="Arial"/>
        </w:rPr>
      </w:pPr>
    </w:p>
    <w:p w:rsidR="009A19BE" w:rsidRDefault="009A19BE" w:rsidP="009A19BE">
      <w:pPr>
        <w:spacing w:after="53"/>
        <w:ind w:left="345"/>
        <w:jc w:val="both"/>
        <w:rPr>
          <w:rFonts w:ascii="Arial" w:hAnsi="Arial" w:cs="Arial"/>
        </w:rPr>
      </w:pPr>
      <w:r w:rsidRPr="009A19BE">
        <w:rPr>
          <w:rFonts w:ascii="Arial" w:eastAsia="Arial" w:hAnsi="Arial" w:cs="Arial"/>
          <w:u w:val="single"/>
        </w:rPr>
        <w:t>Regla de Integridad referencial:</w:t>
      </w:r>
      <w:r w:rsidRPr="009A19BE">
        <w:rPr>
          <w:rFonts w:ascii="Arial" w:hAnsi="Arial" w:cs="Arial"/>
        </w:rPr>
        <w:t xml:space="preserve"> </w:t>
      </w:r>
      <w:r>
        <w:rPr>
          <w:rFonts w:ascii="Arial" w:hAnsi="Arial" w:cs="Arial"/>
        </w:rPr>
        <w:t>Se aplica a las llaves ajenas. Si en una relación hay aluna llave foránea, sus valores deben coincidir con valores de la llave primaria a la que hace referencia.</w:t>
      </w:r>
    </w:p>
    <w:p w:rsidR="009A19BE" w:rsidRDefault="009A19BE" w:rsidP="009A19BE">
      <w:pPr>
        <w:spacing w:after="53"/>
        <w:ind w:left="345"/>
        <w:jc w:val="both"/>
        <w:rPr>
          <w:rFonts w:ascii="Arial" w:hAnsi="Arial" w:cs="Arial"/>
        </w:rPr>
      </w:pPr>
    </w:p>
    <w:p w:rsidR="009A19BE" w:rsidRDefault="009A19BE" w:rsidP="009A19BE">
      <w:pPr>
        <w:spacing w:after="53"/>
        <w:ind w:left="345"/>
        <w:jc w:val="both"/>
        <w:rPr>
          <w:rFonts w:ascii="Arial" w:hAnsi="Arial" w:cs="Arial"/>
        </w:rPr>
      </w:pPr>
      <w:r>
        <w:rPr>
          <w:rFonts w:ascii="Arial" w:hAnsi="Arial" w:cs="Arial"/>
          <w:u w:val="single"/>
        </w:rPr>
        <w:t>R</w:t>
      </w:r>
      <w:r w:rsidR="009669B6">
        <w:rPr>
          <w:rFonts w:ascii="Arial" w:hAnsi="Arial" w:cs="Arial"/>
          <w:u w:val="single"/>
        </w:rPr>
        <w:t>estricción:</w:t>
      </w:r>
      <w:r w:rsidR="009669B6">
        <w:rPr>
          <w:rFonts w:ascii="Arial" w:hAnsi="Arial" w:cs="Arial"/>
        </w:rPr>
        <w:t xml:space="preserve"> En caso de borrado, consiste en no permitir borrar un registro si tiene una clave primaria asociada a una clave foránea. En caso de modificación, consiste en no permitir modificar ningún atributo de la clave primaria de un registro si tiene una clave primaria referenciada por alguna foránea.</w:t>
      </w:r>
    </w:p>
    <w:p w:rsidR="009669B6" w:rsidRDefault="009669B6" w:rsidP="009A19BE">
      <w:pPr>
        <w:spacing w:after="53"/>
        <w:ind w:left="345"/>
        <w:jc w:val="both"/>
        <w:rPr>
          <w:rFonts w:ascii="Arial" w:hAnsi="Arial" w:cs="Arial"/>
        </w:rPr>
      </w:pPr>
    </w:p>
    <w:p w:rsidR="009669B6" w:rsidRDefault="009669B6" w:rsidP="009A19BE">
      <w:pPr>
        <w:spacing w:after="53"/>
        <w:ind w:left="345"/>
        <w:jc w:val="both"/>
        <w:rPr>
          <w:rFonts w:ascii="Arial" w:hAnsi="Arial" w:cs="Arial"/>
        </w:rPr>
      </w:pPr>
      <w:r>
        <w:rPr>
          <w:rFonts w:ascii="Arial" w:hAnsi="Arial" w:cs="Arial"/>
          <w:u w:val="single"/>
        </w:rPr>
        <w:t>Actualización en Cascada:</w:t>
      </w:r>
      <w:r>
        <w:rPr>
          <w:rFonts w:ascii="Arial" w:hAnsi="Arial" w:cs="Arial"/>
        </w:rPr>
        <w:t xml:space="preserve"> Consiste en permitir la operación de actualización de un registro, y en efectuar operaciones que propaguen la actualización a los registros que la referenciaban.</w:t>
      </w:r>
    </w:p>
    <w:p w:rsidR="009669B6" w:rsidRPr="009669B6" w:rsidRDefault="009669B6" w:rsidP="009A19BE">
      <w:pPr>
        <w:spacing w:after="53"/>
        <w:ind w:left="345"/>
        <w:jc w:val="both"/>
        <w:rPr>
          <w:rFonts w:ascii="Arial" w:hAnsi="Arial" w:cs="Arial"/>
        </w:rPr>
      </w:pPr>
      <w:r>
        <w:rPr>
          <w:rFonts w:ascii="Arial" w:hAnsi="Arial" w:cs="Arial"/>
        </w:rPr>
        <w:t>Esto es para mantener la integridad referencial.</w:t>
      </w:r>
    </w:p>
    <w:p w:rsidR="009669B6" w:rsidRDefault="009669B6" w:rsidP="009A19BE">
      <w:pPr>
        <w:spacing w:after="53"/>
        <w:ind w:left="345"/>
        <w:jc w:val="both"/>
        <w:rPr>
          <w:rFonts w:ascii="Arial" w:hAnsi="Arial" w:cs="Arial"/>
        </w:rPr>
      </w:pPr>
    </w:p>
    <w:p w:rsidR="009669B6" w:rsidRDefault="009669B6" w:rsidP="009A19BE">
      <w:pPr>
        <w:spacing w:after="53"/>
        <w:ind w:left="345"/>
        <w:jc w:val="both"/>
        <w:rPr>
          <w:rFonts w:ascii="Arial" w:hAnsi="Arial" w:cs="Arial"/>
        </w:rPr>
      </w:pPr>
      <w:r>
        <w:rPr>
          <w:rFonts w:ascii="Arial" w:hAnsi="Arial" w:cs="Arial"/>
          <w:u w:val="single"/>
        </w:rPr>
        <w:t>Anulación:</w:t>
      </w:r>
      <w:r>
        <w:rPr>
          <w:rFonts w:ascii="Arial" w:hAnsi="Arial" w:cs="Arial"/>
        </w:rPr>
        <w:t xml:space="preserve"> Consiste en permitir la operación de actualización de un registro, y en efectuar operaciones que pongan valores nulos a los atributos de la clave foránea de los registros que la referencian. Esto es para mantener la integridad referencial.</w:t>
      </w:r>
    </w:p>
    <w:p w:rsidR="00E969D6" w:rsidRDefault="00E969D6" w:rsidP="009A19BE">
      <w:pPr>
        <w:spacing w:after="53"/>
        <w:ind w:left="345"/>
        <w:jc w:val="both"/>
        <w:rPr>
          <w:rFonts w:ascii="Arial" w:hAnsi="Arial" w:cs="Arial"/>
        </w:rPr>
      </w:pPr>
    </w:p>
    <w:p w:rsidR="00E969D6" w:rsidRPr="00E969D6" w:rsidRDefault="00E969D6" w:rsidP="009A19BE">
      <w:pPr>
        <w:spacing w:after="53"/>
        <w:ind w:left="345"/>
        <w:jc w:val="both"/>
        <w:rPr>
          <w:rFonts w:ascii="Arial" w:hAnsi="Arial" w:cs="Arial"/>
        </w:rPr>
      </w:pPr>
      <w:r>
        <w:rPr>
          <w:rFonts w:ascii="Arial" w:hAnsi="Arial" w:cs="Arial"/>
          <w:u w:val="single"/>
        </w:rPr>
        <w:t>Regla de Integridad de Dominio:</w:t>
      </w:r>
      <w:r>
        <w:rPr>
          <w:rFonts w:ascii="Arial" w:hAnsi="Arial" w:cs="Arial"/>
        </w:rPr>
        <w:t xml:space="preserve"> Esta regla está relacionada con la noción de dominio, estableciendo dos condiciones. La p</w:t>
      </w:r>
      <w:r w:rsidR="00F81ECE">
        <w:rPr>
          <w:rFonts w:ascii="Arial" w:hAnsi="Arial" w:cs="Arial"/>
        </w:rPr>
        <w:t xml:space="preserve">rimera consiste en que todos los valores no nulos que contiene la base de datos para un determinado atributo deben ser del dominio declarado para dicho atributo. La segunda sirve para establecer que los operadores que pueden aplicarse sobre valores dependen de los dominios de estos </w:t>
      </w:r>
      <w:proofErr w:type="spellStart"/>
      <w:r w:rsidR="00F81ECE">
        <w:rPr>
          <w:rFonts w:ascii="Arial" w:hAnsi="Arial" w:cs="Arial"/>
        </w:rPr>
        <w:t>valoes</w:t>
      </w:r>
      <w:proofErr w:type="spellEnd"/>
      <w:r w:rsidR="00F81ECE">
        <w:rPr>
          <w:rFonts w:ascii="Arial" w:hAnsi="Arial" w:cs="Arial"/>
        </w:rPr>
        <w:t>.</w:t>
      </w:r>
    </w:p>
    <w:p w:rsidR="009A19BE" w:rsidRDefault="009A19BE" w:rsidP="009A19BE">
      <w:pPr>
        <w:spacing w:after="53"/>
        <w:ind w:left="345"/>
        <w:jc w:val="both"/>
      </w:pPr>
    </w:p>
    <w:p w:rsidR="00846B12" w:rsidRPr="004B532A" w:rsidRDefault="00AB68BA" w:rsidP="009A19BE">
      <w:pPr>
        <w:numPr>
          <w:ilvl w:val="0"/>
          <w:numId w:val="1"/>
        </w:numPr>
        <w:spacing w:after="53"/>
        <w:ind w:hanging="360"/>
        <w:jc w:val="both"/>
      </w:pPr>
      <w:r>
        <w:rPr>
          <w:rFonts w:ascii="Arial" w:eastAsia="Arial" w:hAnsi="Arial" w:cs="Arial"/>
        </w:rPr>
        <w:t xml:space="preserve">¿Qué tipo de datos conoce, y para qué sirven cada uno? </w:t>
      </w:r>
    </w:p>
    <w:p w:rsidR="004B532A" w:rsidRDefault="004B532A" w:rsidP="004B532A">
      <w:pPr>
        <w:spacing w:after="53"/>
        <w:jc w:val="both"/>
        <w:rPr>
          <w:rFonts w:ascii="Arial" w:eastAsia="Arial" w:hAnsi="Arial" w:cs="Arial"/>
        </w:rPr>
      </w:pPr>
    </w:p>
    <w:p w:rsidR="006C650E" w:rsidRDefault="004B532A" w:rsidP="004B532A">
      <w:pPr>
        <w:spacing w:after="53"/>
        <w:ind w:left="345"/>
        <w:jc w:val="both"/>
        <w:rPr>
          <w:rFonts w:ascii="Arial" w:eastAsia="Arial" w:hAnsi="Arial" w:cs="Arial"/>
        </w:rPr>
      </w:pPr>
      <w:r>
        <w:rPr>
          <w:rFonts w:ascii="Arial" w:eastAsia="Arial" w:hAnsi="Arial" w:cs="Arial"/>
        </w:rPr>
        <w:t xml:space="preserve">Existen tres grandes tipos de datos: Datos numéricos, datos alfanuméricos y datos para almacenar fechas y horas. </w:t>
      </w:r>
    </w:p>
    <w:p w:rsidR="004B532A" w:rsidRDefault="004B532A" w:rsidP="004B532A">
      <w:pPr>
        <w:spacing w:after="53"/>
        <w:ind w:left="345"/>
        <w:jc w:val="both"/>
        <w:rPr>
          <w:rFonts w:ascii="Arial" w:eastAsia="Arial" w:hAnsi="Arial" w:cs="Arial"/>
        </w:rPr>
      </w:pPr>
      <w:r>
        <w:rPr>
          <w:rFonts w:ascii="Arial" w:eastAsia="Arial" w:hAnsi="Arial" w:cs="Arial"/>
        </w:rPr>
        <w:t xml:space="preserve">Dentro de los </w:t>
      </w:r>
      <w:r w:rsidRPr="006C650E">
        <w:rPr>
          <w:rFonts w:ascii="Arial" w:eastAsia="Arial" w:hAnsi="Arial" w:cs="Arial"/>
          <w:b/>
        </w:rPr>
        <w:t>datos numéricos</w:t>
      </w:r>
      <w:r>
        <w:rPr>
          <w:rFonts w:ascii="Arial" w:eastAsia="Arial" w:hAnsi="Arial" w:cs="Arial"/>
        </w:rPr>
        <w:t xml:space="preserve"> tenemos:</w:t>
      </w:r>
    </w:p>
    <w:p w:rsidR="004B532A" w:rsidRDefault="004B532A" w:rsidP="004B532A">
      <w:pPr>
        <w:spacing w:after="53"/>
        <w:ind w:left="345" w:firstLine="363"/>
        <w:jc w:val="both"/>
        <w:rPr>
          <w:rFonts w:ascii="Arial" w:eastAsia="Arial" w:hAnsi="Arial" w:cs="Arial"/>
        </w:rPr>
      </w:pPr>
      <w:r w:rsidRPr="006C650E">
        <w:rPr>
          <w:rFonts w:ascii="Arial" w:eastAsia="Arial" w:hAnsi="Arial" w:cs="Arial"/>
          <w:u w:val="single"/>
        </w:rPr>
        <w:t>Números enteros</w:t>
      </w:r>
      <w:r>
        <w:rPr>
          <w:rFonts w:ascii="Arial" w:eastAsia="Arial" w:hAnsi="Arial" w:cs="Arial"/>
        </w:rPr>
        <w:t>, que sirven para almacenar datos de edades, cantidades, etc.</w:t>
      </w:r>
    </w:p>
    <w:p w:rsidR="006C650E" w:rsidRDefault="004B532A" w:rsidP="006C650E">
      <w:pPr>
        <w:spacing w:after="53"/>
        <w:ind w:left="705"/>
        <w:jc w:val="both"/>
        <w:rPr>
          <w:rFonts w:ascii="Arial" w:eastAsia="Arial" w:hAnsi="Arial" w:cs="Arial"/>
        </w:rPr>
      </w:pPr>
      <w:r w:rsidRPr="006C650E">
        <w:rPr>
          <w:rFonts w:ascii="Arial" w:eastAsia="Arial" w:hAnsi="Arial" w:cs="Arial"/>
          <w:u w:val="single"/>
        </w:rPr>
        <w:t>Números decimales</w:t>
      </w:r>
      <w:r>
        <w:rPr>
          <w:rFonts w:ascii="Arial" w:eastAsia="Arial" w:hAnsi="Arial" w:cs="Arial"/>
        </w:rPr>
        <w:t>, que sirven para almacenar datos de precios, salarios, etc. que no son enteros. Dentro de este tipo de dato tenemos otros tres tipos más: FLOAT, DOUBLE y DECIMAL.</w:t>
      </w:r>
    </w:p>
    <w:p w:rsidR="006C650E" w:rsidRDefault="006C650E" w:rsidP="006C650E">
      <w:pPr>
        <w:spacing w:after="53"/>
        <w:jc w:val="both"/>
        <w:rPr>
          <w:rFonts w:ascii="Arial" w:eastAsia="Arial" w:hAnsi="Arial" w:cs="Arial"/>
        </w:rPr>
      </w:pPr>
      <w:r>
        <w:rPr>
          <w:rFonts w:ascii="Arial" w:eastAsia="Arial" w:hAnsi="Arial" w:cs="Arial"/>
        </w:rPr>
        <w:t xml:space="preserve">      Dentro de los </w:t>
      </w:r>
      <w:r>
        <w:rPr>
          <w:rFonts w:ascii="Arial" w:eastAsia="Arial" w:hAnsi="Arial" w:cs="Arial"/>
          <w:b/>
        </w:rPr>
        <w:t xml:space="preserve">datos alfanuméricos </w:t>
      </w:r>
      <w:r>
        <w:rPr>
          <w:rFonts w:ascii="Arial" w:eastAsia="Arial" w:hAnsi="Arial" w:cs="Arial"/>
        </w:rPr>
        <w:t>tenemos algunos importantes como:</w:t>
      </w:r>
    </w:p>
    <w:p w:rsidR="006C650E" w:rsidRDefault="006C650E" w:rsidP="006C650E">
      <w:pPr>
        <w:spacing w:after="53"/>
        <w:jc w:val="both"/>
        <w:rPr>
          <w:rFonts w:ascii="Arial" w:eastAsia="Arial" w:hAnsi="Arial" w:cs="Arial"/>
        </w:rPr>
      </w:pPr>
      <w:r>
        <w:rPr>
          <w:rFonts w:ascii="Arial" w:eastAsia="Arial" w:hAnsi="Arial" w:cs="Arial"/>
        </w:rPr>
        <w:tab/>
      </w:r>
      <w:r>
        <w:rPr>
          <w:rFonts w:ascii="Arial" w:eastAsia="Arial" w:hAnsi="Arial" w:cs="Arial"/>
          <w:u w:val="single"/>
        </w:rPr>
        <w:t>CHAR</w:t>
      </w:r>
      <w:r>
        <w:rPr>
          <w:rFonts w:ascii="Arial" w:eastAsia="Arial" w:hAnsi="Arial" w:cs="Arial"/>
        </w:rPr>
        <w:t>, que sirve para ingresar un dato de un carácter.</w:t>
      </w:r>
    </w:p>
    <w:p w:rsidR="006C650E" w:rsidRDefault="006C650E" w:rsidP="006C650E">
      <w:pPr>
        <w:spacing w:after="53"/>
        <w:jc w:val="both"/>
        <w:rPr>
          <w:rFonts w:ascii="Arial" w:eastAsia="Arial" w:hAnsi="Arial" w:cs="Arial"/>
        </w:rPr>
      </w:pPr>
      <w:r>
        <w:rPr>
          <w:rFonts w:ascii="Arial" w:eastAsia="Arial" w:hAnsi="Arial" w:cs="Arial"/>
        </w:rPr>
        <w:tab/>
      </w:r>
      <w:r>
        <w:rPr>
          <w:rFonts w:ascii="Arial" w:eastAsia="Arial" w:hAnsi="Arial" w:cs="Arial"/>
          <w:u w:val="single"/>
        </w:rPr>
        <w:t>VARCHAR</w:t>
      </w:r>
      <w:r>
        <w:rPr>
          <w:rFonts w:ascii="Arial" w:eastAsia="Arial" w:hAnsi="Arial" w:cs="Arial"/>
        </w:rPr>
        <w:t>, que sirve para ingresar un dato de una cadena de caracteres.</w:t>
      </w:r>
    </w:p>
    <w:p w:rsidR="006C650E" w:rsidRDefault="006C650E" w:rsidP="006C650E">
      <w:pPr>
        <w:spacing w:after="53"/>
        <w:jc w:val="both"/>
        <w:rPr>
          <w:rFonts w:ascii="Arial" w:eastAsia="Arial" w:hAnsi="Arial" w:cs="Arial"/>
        </w:rPr>
      </w:pPr>
      <w:r>
        <w:rPr>
          <w:rFonts w:ascii="Arial" w:eastAsia="Arial" w:hAnsi="Arial" w:cs="Arial"/>
        </w:rPr>
        <w:tab/>
      </w:r>
    </w:p>
    <w:p w:rsidR="006C650E" w:rsidRDefault="006C650E" w:rsidP="006C650E">
      <w:pPr>
        <w:spacing w:after="53"/>
        <w:jc w:val="both"/>
        <w:rPr>
          <w:rFonts w:ascii="Arial" w:eastAsia="Arial" w:hAnsi="Arial" w:cs="Arial"/>
        </w:rPr>
      </w:pPr>
      <w:r>
        <w:rPr>
          <w:rFonts w:ascii="Arial" w:eastAsia="Arial" w:hAnsi="Arial" w:cs="Arial"/>
        </w:rPr>
        <w:t xml:space="preserve">      Dentro de los </w:t>
      </w:r>
      <w:r>
        <w:rPr>
          <w:rFonts w:ascii="Arial" w:eastAsia="Arial" w:hAnsi="Arial" w:cs="Arial"/>
          <w:b/>
        </w:rPr>
        <w:t xml:space="preserve">datos de fecha y hora </w:t>
      </w:r>
      <w:r>
        <w:rPr>
          <w:rFonts w:ascii="Arial" w:eastAsia="Arial" w:hAnsi="Arial" w:cs="Arial"/>
        </w:rPr>
        <w:t>tenemos</w:t>
      </w:r>
      <w:r w:rsidR="00AB68BA">
        <w:rPr>
          <w:rFonts w:ascii="Arial" w:eastAsia="Arial" w:hAnsi="Arial" w:cs="Arial"/>
        </w:rPr>
        <w:t xml:space="preserve"> dos importante</w:t>
      </w:r>
      <w:r>
        <w:rPr>
          <w:rFonts w:ascii="Arial" w:eastAsia="Arial" w:hAnsi="Arial" w:cs="Arial"/>
        </w:rPr>
        <w:t>:</w:t>
      </w:r>
    </w:p>
    <w:p w:rsidR="006C650E" w:rsidRDefault="006C650E" w:rsidP="006C650E">
      <w:pPr>
        <w:spacing w:after="53"/>
        <w:jc w:val="both"/>
        <w:rPr>
          <w:rFonts w:ascii="Arial" w:eastAsia="Arial" w:hAnsi="Arial" w:cs="Arial"/>
        </w:rPr>
      </w:pPr>
      <w:r>
        <w:rPr>
          <w:rFonts w:ascii="Arial" w:eastAsia="Arial" w:hAnsi="Arial" w:cs="Arial"/>
        </w:rPr>
        <w:tab/>
      </w:r>
      <w:r>
        <w:rPr>
          <w:rFonts w:ascii="Arial" w:eastAsia="Arial" w:hAnsi="Arial" w:cs="Arial"/>
          <w:u w:val="single"/>
        </w:rPr>
        <w:t>DATETIME</w:t>
      </w:r>
      <w:r>
        <w:rPr>
          <w:rFonts w:ascii="Arial" w:eastAsia="Arial" w:hAnsi="Arial" w:cs="Arial"/>
        </w:rPr>
        <w:t>, que su función es almacenar información ac</w:t>
      </w:r>
      <w:r w:rsidR="00AB68BA">
        <w:rPr>
          <w:rFonts w:ascii="Arial" w:eastAsia="Arial" w:hAnsi="Arial" w:cs="Arial"/>
        </w:rPr>
        <w:t>erca de una fecha y un horario.</w:t>
      </w:r>
    </w:p>
    <w:p w:rsidR="00AB68BA" w:rsidRPr="00AB68BA" w:rsidRDefault="00AB68BA" w:rsidP="006C650E">
      <w:pPr>
        <w:spacing w:after="53"/>
        <w:jc w:val="both"/>
        <w:rPr>
          <w:rFonts w:ascii="Arial" w:eastAsia="Arial" w:hAnsi="Arial" w:cs="Arial"/>
        </w:rPr>
      </w:pPr>
      <w:r>
        <w:rPr>
          <w:rFonts w:ascii="Arial" w:eastAsia="Arial" w:hAnsi="Arial" w:cs="Arial"/>
        </w:rPr>
        <w:tab/>
      </w:r>
      <w:r>
        <w:rPr>
          <w:rFonts w:ascii="Arial" w:eastAsia="Arial" w:hAnsi="Arial" w:cs="Arial"/>
          <w:u w:val="single"/>
        </w:rPr>
        <w:t>TIME</w:t>
      </w:r>
      <w:r>
        <w:rPr>
          <w:rFonts w:ascii="Arial" w:eastAsia="Arial" w:hAnsi="Arial" w:cs="Arial"/>
        </w:rPr>
        <w:t>, que su función es almacenar un horario.</w:t>
      </w:r>
    </w:p>
    <w:p w:rsidR="006C650E" w:rsidRPr="006C650E" w:rsidRDefault="006C650E" w:rsidP="006C650E">
      <w:pPr>
        <w:spacing w:after="53"/>
        <w:jc w:val="both"/>
        <w:rPr>
          <w:rFonts w:ascii="Arial" w:eastAsia="Arial" w:hAnsi="Arial" w:cs="Arial"/>
          <w:b/>
        </w:rPr>
      </w:pPr>
    </w:p>
    <w:p w:rsidR="00846B12" w:rsidRDefault="00263FF2" w:rsidP="00AB68BA">
      <w:pPr>
        <w:numPr>
          <w:ilvl w:val="0"/>
          <w:numId w:val="1"/>
        </w:numPr>
        <w:spacing w:after="53"/>
        <w:ind w:hanging="360"/>
        <w:jc w:val="both"/>
      </w:pPr>
      <w:r>
        <w:rPr>
          <w:rFonts w:ascii="Arial" w:eastAsia="Arial" w:hAnsi="Arial" w:cs="Arial"/>
        </w:rPr>
        <w:t>¿Qué</w:t>
      </w:r>
      <w:r w:rsidR="00AB68BA">
        <w:rPr>
          <w:rFonts w:ascii="Arial" w:eastAsia="Arial" w:hAnsi="Arial" w:cs="Arial"/>
        </w:rPr>
        <w:t xml:space="preserve"> entiende por ORM? </w:t>
      </w:r>
    </w:p>
    <w:p w:rsidR="00AB68BA" w:rsidRDefault="00AB68BA" w:rsidP="00AB68BA">
      <w:pPr>
        <w:spacing w:after="53"/>
        <w:jc w:val="both"/>
      </w:pPr>
    </w:p>
    <w:p w:rsidR="00AB68BA" w:rsidRPr="00AB68BA" w:rsidRDefault="00AB68BA" w:rsidP="00AB68BA">
      <w:pPr>
        <w:spacing w:after="53"/>
        <w:ind w:left="345"/>
        <w:jc w:val="both"/>
        <w:rPr>
          <w:rFonts w:ascii="Arial" w:hAnsi="Arial" w:cs="Arial"/>
        </w:rPr>
      </w:pPr>
      <w:r>
        <w:rPr>
          <w:rFonts w:ascii="Arial" w:hAnsi="Arial" w:cs="Arial"/>
        </w:rPr>
        <w:t>Permite convertir los datos de los objetos en un formato correcto para poder guardar la información en una base de datos, creándose una base de datos virtual donde los datos que se encuentran en nuestra aplicación quedan vinculados a la base de datos.</w:t>
      </w:r>
      <w:bookmarkStart w:id="0" w:name="_GoBack"/>
      <w:bookmarkEnd w:id="0"/>
    </w:p>
    <w:sectPr w:rsidR="00AB68BA" w:rsidRPr="00AB68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4344"/>
    <w:multiLevelType w:val="hybridMultilevel"/>
    <w:tmpl w:val="AAA06FE6"/>
    <w:lvl w:ilvl="0" w:tplc="3888457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6423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16551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5C57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C1D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4256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A63CC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6CE9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1ECD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12"/>
    <w:rsid w:val="00216DF4"/>
    <w:rsid w:val="00263FF2"/>
    <w:rsid w:val="004B532A"/>
    <w:rsid w:val="006C650E"/>
    <w:rsid w:val="00846B12"/>
    <w:rsid w:val="009669B6"/>
    <w:rsid w:val="009A19BE"/>
    <w:rsid w:val="00AB68BA"/>
    <w:rsid w:val="00E969D6"/>
    <w:rsid w:val="00F61DE2"/>
    <w:rsid w:val="00F81E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99C4"/>
  <w15:docId w15:val="{90F1255A-2897-4B15-928D-5FF7174E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Casella</dc:creator>
  <cp:keywords/>
  <cp:lastModifiedBy>Lautaro Casella</cp:lastModifiedBy>
  <cp:revision>5</cp:revision>
  <dcterms:created xsi:type="dcterms:W3CDTF">2020-04-13T18:59:00Z</dcterms:created>
  <dcterms:modified xsi:type="dcterms:W3CDTF">2020-04-13T20:25:00Z</dcterms:modified>
</cp:coreProperties>
</file>