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ind w:left="0" w:right="0" w:hanging="0"/>
        <w:jc w:val="left"/>
        <w:rPr>
          <w:lang w:val="en-US"/>
        </w:rPr>
      </w:pPr>
      <w:r>
        <w:rPr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ru-RU"/>
            </w:rPr>
          </w:pPr>
          <w:r>
            <w:rPr>
              <w:lang w:val="ru-RU"/>
            </w:rPr>
            <w:t>Бизнес-план</w:t>
          </w:r>
        </w:p>
        <w:p>
          <w:pPr>
            <w:pStyle w:val="TOC1"/>
            <w:tabs>
              <w:tab w:val="clear" w:pos="9638"/>
              <w:tab w:val="right" w:leader="dot" w:pos="9637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9_366419054">
            <w:r>
              <w:rPr>
                <w:rStyle w:val="Style12"/>
              </w:rPr>
              <w:t/>
            </w:r>
            <w:r>
              <w:rPr>
                <w:rStyle w:val="Style12"/>
              </w:rPr>
              <w:tab/>
              <w:t>1</w:t>
            </w:r>
          </w:hyperlink>
          <w:r>
            <w:rPr>
              <w:rStyle w:val="Style12"/>
            </w:rPr>
            <w:fldChar w:fldCharType="end"/>
          </w:r>
        </w:p>
      </w:sdtContent>
    </w:sdt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top="1951" w:right="1134" w:bottom="1951" w:left="1134" w:header="1134" w:footer="1134" w:gutter="0"/>
      <w:pgNumType w:fmt="decimal"/>
      <w:formProt w:val="false"/>
      <w:textDirection w:val="lrTb"/>
      <w:docGrid w:type="default" w:linePitch="360" w:charSpace="0"/>
    </w:sectPr>
    <w:p>
      <w:pPr>
        <w:pStyle w:val="Heading1"/>
      </w:pPr>
      <w:r>
        <w:t>Описание бизнеса</w:t>
      </w:r>
    </w:p>
    <w:p>
      <w:r>
        <w:t>Кулинария занимает удобное положение между фаст-фудом и продуктовым магазином. Это место, где можно быстро и не переплачивая отведать вкусной домашней еды. Посетители кулинарных магазинов - те, у кого нет времени, навыков или просто желания готовить дома. Бизнес нельзя отнести к простым, как и любое дело, связанное с общественными питанием. Как правило, его открывают люди с опытом в индустрии.</w:t>
      </w:r>
    </w:p>
    <w:p>
      <w:r>
        <w:drawing>
          <wp:inline>
            <wp:extent cx="4990000" cy="2092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5f2414755c5b4c69"/>
                    <a:stretch>
                      <a:fillRect/>
                    </a:stretch>
                  </pic:blipFill>
                  <pic:spPr>
                    <a:xfrm>
                      <a:off x="0" y="0"/>
                      <a:ext cx="4990000" cy="209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/>
      </w:r>
    </w:p>
    <w:p>
      <w:pPr>
        <w:pStyle w:val="Heading1"/>
      </w:pPr>
      <w:r>
        <w:t>Анализ бизнес плана</w:t>
      </w:r>
    </w:p>
    <w:p>
      <w:r>
        <w:t>
                                        Анализ бизнес плана....
                                    </w:t>
      </w:r>
    </w:p>
    <w:p>
      <w:r>
        <w:drawing>
          <wp:inline>
            <wp:extent cx="4990000" cy="2092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b1904096cbd943f7"/>
                    <a:stretch>
                      <a:fillRect/>
                    </a:stretch>
                  </pic:blipFill>
                  <pic:spPr>
                    <a:xfrm>
                      <a:off x="0" y="0"/>
                      <a:ext cx="4990000" cy="209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/>
      </w:r>
    </w:p>
    <w:p>
      <w:pPr>
        <w:pStyle w:val="Heading1"/>
      </w:pPr>
      <w:r>
        <w:t>Продукты и услуги (UTP)</w:t>
      </w:r>
    </w:p>
    <w:p>
      <w:r>
        <w:t>Продукты и услуги (UTP)...</w:t>
      </w:r>
    </w:p>
    <w:p>
      <w:r>
        <w:drawing>
          <wp:inline>
            <wp:extent cx="4990000" cy="2092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f8857e96b7e349c0"/>
                    <a:stretch>
                      <a:fillRect/>
                    </a:stretch>
                  </pic:blipFill>
                  <pic:spPr>
                    <a:xfrm>
                      <a:off x="0" y="0"/>
                      <a:ext cx="4990000" cy="209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/>
      </w:r>
    </w:p>
    <w:p>
      <w:pPr>
        <w:pStyle w:val="Heading1"/>
      </w:pPr>
      <w:r>
        <w:t>Анализ рынка и позиционирование</w:t>
      </w:r>
    </w:p>
    <w:p>
      <w:r>
        <w:t>Анализ рынка и позиционированиеАнализ рынка и позиционированиеАнализ рынка и позиционированиеАнализ рынка и позиционированиеАнализ рынка и позиционированиеАнализ рынка и позиционированиеАнализ рынка и позиционированиеАнализ рынка и позиционированиеАнализ рынка и позиционированиеАнализ рынка и позиционированиеАнализ рынка и позиционированиеАнализ рынка и позиционированиеАнализ рынка и позиционированиеАнализ рынка и позиционирование</w:t>
      </w:r>
    </w:p>
    <w:p>
      <w:pPr>
        <w:pStyle w:val="Heading1"/>
      </w:pPr>
      <w:r>
        <w:t>Маркетинг и продажи</w:t>
      </w:r>
    </w:p>
    <w:p>
      <w:r>
        <w:t>Маркетинг и продажиМаркетинг и продажиМаркетинг и продажиМаркетинг и продажиМаркетинг и продажиМаркетинг и продажиМаркетинг и продажиМаркетинг и продажиМаркетинг и продажиМаркетинг и продажиМаркетинг и продажиМаркетинг и продажиМаркетинг и продажиМаркетинг и продажи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/>
      <w:spacing w:before="0" w:after="120"/>
      <w:ind w:left="0" w:right="0" w:hanging="0"/>
      <w:jc w:val="center"/>
      <w:rPr>
        <w:sz w:val="28"/>
        <w:szCs w:val="28"/>
      </w:rPr>
    </w:pPr>
    <w:r>
      <w:rPr>
        <w:b/>
        <w:bCs/>
        <w:sz w:val="28"/>
        <w:szCs w:val="28"/>
        <w:lang w:val="ru-RU"/>
      </w:rPr>
      <w:t>
                            Подвал  
                      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/>
      <w:spacing w:before="0" w:after="120"/>
      <w:ind w:left="0" w:right="0" w:hanging="0"/>
      <w:jc w:val="center"/>
      <w:rPr>
        <w:sz w:val="28"/>
        <w:szCs w:val="28"/>
      </w:rPr>
    </w:pPr>
    <w:r>
      <w:rPr>
        <w:b/>
        <w:bCs/>
        <w:sz w:val="28"/>
        <w:szCs w:val="28"/>
        <w:lang w:val="ru-RU"/>
      </w:rPr>
      <w:t>
                            Подвал  
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/>
      <w:spacing w:before="0" w:after="120"/>
      <w:ind w:left="0" w:right="0" w:hanging="0"/>
      <w:jc w:val="center"/>
      <w:rPr>
        <w:sz w:val="28"/>
        <w:szCs w:val="28"/>
      </w:rPr>
    </w:pPr>
    <w:r>
      <w:rPr>
        <w:b/>
        <w:bCs/>
        <w:sz w:val="28"/>
        <w:szCs w:val="28"/>
        <w:lang w:val="ru-RU"/>
      </w:rPr>
      <w:t>Бизнес план "Кулинария на ул. Островского"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/>
      <w:spacing w:before="0" w:after="120"/>
      <w:ind w:left="0" w:right="0" w:hanging="0"/>
      <w:jc w:val="center"/>
      <w:rPr>
        <w:sz w:val="28"/>
        <w:szCs w:val="28"/>
      </w:rPr>
    </w:pPr>
    <w:r>
      <w:rPr>
        <w:b/>
        <w:bCs/>
        <w:sz w:val="28"/>
        <w:szCs w:val="28"/>
        <w:lang w:val="ru-RU"/>
      </w:rPr>
      <w:t>Бизнес план "Кулинария на ул. Островского"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updateFields w:val="true"/>
  <w:zoom w:percent="100"/>
  <w:defaultTabStop w:val="709"/>
  <w:autoHyphenation w:val="true"/>
  <w:hyphenationZone w:val="0"/>
  <w:compat>
    <w:compatSetting w:name="compatibilityMode" w:uri="http://schemas.microsoft.com/office/word" w:val="11"/>
  </w:compat>
  <w:themeFontLang w:val="" w:eastAsia="" w:bidi=""/>
  <w:updateFields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rial" w:hAnsi="Arial" w:eastAsia="SimSun;宋体" w:cs="Arial"/>
      <w:color w:val="auto"/>
      <w:kern w:val="2"/>
      <w:sz w:val="22"/>
      <w:szCs w:val="24"/>
      <w:lang w:val="en-US" w:eastAsia="zh-CN" w:bidi="hi-IN"/>
    </w:rPr>
  </w:style>
  <w:style w:type="paragraph" w:styleId="Heading1">
    <w:name w:val="heading 1"/>
    <w:basedOn w:val="Style13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paragraph" w:styleId="Heading2">
    <w:name w:val="heading 2"/>
    <w:basedOn w:val="Style13"/>
    <w:next w:val="Textbody"/>
    <w:qFormat/>
    <w:pPr>
      <w:numPr>
        <w:ilvl w:val="1"/>
        <w:numId w:val="1"/>
      </w:numPr>
      <w:outlineLvl w:val="1"/>
    </w:pPr>
    <w:rPr>
      <w:rFonts w:ascii="Times New Roman" w:hAnsi="Times New Roman" w:eastAsia="SimSun;宋体" w:cs="Times New Roman"/>
      <w:b/>
      <w:bCs/>
      <w:sz w:val="36"/>
      <w:szCs w:val="36"/>
    </w:rPr>
  </w:style>
  <w:style w:type="paragraph" w:styleId="Heading3">
    <w:name w:val="heading 3"/>
    <w:basedOn w:val="Style13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</w:rPr>
  </w:style>
  <w:style w:type="character" w:styleId="Absatz-Standardschriftart">
    <w:name w:val="Absatz-Standardschriftart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VisitedInternetLink">
    <w:name w:val="Visited Internet Link"/>
    <w:qFormat/>
    <w:rPr>
      <w:color w:val="80000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InternetLink7">
    <w:name w:val="Internet Link7"/>
    <w:qFormat/>
    <w:rPr>
      <w:color w:val="000080"/>
      <w:u w:val="single"/>
    </w:rPr>
  </w:style>
  <w:style w:type="character" w:styleId="InternetLink8">
    <w:name w:val="Internet Link8"/>
    <w:qFormat/>
    <w:rPr>
      <w:color w:val="000080"/>
      <w:u w:val="single"/>
    </w:rPr>
  </w:style>
  <w:style w:type="character" w:styleId="InternetLink9">
    <w:name w:val="Internet Link9"/>
    <w:qFormat/>
    <w:rPr>
      <w:color w:val="000080"/>
      <w:u w:val="single"/>
    </w:rPr>
  </w:style>
  <w:style w:type="character" w:styleId="InternetLink10">
    <w:name w:val="Internet Link10"/>
    <w:qFormat/>
    <w:rPr>
      <w:color w:val="000080"/>
      <w:u w:val="single"/>
    </w:rPr>
  </w:style>
  <w:style w:type="character" w:styleId="InternetLink11">
    <w:name w:val="Internet Link11"/>
    <w:qFormat/>
    <w:rPr>
      <w:color w:val="000080"/>
      <w:u w:val="single"/>
    </w:rPr>
  </w:style>
  <w:style w:type="character" w:styleId="InternetLink12">
    <w:name w:val="Internet Link12"/>
    <w:qFormat/>
    <w:rPr>
      <w:color w:val="000080"/>
      <w:u w:val="single"/>
    </w:rPr>
  </w:style>
  <w:style w:type="character" w:styleId="InternetLink13">
    <w:name w:val="Internet Link1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Textbody">
    <w:name w:val="Text body"/>
    <w:basedOn w:val="Normal"/>
    <w:qFormat/>
    <w:pPr>
      <w:spacing w:before="0" w:after="120"/>
    </w:pPr>
    <w:rPr/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tyle15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Style13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Style13"/>
    <w:pPr>
      <w:suppressLineNumbers/>
      <w:ind w:left="0" w:hanging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OC1">
    <w:name w:val="toc 1"/>
    <w:basedOn w:val="Style14"/>
    <w:pPr>
      <w:tabs>
        <w:tab w:val="clear" w:pos="709"/>
        <w:tab w:val="right" w:leader="dot" w:pos="9638"/>
      </w:tabs>
      <w:ind w:left="0" w:hanging="0"/>
    </w:pPr>
    <w:rPr/>
  </w:style>
  <w:style w:type="paragraph" w:styleId="TOC2">
    <w:name w:val="toc 2"/>
    <w:basedOn w:val="Style14"/>
    <w:pPr>
      <w:tabs>
        <w:tab w:val="clear" w:pos="709"/>
        <w:tab w:val="right" w:leader="dot" w:pos="9355"/>
      </w:tabs>
      <w:ind w:left="283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header" Target="/word/header1.xml" Id="rId2" /><Relationship Type="http://schemas.openxmlformats.org/officeDocument/2006/relationships/header" Target="/word/header2.xml" Id="rId3" /><Relationship Type="http://schemas.openxmlformats.org/officeDocument/2006/relationships/header" Target="/word/header3.xml" Id="rId4" /><Relationship Type="http://schemas.openxmlformats.org/officeDocument/2006/relationships/footer" Target="/word/footer1.xml" Id="rId5" /><Relationship Type="http://schemas.openxmlformats.org/officeDocument/2006/relationships/footer" Target="/word/footer2.xml" Id="rId6" /><Relationship Type="http://schemas.openxmlformats.org/officeDocument/2006/relationships/footer" Target="/word/footer3.xml" Id="rId7" /><Relationship Type="http://schemas.openxmlformats.org/officeDocument/2006/relationships/numbering" Target="/word/numbering.xml" Id="rId8" /><Relationship Type="http://schemas.openxmlformats.org/officeDocument/2006/relationships/fontTable" Target="/word/fontTable.xml" Id="rId9" /><Relationship Type="http://schemas.openxmlformats.org/officeDocument/2006/relationships/settings" Target="/word/settings.xml" Id="rId10" /><Relationship Type="http://schemas.openxmlformats.org/officeDocument/2006/relationships/theme" Target="/word/theme/theme1.xml" Id="rId11" /><Relationship Type="http://schemas.openxmlformats.org/officeDocument/2006/relationships/image" Target="/media/image.png" Id="Ra01702735f774df8" /><Relationship Type="http://schemas.openxmlformats.org/officeDocument/2006/relationships/image" Target="/media/image2.png" Id="R5f2414755c5b4c69" /><Relationship Type="http://schemas.openxmlformats.org/officeDocument/2006/relationships/image" Target="/media/image3.png" Id="Rb1904096cbd943f7" /><Relationship Type="http://schemas.openxmlformats.org/officeDocument/2006/relationships/image" Target="/media/image4.png" Id="Rf8857e96b7e349c0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example.dot</Template>
  <TotalTime>53</TotalTime>
  <Application>LibreOffice/24.8.2.1$Windows_X86_64 LibreOffice_project/0f794b6e29741098670a3b95d60478a65d05ef13</Application>
  <AppVersion>15.0000</AppVersion>
  <Pages>1</Pages>
  <Words>7</Words>
  <Characters>43</Characters>
  <CharactersWithSpaces>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2024-10-11T16:24:11Z</dcterms:created>
  <dc:creator/>
  <dc:description/>
  <dc:language>ru-RU</dc:language>
  <cp:lastModifiedBy/>
  <dcterms:modified xsi:type="dcterms:W3CDTF">2024-10-15T15:13:48Z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