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A251" w14:textId="77777777" w:rsidR="002A0B09" w:rsidRDefault="005A69D8" w:rsidP="002E24B4">
      <w:pPr>
        <w:spacing w:before="200" w:after="200"/>
        <w:jc w:val="center"/>
      </w:pPr>
      <w:r>
        <w:rPr>
          <w:noProof/>
        </w:rPr>
        <w:drawing>
          <wp:inline distT="0" distB="0" distL="0" distR="0" wp14:anchorId="3105A3BE" wp14:editId="3105A3BF">
            <wp:extent cx="2762250" cy="647700"/>
            <wp:effectExtent l="0" t="0" r="0" b="0"/>
            <wp:docPr id="1" name="logo" descr="Braude College logo" title="Brau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647700"/>
                    </a:xfrm>
                    <a:prstGeom prst="rect">
                      <a:avLst/>
                    </a:prstGeom>
                  </pic:spPr>
                </pic:pic>
              </a:graphicData>
            </a:graphic>
          </wp:inline>
        </w:drawing>
      </w:r>
    </w:p>
    <w:p w14:paraId="3105A252" w14:textId="77777777" w:rsidR="002A0B09" w:rsidRDefault="005A69D8" w:rsidP="002E24B4">
      <w:pPr>
        <w:spacing w:after="30"/>
        <w:jc w:val="center"/>
      </w:pPr>
      <w:r>
        <w:rPr>
          <w:b/>
          <w:bCs/>
          <w:sz w:val="26"/>
          <w:szCs w:val="26"/>
        </w:rPr>
        <w:t>Software Engineering Department</w:t>
      </w:r>
    </w:p>
    <w:p w14:paraId="3105A253" w14:textId="77777777" w:rsidR="002A0B09" w:rsidRDefault="005A69D8" w:rsidP="002E24B4">
      <w:pPr>
        <w:spacing w:after="30"/>
        <w:jc w:val="center"/>
      </w:pPr>
      <w:r>
        <w:rPr>
          <w:b/>
          <w:bCs/>
          <w:sz w:val="26"/>
          <w:szCs w:val="26"/>
        </w:rPr>
        <w:t>Braude College of Engineering, Karmiel</w:t>
      </w:r>
    </w:p>
    <w:p w14:paraId="3105A254" w14:textId="77777777" w:rsidR="002A0B09" w:rsidRDefault="005A69D8" w:rsidP="002E24B4">
      <w:pPr>
        <w:spacing w:after="380"/>
        <w:jc w:val="center"/>
      </w:pPr>
      <w:r>
        <w:rPr>
          <w:b/>
          <w:bCs/>
          <w:color w:val="1F3864"/>
          <w:sz w:val="26"/>
          <w:szCs w:val="26"/>
        </w:rPr>
        <w:t>Capstone Project – Phase B (61999)</w:t>
      </w:r>
    </w:p>
    <w:p w14:paraId="3105A255" w14:textId="77777777" w:rsidR="002A0B09" w:rsidRDefault="005A69D8" w:rsidP="002E24B4">
      <w:pPr>
        <w:spacing w:before="120" w:after="60"/>
        <w:jc w:val="center"/>
      </w:pPr>
      <w:r>
        <w:rPr>
          <w:b/>
          <w:bCs/>
          <w:color w:val="1F3864"/>
          <w:sz w:val="54"/>
          <w:szCs w:val="54"/>
        </w:rPr>
        <w:t>Sen2Pro</w:t>
      </w:r>
    </w:p>
    <w:p w14:paraId="3105A256" w14:textId="77777777" w:rsidR="002A0B09" w:rsidRDefault="005A69D8" w:rsidP="002E24B4">
      <w:pPr>
        <w:spacing w:after="30"/>
        <w:jc w:val="center"/>
      </w:pPr>
      <w:r>
        <w:rPr>
          <w:b/>
          <w:bCs/>
          <w:sz w:val="30"/>
          <w:szCs w:val="30"/>
        </w:rPr>
        <w:t>A Probabilistic Perspective on Sentence Embedding</w:t>
      </w:r>
    </w:p>
    <w:p w14:paraId="3105A257" w14:textId="77777777" w:rsidR="002A0B09" w:rsidRDefault="005A69D8" w:rsidP="002E24B4">
      <w:pPr>
        <w:spacing w:after="60"/>
        <w:jc w:val="center"/>
      </w:pPr>
      <w:r>
        <w:rPr>
          <w:b/>
          <w:bCs/>
          <w:sz w:val="30"/>
          <w:szCs w:val="30"/>
        </w:rPr>
        <w:t>for Authorship Verification</w:t>
      </w:r>
    </w:p>
    <w:p w14:paraId="3105A258" w14:textId="77777777" w:rsidR="002A0B09" w:rsidRDefault="005A69D8" w:rsidP="002E24B4">
      <w:pPr>
        <w:spacing w:after="340"/>
        <w:jc w:val="center"/>
      </w:pPr>
      <w:r>
        <w:rPr>
          <w:color w:val="595959"/>
          <w:sz w:val="24"/>
          <w:szCs w:val="24"/>
        </w:rPr>
        <w:t>Team 26-1-R-21</w:t>
      </w:r>
    </w:p>
    <w:p w14:paraId="3105A259" w14:textId="77777777" w:rsidR="002A0B09" w:rsidRDefault="005A69D8" w:rsidP="002E24B4">
      <w:pPr>
        <w:spacing w:after="26"/>
        <w:jc w:val="center"/>
      </w:pPr>
      <w:r>
        <w:rPr>
          <w:b/>
          <w:bCs/>
          <w:sz w:val="26"/>
          <w:szCs w:val="26"/>
        </w:rPr>
        <w:t>Nikita Konovalenko</w:t>
      </w:r>
      <w:r>
        <w:rPr>
          <w:sz w:val="24"/>
          <w:szCs w:val="24"/>
        </w:rPr>
        <w:t xml:space="preserve">    321237406</w:t>
      </w:r>
    </w:p>
    <w:p w14:paraId="3105A25A" w14:textId="77777777" w:rsidR="002A0B09" w:rsidRDefault="005A69D8" w:rsidP="002E24B4">
      <w:pPr>
        <w:spacing w:after="340"/>
        <w:jc w:val="center"/>
      </w:pPr>
      <w:r>
        <w:rPr>
          <w:b/>
          <w:bCs/>
          <w:sz w:val="26"/>
          <w:szCs w:val="26"/>
        </w:rPr>
        <w:t>Kfir Cohen</w:t>
      </w:r>
      <w:r>
        <w:rPr>
          <w:sz w:val="24"/>
          <w:szCs w:val="24"/>
        </w:rPr>
        <w:t xml:space="preserve">    316112176</w:t>
      </w:r>
    </w:p>
    <w:p w14:paraId="3105A25B" w14:textId="77777777" w:rsidR="002A0B09" w:rsidRDefault="005A69D8" w:rsidP="002E24B4">
      <w:pPr>
        <w:spacing w:after="18"/>
        <w:jc w:val="center"/>
      </w:pPr>
      <w:r>
        <w:rPr>
          <w:b/>
          <w:bCs/>
          <w:sz w:val="24"/>
          <w:szCs w:val="24"/>
        </w:rPr>
        <w:t>Advisors</w:t>
      </w:r>
    </w:p>
    <w:p w14:paraId="3105A25C" w14:textId="77777777" w:rsidR="002A0B09" w:rsidRDefault="005A69D8" w:rsidP="002E24B4">
      <w:pPr>
        <w:spacing w:after="360"/>
        <w:jc w:val="center"/>
      </w:pPr>
      <w:r>
        <w:rPr>
          <w:sz w:val="24"/>
          <w:szCs w:val="24"/>
        </w:rPr>
        <w:t xml:space="preserve">Dr. Renata </w:t>
      </w:r>
      <w:proofErr w:type="spellStart"/>
      <w:r>
        <w:rPr>
          <w:sz w:val="24"/>
          <w:szCs w:val="24"/>
        </w:rPr>
        <w:t>Avros</w:t>
      </w:r>
      <w:proofErr w:type="spellEnd"/>
      <w:r>
        <w:rPr>
          <w:sz w:val="24"/>
          <w:szCs w:val="24"/>
        </w:rPr>
        <w:t xml:space="preserve">   &amp;   Prof. Zeev Volkovich</w:t>
      </w:r>
    </w:p>
    <w:p w14:paraId="696762A5" w14:textId="77777777" w:rsidR="002E24B4" w:rsidRDefault="005A69D8" w:rsidP="002E24B4">
      <w:pPr>
        <w:spacing w:after="16"/>
        <w:jc w:val="center"/>
      </w:pPr>
      <w:r>
        <w:rPr>
          <w:b/>
          <w:bCs/>
          <w:sz w:val="20"/>
          <w:szCs w:val="20"/>
        </w:rPr>
        <w:t>Project Repository (Git – Phase A &amp; B books, full code, poster, video):</w:t>
      </w:r>
    </w:p>
    <w:p w14:paraId="3105A261" w14:textId="1A130D26" w:rsidR="002A0B09" w:rsidRDefault="002E24B4" w:rsidP="002E24B4">
      <w:pPr>
        <w:spacing w:after="16"/>
        <w:jc w:val="center"/>
        <w:sectPr w:rsidR="002A0B09">
          <w:pgSz w:w="12240" w:h="15840"/>
          <w:pgMar w:top="1440" w:right="1440" w:bottom="1440" w:left="1440" w:header="708" w:footer="708" w:gutter="0"/>
          <w:cols w:space="720"/>
          <w:docGrid w:linePitch="360"/>
        </w:sectPr>
      </w:pPr>
      <w:hyperlink r:id="rId8" w:history="1">
        <w:r w:rsidRPr="00013B20">
          <w:rPr>
            <w:rStyle w:val="Hyperlink"/>
          </w:rPr>
          <w:t>https://github.com/KfirCohen-PyLab/Final_Degree_Project.git</w:t>
        </w:r>
      </w:hyperlink>
    </w:p>
    <w:p w14:paraId="3105A262" w14:textId="77777777" w:rsidR="002A0B09" w:rsidRDefault="005A69D8">
      <w:pPr>
        <w:pStyle w:val="1"/>
        <w:spacing w:after="140"/>
      </w:pPr>
      <w:bookmarkStart w:id="0" w:name="_Toc233464889"/>
      <w:r>
        <w:lastRenderedPageBreak/>
        <w:t>Table of Contents</w:t>
      </w:r>
      <w:bookmarkEnd w:id="0"/>
    </w:p>
    <w:sdt>
      <w:sdtPr>
        <w:alias w:val="Table of Contents"/>
        <w:id w:val="-79138035"/>
      </w:sdtPr>
      <w:sdtEndPr/>
      <w:sdtContent>
        <w:p w14:paraId="387B6013" w14:textId="0356A716" w:rsidR="002E24B4" w:rsidRDefault="005A69D8">
          <w:pPr>
            <w:pStyle w:val="TOC1"/>
            <w:tabs>
              <w:tab w:val="right" w:leader="dot" w:pos="9350"/>
            </w:tabs>
            <w:rPr>
              <w:noProof/>
            </w:rPr>
          </w:pPr>
          <w:r>
            <w:fldChar w:fldCharType="begin"/>
          </w:r>
          <w:r>
            <w:instrText>TOC \h \o "1-3"</w:instrText>
          </w:r>
          <w:r>
            <w:fldChar w:fldCharType="separate"/>
          </w:r>
          <w:hyperlink w:anchor="_Toc233464889" w:history="1">
            <w:r w:rsidR="002E24B4" w:rsidRPr="00AB3D27">
              <w:rPr>
                <w:rStyle w:val="Hyperlink"/>
                <w:noProof/>
              </w:rPr>
              <w:t>Table of Contents</w:t>
            </w:r>
            <w:r w:rsidR="002E24B4">
              <w:rPr>
                <w:noProof/>
              </w:rPr>
              <w:tab/>
            </w:r>
            <w:r w:rsidR="002E24B4">
              <w:rPr>
                <w:noProof/>
              </w:rPr>
              <w:fldChar w:fldCharType="begin"/>
            </w:r>
            <w:r w:rsidR="002E24B4">
              <w:rPr>
                <w:noProof/>
              </w:rPr>
              <w:instrText xml:space="preserve"> PAGEREF _Toc233464889 \h </w:instrText>
            </w:r>
            <w:r w:rsidR="002E24B4">
              <w:rPr>
                <w:noProof/>
              </w:rPr>
            </w:r>
            <w:r w:rsidR="002E24B4">
              <w:rPr>
                <w:noProof/>
              </w:rPr>
              <w:fldChar w:fldCharType="separate"/>
            </w:r>
            <w:r w:rsidR="002E24B4">
              <w:rPr>
                <w:noProof/>
              </w:rPr>
              <w:t>2</w:t>
            </w:r>
            <w:r w:rsidR="002E24B4">
              <w:rPr>
                <w:noProof/>
              </w:rPr>
              <w:fldChar w:fldCharType="end"/>
            </w:r>
          </w:hyperlink>
        </w:p>
        <w:p w14:paraId="70217C43" w14:textId="02D73B5A" w:rsidR="002E24B4" w:rsidRDefault="002E24B4">
          <w:pPr>
            <w:pStyle w:val="TOC1"/>
            <w:tabs>
              <w:tab w:val="right" w:leader="dot" w:pos="9350"/>
            </w:tabs>
            <w:rPr>
              <w:noProof/>
            </w:rPr>
          </w:pPr>
          <w:hyperlink w:anchor="_Toc233464890" w:history="1">
            <w:r w:rsidRPr="00AB3D27">
              <w:rPr>
                <w:rStyle w:val="Hyperlink"/>
                <w:noProof/>
              </w:rPr>
              <w:t>Abstract</w:t>
            </w:r>
            <w:r>
              <w:rPr>
                <w:noProof/>
              </w:rPr>
              <w:tab/>
            </w:r>
            <w:r>
              <w:rPr>
                <w:noProof/>
              </w:rPr>
              <w:fldChar w:fldCharType="begin"/>
            </w:r>
            <w:r>
              <w:rPr>
                <w:noProof/>
              </w:rPr>
              <w:instrText xml:space="preserve"> PAGEREF _Toc233464890 \h </w:instrText>
            </w:r>
            <w:r>
              <w:rPr>
                <w:noProof/>
              </w:rPr>
            </w:r>
            <w:r>
              <w:rPr>
                <w:noProof/>
              </w:rPr>
              <w:fldChar w:fldCharType="separate"/>
            </w:r>
            <w:r>
              <w:rPr>
                <w:noProof/>
              </w:rPr>
              <w:t>4</w:t>
            </w:r>
            <w:r>
              <w:rPr>
                <w:noProof/>
              </w:rPr>
              <w:fldChar w:fldCharType="end"/>
            </w:r>
          </w:hyperlink>
        </w:p>
        <w:p w14:paraId="4FA8FB7E" w14:textId="7FD28F2B" w:rsidR="002E24B4" w:rsidRDefault="002E24B4">
          <w:pPr>
            <w:pStyle w:val="TOC1"/>
            <w:tabs>
              <w:tab w:val="right" w:leader="dot" w:pos="9350"/>
            </w:tabs>
            <w:rPr>
              <w:noProof/>
            </w:rPr>
          </w:pPr>
          <w:hyperlink w:anchor="_Toc233464891" w:history="1">
            <w:r w:rsidRPr="00AB3D27">
              <w:rPr>
                <w:rStyle w:val="Hyperlink"/>
                <w:noProof/>
              </w:rPr>
              <w:t>1. Problem Overview and Background</w:t>
            </w:r>
            <w:r>
              <w:rPr>
                <w:noProof/>
              </w:rPr>
              <w:tab/>
            </w:r>
            <w:r>
              <w:rPr>
                <w:noProof/>
              </w:rPr>
              <w:fldChar w:fldCharType="begin"/>
            </w:r>
            <w:r>
              <w:rPr>
                <w:noProof/>
              </w:rPr>
              <w:instrText xml:space="preserve"> PAGEREF _Toc233464891 \h </w:instrText>
            </w:r>
            <w:r>
              <w:rPr>
                <w:noProof/>
              </w:rPr>
            </w:r>
            <w:r>
              <w:rPr>
                <w:noProof/>
              </w:rPr>
              <w:fldChar w:fldCharType="separate"/>
            </w:r>
            <w:r>
              <w:rPr>
                <w:noProof/>
              </w:rPr>
              <w:t>4</w:t>
            </w:r>
            <w:r>
              <w:rPr>
                <w:noProof/>
              </w:rPr>
              <w:fldChar w:fldCharType="end"/>
            </w:r>
          </w:hyperlink>
        </w:p>
        <w:p w14:paraId="20C4F302" w14:textId="55749DFC" w:rsidR="002E24B4" w:rsidRDefault="002E24B4">
          <w:pPr>
            <w:pStyle w:val="TOC1"/>
            <w:tabs>
              <w:tab w:val="right" w:leader="dot" w:pos="9350"/>
            </w:tabs>
            <w:rPr>
              <w:noProof/>
            </w:rPr>
          </w:pPr>
          <w:hyperlink w:anchor="_Toc233464892" w:history="1">
            <w:r w:rsidRPr="00AB3D27">
              <w:rPr>
                <w:rStyle w:val="Hyperlink"/>
                <w:noProof/>
              </w:rPr>
              <w:t>2. What We Built: General Description</w:t>
            </w:r>
            <w:r>
              <w:rPr>
                <w:noProof/>
              </w:rPr>
              <w:tab/>
            </w:r>
            <w:r>
              <w:rPr>
                <w:noProof/>
              </w:rPr>
              <w:fldChar w:fldCharType="begin"/>
            </w:r>
            <w:r>
              <w:rPr>
                <w:noProof/>
              </w:rPr>
              <w:instrText xml:space="preserve"> PAGEREF _Toc233464892 \h </w:instrText>
            </w:r>
            <w:r>
              <w:rPr>
                <w:noProof/>
              </w:rPr>
            </w:r>
            <w:r>
              <w:rPr>
                <w:noProof/>
              </w:rPr>
              <w:fldChar w:fldCharType="separate"/>
            </w:r>
            <w:r>
              <w:rPr>
                <w:noProof/>
              </w:rPr>
              <w:t>5</w:t>
            </w:r>
            <w:r>
              <w:rPr>
                <w:noProof/>
              </w:rPr>
              <w:fldChar w:fldCharType="end"/>
            </w:r>
          </w:hyperlink>
        </w:p>
        <w:p w14:paraId="3EAB4C39" w14:textId="576F65A8" w:rsidR="002E24B4" w:rsidRDefault="002E24B4">
          <w:pPr>
            <w:pStyle w:val="TOC2"/>
            <w:tabs>
              <w:tab w:val="right" w:leader="dot" w:pos="9350"/>
            </w:tabs>
            <w:rPr>
              <w:noProof/>
            </w:rPr>
          </w:pPr>
          <w:hyperlink w:anchor="_Toc233464893" w:history="1">
            <w:r w:rsidRPr="00AB3D27">
              <w:rPr>
                <w:rStyle w:val="Hyperlink"/>
                <w:noProof/>
              </w:rPr>
              <w:t>2.1 System goal and users</w:t>
            </w:r>
            <w:r>
              <w:rPr>
                <w:noProof/>
              </w:rPr>
              <w:tab/>
            </w:r>
            <w:r>
              <w:rPr>
                <w:noProof/>
              </w:rPr>
              <w:fldChar w:fldCharType="begin"/>
            </w:r>
            <w:r>
              <w:rPr>
                <w:noProof/>
              </w:rPr>
              <w:instrText xml:space="preserve"> PAGEREF _Toc233464893 \h </w:instrText>
            </w:r>
            <w:r>
              <w:rPr>
                <w:noProof/>
              </w:rPr>
            </w:r>
            <w:r>
              <w:rPr>
                <w:noProof/>
              </w:rPr>
              <w:fldChar w:fldCharType="separate"/>
            </w:r>
            <w:r>
              <w:rPr>
                <w:noProof/>
              </w:rPr>
              <w:t>5</w:t>
            </w:r>
            <w:r>
              <w:rPr>
                <w:noProof/>
              </w:rPr>
              <w:fldChar w:fldCharType="end"/>
            </w:r>
          </w:hyperlink>
        </w:p>
        <w:p w14:paraId="4C97FEE6" w14:textId="5CB2EEA1" w:rsidR="002E24B4" w:rsidRDefault="002E24B4">
          <w:pPr>
            <w:pStyle w:val="TOC2"/>
            <w:tabs>
              <w:tab w:val="right" w:leader="dot" w:pos="9350"/>
            </w:tabs>
            <w:rPr>
              <w:noProof/>
            </w:rPr>
          </w:pPr>
          <w:hyperlink w:anchor="_Toc233464894" w:history="1">
            <w:r w:rsidRPr="00AB3D27">
              <w:rPr>
                <w:rStyle w:val="Hyperlink"/>
                <w:noProof/>
              </w:rPr>
              <w:t>2.2 Character of the system</w:t>
            </w:r>
            <w:r>
              <w:rPr>
                <w:noProof/>
              </w:rPr>
              <w:tab/>
            </w:r>
            <w:r>
              <w:rPr>
                <w:noProof/>
              </w:rPr>
              <w:fldChar w:fldCharType="begin"/>
            </w:r>
            <w:r>
              <w:rPr>
                <w:noProof/>
              </w:rPr>
              <w:instrText xml:space="preserve"> PAGEREF _Toc233464894 \h </w:instrText>
            </w:r>
            <w:r>
              <w:rPr>
                <w:noProof/>
              </w:rPr>
            </w:r>
            <w:r>
              <w:rPr>
                <w:noProof/>
              </w:rPr>
              <w:fldChar w:fldCharType="separate"/>
            </w:r>
            <w:r>
              <w:rPr>
                <w:noProof/>
              </w:rPr>
              <w:t>5</w:t>
            </w:r>
            <w:r>
              <w:rPr>
                <w:noProof/>
              </w:rPr>
              <w:fldChar w:fldCharType="end"/>
            </w:r>
          </w:hyperlink>
        </w:p>
        <w:p w14:paraId="7E1A8F5F" w14:textId="6B88F926" w:rsidR="002E24B4" w:rsidRDefault="002E24B4">
          <w:pPr>
            <w:pStyle w:val="TOC2"/>
            <w:tabs>
              <w:tab w:val="right" w:leader="dot" w:pos="9350"/>
            </w:tabs>
            <w:rPr>
              <w:noProof/>
            </w:rPr>
          </w:pPr>
          <w:hyperlink w:anchor="_Toc233464895" w:history="1">
            <w:r w:rsidRPr="00AB3D27">
              <w:rPr>
                <w:rStyle w:val="Hyperlink"/>
                <w:noProof/>
              </w:rPr>
              <w:t>2.3 Data</w:t>
            </w:r>
            <w:r>
              <w:rPr>
                <w:noProof/>
              </w:rPr>
              <w:tab/>
            </w:r>
            <w:r>
              <w:rPr>
                <w:noProof/>
              </w:rPr>
              <w:fldChar w:fldCharType="begin"/>
            </w:r>
            <w:r>
              <w:rPr>
                <w:noProof/>
              </w:rPr>
              <w:instrText xml:space="preserve"> PAGEREF _Toc233464895 \h </w:instrText>
            </w:r>
            <w:r>
              <w:rPr>
                <w:noProof/>
              </w:rPr>
            </w:r>
            <w:r>
              <w:rPr>
                <w:noProof/>
              </w:rPr>
              <w:fldChar w:fldCharType="separate"/>
            </w:r>
            <w:r>
              <w:rPr>
                <w:noProof/>
              </w:rPr>
              <w:t>5</w:t>
            </w:r>
            <w:r>
              <w:rPr>
                <w:noProof/>
              </w:rPr>
              <w:fldChar w:fldCharType="end"/>
            </w:r>
          </w:hyperlink>
        </w:p>
        <w:p w14:paraId="5BFB3D33" w14:textId="08153DFC" w:rsidR="002E24B4" w:rsidRDefault="002E24B4">
          <w:pPr>
            <w:pStyle w:val="TOC1"/>
            <w:tabs>
              <w:tab w:val="right" w:leader="dot" w:pos="9350"/>
            </w:tabs>
            <w:rPr>
              <w:noProof/>
            </w:rPr>
          </w:pPr>
          <w:hyperlink w:anchor="_Toc233464896" w:history="1">
            <w:r w:rsidRPr="00AB3D27">
              <w:rPr>
                <w:rStyle w:val="Hyperlink"/>
                <w:noProof/>
              </w:rPr>
              <w:t>3. The Solution: Architecture, Algorithms and Method</w:t>
            </w:r>
            <w:r>
              <w:rPr>
                <w:noProof/>
              </w:rPr>
              <w:tab/>
            </w:r>
            <w:r>
              <w:rPr>
                <w:noProof/>
              </w:rPr>
              <w:fldChar w:fldCharType="begin"/>
            </w:r>
            <w:r>
              <w:rPr>
                <w:noProof/>
              </w:rPr>
              <w:instrText xml:space="preserve"> PAGEREF _Toc233464896 \h </w:instrText>
            </w:r>
            <w:r>
              <w:rPr>
                <w:noProof/>
              </w:rPr>
            </w:r>
            <w:r>
              <w:rPr>
                <w:noProof/>
              </w:rPr>
              <w:fldChar w:fldCharType="separate"/>
            </w:r>
            <w:r>
              <w:rPr>
                <w:noProof/>
              </w:rPr>
              <w:t>5</w:t>
            </w:r>
            <w:r>
              <w:rPr>
                <w:noProof/>
              </w:rPr>
              <w:fldChar w:fldCharType="end"/>
            </w:r>
          </w:hyperlink>
        </w:p>
        <w:p w14:paraId="5067B9F3" w14:textId="0283D1B6" w:rsidR="002E24B4" w:rsidRDefault="002E24B4">
          <w:pPr>
            <w:pStyle w:val="TOC2"/>
            <w:tabs>
              <w:tab w:val="right" w:leader="dot" w:pos="9350"/>
            </w:tabs>
            <w:rPr>
              <w:noProof/>
            </w:rPr>
          </w:pPr>
          <w:hyperlink w:anchor="_Toc233464897" w:history="1">
            <w:r w:rsidRPr="00AB3D27">
              <w:rPr>
                <w:rStyle w:val="Hyperlink"/>
                <w:noProof/>
              </w:rPr>
              <w:t>3.1 Probabilistic sentence embeddings</w:t>
            </w:r>
            <w:r>
              <w:rPr>
                <w:noProof/>
              </w:rPr>
              <w:tab/>
            </w:r>
            <w:r>
              <w:rPr>
                <w:noProof/>
              </w:rPr>
              <w:fldChar w:fldCharType="begin"/>
            </w:r>
            <w:r>
              <w:rPr>
                <w:noProof/>
              </w:rPr>
              <w:instrText xml:space="preserve"> PAGEREF _Toc233464897 \h </w:instrText>
            </w:r>
            <w:r>
              <w:rPr>
                <w:noProof/>
              </w:rPr>
            </w:r>
            <w:r>
              <w:rPr>
                <w:noProof/>
              </w:rPr>
              <w:fldChar w:fldCharType="separate"/>
            </w:r>
            <w:r>
              <w:rPr>
                <w:noProof/>
              </w:rPr>
              <w:t>6</w:t>
            </w:r>
            <w:r>
              <w:rPr>
                <w:noProof/>
              </w:rPr>
              <w:fldChar w:fldCharType="end"/>
            </w:r>
          </w:hyperlink>
        </w:p>
        <w:p w14:paraId="365572C0" w14:textId="231BC36E" w:rsidR="002E24B4" w:rsidRDefault="002E24B4">
          <w:pPr>
            <w:pStyle w:val="TOC2"/>
            <w:tabs>
              <w:tab w:val="right" w:leader="dot" w:pos="9350"/>
            </w:tabs>
            <w:rPr>
              <w:noProof/>
            </w:rPr>
          </w:pPr>
          <w:hyperlink w:anchor="_Toc233464898" w:history="1">
            <w:r w:rsidRPr="00AB3D27">
              <w:rPr>
                <w:rStyle w:val="Hyperlink"/>
                <w:noProof/>
              </w:rPr>
              <w:t>3.2 Encoder backbone</w:t>
            </w:r>
            <w:r>
              <w:rPr>
                <w:noProof/>
              </w:rPr>
              <w:tab/>
            </w:r>
            <w:r>
              <w:rPr>
                <w:noProof/>
              </w:rPr>
              <w:fldChar w:fldCharType="begin"/>
            </w:r>
            <w:r>
              <w:rPr>
                <w:noProof/>
              </w:rPr>
              <w:instrText xml:space="preserve"> PAGEREF _Toc233464898 \h </w:instrText>
            </w:r>
            <w:r>
              <w:rPr>
                <w:noProof/>
              </w:rPr>
            </w:r>
            <w:r>
              <w:rPr>
                <w:noProof/>
              </w:rPr>
              <w:fldChar w:fldCharType="separate"/>
            </w:r>
            <w:r>
              <w:rPr>
                <w:noProof/>
              </w:rPr>
              <w:t>7</w:t>
            </w:r>
            <w:r>
              <w:rPr>
                <w:noProof/>
              </w:rPr>
              <w:fldChar w:fldCharType="end"/>
            </w:r>
          </w:hyperlink>
        </w:p>
        <w:p w14:paraId="071FF091" w14:textId="5BC01B61" w:rsidR="002E24B4" w:rsidRDefault="002E24B4">
          <w:pPr>
            <w:pStyle w:val="TOC2"/>
            <w:tabs>
              <w:tab w:val="right" w:leader="dot" w:pos="9350"/>
            </w:tabs>
            <w:rPr>
              <w:noProof/>
            </w:rPr>
          </w:pPr>
          <w:hyperlink w:anchor="_Toc233464899" w:history="1">
            <w:r w:rsidRPr="00AB3D27">
              <w:rPr>
                <w:rStyle w:val="Hyperlink"/>
                <w:noProof/>
              </w:rPr>
              <w:t>3.3 The impostor separator (CNN + BiLSTM)</w:t>
            </w:r>
            <w:r>
              <w:rPr>
                <w:noProof/>
              </w:rPr>
              <w:tab/>
            </w:r>
            <w:r>
              <w:rPr>
                <w:noProof/>
              </w:rPr>
              <w:fldChar w:fldCharType="begin"/>
            </w:r>
            <w:r>
              <w:rPr>
                <w:noProof/>
              </w:rPr>
              <w:instrText xml:space="preserve"> PAGEREF _Toc233464899 \h </w:instrText>
            </w:r>
            <w:r>
              <w:rPr>
                <w:noProof/>
              </w:rPr>
            </w:r>
            <w:r>
              <w:rPr>
                <w:noProof/>
              </w:rPr>
              <w:fldChar w:fldCharType="separate"/>
            </w:r>
            <w:r>
              <w:rPr>
                <w:noProof/>
              </w:rPr>
              <w:t>7</w:t>
            </w:r>
            <w:r>
              <w:rPr>
                <w:noProof/>
              </w:rPr>
              <w:fldChar w:fldCharType="end"/>
            </w:r>
          </w:hyperlink>
        </w:p>
        <w:p w14:paraId="6F5CA2B8" w14:textId="0C4D0355" w:rsidR="002E24B4" w:rsidRDefault="002E24B4">
          <w:pPr>
            <w:pStyle w:val="TOC2"/>
            <w:tabs>
              <w:tab w:val="right" w:leader="dot" w:pos="9350"/>
            </w:tabs>
            <w:rPr>
              <w:noProof/>
            </w:rPr>
          </w:pPr>
          <w:hyperlink w:anchor="_Toc233464900" w:history="1">
            <w:r w:rsidRPr="00AB3D27">
              <w:rPr>
                <w:rStyle w:val="Hyperlink"/>
                <w:noProof/>
              </w:rPr>
              <w:t>3.4 Stylistic signals with sliding windows</w:t>
            </w:r>
            <w:r>
              <w:rPr>
                <w:noProof/>
              </w:rPr>
              <w:tab/>
            </w:r>
            <w:r>
              <w:rPr>
                <w:noProof/>
              </w:rPr>
              <w:fldChar w:fldCharType="begin"/>
            </w:r>
            <w:r>
              <w:rPr>
                <w:noProof/>
              </w:rPr>
              <w:instrText xml:space="preserve"> PAGEREF _Toc233464900 \h </w:instrText>
            </w:r>
            <w:r>
              <w:rPr>
                <w:noProof/>
              </w:rPr>
            </w:r>
            <w:r>
              <w:rPr>
                <w:noProof/>
              </w:rPr>
              <w:fldChar w:fldCharType="separate"/>
            </w:r>
            <w:r>
              <w:rPr>
                <w:noProof/>
              </w:rPr>
              <w:t>7</w:t>
            </w:r>
            <w:r>
              <w:rPr>
                <w:noProof/>
              </w:rPr>
              <w:fldChar w:fldCharType="end"/>
            </w:r>
          </w:hyperlink>
        </w:p>
        <w:p w14:paraId="4FDB67F3" w14:textId="797B8D2D" w:rsidR="002E24B4" w:rsidRDefault="002E24B4">
          <w:pPr>
            <w:pStyle w:val="TOC2"/>
            <w:tabs>
              <w:tab w:val="right" w:leader="dot" w:pos="9350"/>
            </w:tabs>
            <w:rPr>
              <w:noProof/>
            </w:rPr>
          </w:pPr>
          <w:hyperlink w:anchor="_Toc233464901" w:history="1">
            <w:r w:rsidRPr="00AB3D27">
              <w:rPr>
                <w:rStyle w:val="Hyperlink"/>
                <w:noProof/>
              </w:rPr>
              <w:t>3.5 Document comparison: normalized DTW and clustering</w:t>
            </w:r>
            <w:r>
              <w:rPr>
                <w:noProof/>
              </w:rPr>
              <w:tab/>
            </w:r>
            <w:r>
              <w:rPr>
                <w:noProof/>
              </w:rPr>
              <w:fldChar w:fldCharType="begin"/>
            </w:r>
            <w:r>
              <w:rPr>
                <w:noProof/>
              </w:rPr>
              <w:instrText xml:space="preserve"> PAGEREF _Toc233464901 \h </w:instrText>
            </w:r>
            <w:r>
              <w:rPr>
                <w:noProof/>
              </w:rPr>
            </w:r>
            <w:r>
              <w:rPr>
                <w:noProof/>
              </w:rPr>
              <w:fldChar w:fldCharType="separate"/>
            </w:r>
            <w:r>
              <w:rPr>
                <w:noProof/>
              </w:rPr>
              <w:t>8</w:t>
            </w:r>
            <w:r>
              <w:rPr>
                <w:noProof/>
              </w:rPr>
              <w:fldChar w:fldCharType="end"/>
            </w:r>
          </w:hyperlink>
        </w:p>
        <w:p w14:paraId="2F2FBFE7" w14:textId="2C886EE8" w:rsidR="002E24B4" w:rsidRDefault="002E24B4">
          <w:pPr>
            <w:pStyle w:val="TOC2"/>
            <w:tabs>
              <w:tab w:val="right" w:leader="dot" w:pos="9350"/>
            </w:tabs>
            <w:rPr>
              <w:noProof/>
            </w:rPr>
          </w:pPr>
          <w:hyperlink w:anchor="_Toc233464902" w:history="1">
            <w:r w:rsidRPr="00AB3D27">
              <w:rPr>
                <w:rStyle w:val="Hyperlink"/>
                <w:noProof/>
              </w:rPr>
              <w:t>3.6 Calibrated and conformal verification</w:t>
            </w:r>
            <w:r>
              <w:rPr>
                <w:noProof/>
              </w:rPr>
              <w:tab/>
            </w:r>
            <w:r>
              <w:rPr>
                <w:noProof/>
              </w:rPr>
              <w:fldChar w:fldCharType="begin"/>
            </w:r>
            <w:r>
              <w:rPr>
                <w:noProof/>
              </w:rPr>
              <w:instrText xml:space="preserve"> PAGEREF _Toc233464902 \h </w:instrText>
            </w:r>
            <w:r>
              <w:rPr>
                <w:noProof/>
              </w:rPr>
            </w:r>
            <w:r>
              <w:rPr>
                <w:noProof/>
              </w:rPr>
              <w:fldChar w:fldCharType="separate"/>
            </w:r>
            <w:r>
              <w:rPr>
                <w:noProof/>
              </w:rPr>
              <w:t>8</w:t>
            </w:r>
            <w:r>
              <w:rPr>
                <w:noProof/>
              </w:rPr>
              <w:fldChar w:fldCharType="end"/>
            </w:r>
          </w:hyperlink>
        </w:p>
        <w:p w14:paraId="55E1C69A" w14:textId="4B520709" w:rsidR="002E24B4" w:rsidRDefault="002E24B4">
          <w:pPr>
            <w:pStyle w:val="TOC1"/>
            <w:tabs>
              <w:tab w:val="right" w:leader="dot" w:pos="9350"/>
            </w:tabs>
            <w:rPr>
              <w:noProof/>
            </w:rPr>
          </w:pPr>
          <w:hyperlink w:anchor="_Toc233464903" w:history="1">
            <w:r w:rsidRPr="00AB3D27">
              <w:rPr>
                <w:rStyle w:val="Hyperlink"/>
                <w:noProof/>
              </w:rPr>
              <w:t>4. Development Process</w:t>
            </w:r>
            <w:r>
              <w:rPr>
                <w:noProof/>
              </w:rPr>
              <w:tab/>
            </w:r>
            <w:r>
              <w:rPr>
                <w:noProof/>
              </w:rPr>
              <w:fldChar w:fldCharType="begin"/>
            </w:r>
            <w:r>
              <w:rPr>
                <w:noProof/>
              </w:rPr>
              <w:instrText xml:space="preserve"> PAGEREF _Toc233464903 \h </w:instrText>
            </w:r>
            <w:r>
              <w:rPr>
                <w:noProof/>
              </w:rPr>
            </w:r>
            <w:r>
              <w:rPr>
                <w:noProof/>
              </w:rPr>
              <w:fldChar w:fldCharType="separate"/>
            </w:r>
            <w:r>
              <w:rPr>
                <w:noProof/>
              </w:rPr>
              <w:t>9</w:t>
            </w:r>
            <w:r>
              <w:rPr>
                <w:noProof/>
              </w:rPr>
              <w:fldChar w:fldCharType="end"/>
            </w:r>
          </w:hyperlink>
        </w:p>
        <w:p w14:paraId="518CD8F0" w14:textId="742D830F" w:rsidR="002E24B4" w:rsidRDefault="002E24B4">
          <w:pPr>
            <w:pStyle w:val="TOC2"/>
            <w:tabs>
              <w:tab w:val="right" w:leader="dot" w:pos="9350"/>
            </w:tabs>
            <w:rPr>
              <w:noProof/>
            </w:rPr>
          </w:pPr>
          <w:hyperlink w:anchor="_Toc233464904" w:history="1">
            <w:r w:rsidRPr="00AB3D27">
              <w:rPr>
                <w:rStyle w:val="Hyperlink"/>
                <w:noProof/>
              </w:rPr>
              <w:t>4.1 Work stages</w:t>
            </w:r>
            <w:r>
              <w:rPr>
                <w:noProof/>
              </w:rPr>
              <w:tab/>
            </w:r>
            <w:r>
              <w:rPr>
                <w:noProof/>
              </w:rPr>
              <w:fldChar w:fldCharType="begin"/>
            </w:r>
            <w:r>
              <w:rPr>
                <w:noProof/>
              </w:rPr>
              <w:instrText xml:space="preserve"> PAGEREF _Toc233464904 \h </w:instrText>
            </w:r>
            <w:r>
              <w:rPr>
                <w:noProof/>
              </w:rPr>
            </w:r>
            <w:r>
              <w:rPr>
                <w:noProof/>
              </w:rPr>
              <w:fldChar w:fldCharType="separate"/>
            </w:r>
            <w:r>
              <w:rPr>
                <w:noProof/>
              </w:rPr>
              <w:t>9</w:t>
            </w:r>
            <w:r>
              <w:rPr>
                <w:noProof/>
              </w:rPr>
              <w:fldChar w:fldCharType="end"/>
            </w:r>
          </w:hyperlink>
        </w:p>
        <w:p w14:paraId="236B449C" w14:textId="411DBAC2" w:rsidR="002E24B4" w:rsidRDefault="002E24B4">
          <w:pPr>
            <w:pStyle w:val="TOC2"/>
            <w:tabs>
              <w:tab w:val="right" w:leader="dot" w:pos="9350"/>
            </w:tabs>
            <w:rPr>
              <w:noProof/>
            </w:rPr>
          </w:pPr>
          <w:hyperlink w:anchor="_Toc233464905" w:history="1">
            <w:r w:rsidRPr="00AB3D27">
              <w:rPr>
                <w:rStyle w:val="Hyperlink"/>
                <w:noProof/>
              </w:rPr>
              <w:t>4.2 Tools and environment</w:t>
            </w:r>
            <w:r>
              <w:rPr>
                <w:noProof/>
              </w:rPr>
              <w:tab/>
            </w:r>
            <w:r>
              <w:rPr>
                <w:noProof/>
              </w:rPr>
              <w:fldChar w:fldCharType="begin"/>
            </w:r>
            <w:r>
              <w:rPr>
                <w:noProof/>
              </w:rPr>
              <w:instrText xml:space="preserve"> PAGEREF _Toc233464905 \h </w:instrText>
            </w:r>
            <w:r>
              <w:rPr>
                <w:noProof/>
              </w:rPr>
            </w:r>
            <w:r>
              <w:rPr>
                <w:noProof/>
              </w:rPr>
              <w:fldChar w:fldCharType="separate"/>
            </w:r>
            <w:r>
              <w:rPr>
                <w:noProof/>
              </w:rPr>
              <w:t>9</w:t>
            </w:r>
            <w:r>
              <w:rPr>
                <w:noProof/>
              </w:rPr>
              <w:fldChar w:fldCharType="end"/>
            </w:r>
          </w:hyperlink>
        </w:p>
        <w:p w14:paraId="6533CAD8" w14:textId="0A6C61F5" w:rsidR="002E24B4" w:rsidRDefault="002E24B4">
          <w:pPr>
            <w:pStyle w:val="TOC2"/>
            <w:tabs>
              <w:tab w:val="right" w:leader="dot" w:pos="9350"/>
            </w:tabs>
            <w:rPr>
              <w:noProof/>
            </w:rPr>
          </w:pPr>
          <w:hyperlink w:anchor="_Toc233464906" w:history="1">
            <w:r w:rsidRPr="00AB3D27">
              <w:rPr>
                <w:rStyle w:val="Hyperlink"/>
                <w:noProof/>
              </w:rPr>
              <w:t>4.3 Interaction with the client (advisors)</w:t>
            </w:r>
            <w:r>
              <w:rPr>
                <w:noProof/>
              </w:rPr>
              <w:tab/>
            </w:r>
            <w:r>
              <w:rPr>
                <w:noProof/>
              </w:rPr>
              <w:fldChar w:fldCharType="begin"/>
            </w:r>
            <w:r>
              <w:rPr>
                <w:noProof/>
              </w:rPr>
              <w:instrText xml:space="preserve"> PAGEREF _Toc233464906 \h </w:instrText>
            </w:r>
            <w:r>
              <w:rPr>
                <w:noProof/>
              </w:rPr>
            </w:r>
            <w:r>
              <w:rPr>
                <w:noProof/>
              </w:rPr>
              <w:fldChar w:fldCharType="separate"/>
            </w:r>
            <w:r>
              <w:rPr>
                <w:noProof/>
              </w:rPr>
              <w:t>9</w:t>
            </w:r>
            <w:r>
              <w:rPr>
                <w:noProof/>
              </w:rPr>
              <w:fldChar w:fldCharType="end"/>
            </w:r>
          </w:hyperlink>
        </w:p>
        <w:p w14:paraId="0EF9A6D3" w14:textId="61AF606F" w:rsidR="002E24B4" w:rsidRDefault="002E24B4">
          <w:pPr>
            <w:pStyle w:val="TOC2"/>
            <w:tabs>
              <w:tab w:val="right" w:leader="dot" w:pos="9350"/>
            </w:tabs>
            <w:rPr>
              <w:noProof/>
            </w:rPr>
          </w:pPr>
          <w:hyperlink w:anchor="_Toc233464907" w:history="1">
            <w:r w:rsidRPr="00AB3D27">
              <w:rPr>
                <w:rStyle w:val="Hyperlink"/>
                <w:noProof/>
              </w:rPr>
              <w:t>4.4 Generative-AI tools used</w:t>
            </w:r>
            <w:r>
              <w:rPr>
                <w:noProof/>
              </w:rPr>
              <w:tab/>
            </w:r>
            <w:r>
              <w:rPr>
                <w:noProof/>
              </w:rPr>
              <w:fldChar w:fldCharType="begin"/>
            </w:r>
            <w:r>
              <w:rPr>
                <w:noProof/>
              </w:rPr>
              <w:instrText xml:space="preserve"> PAGEREF _Toc233464907 \h </w:instrText>
            </w:r>
            <w:r>
              <w:rPr>
                <w:noProof/>
              </w:rPr>
            </w:r>
            <w:r>
              <w:rPr>
                <w:noProof/>
              </w:rPr>
              <w:fldChar w:fldCharType="separate"/>
            </w:r>
            <w:r>
              <w:rPr>
                <w:noProof/>
              </w:rPr>
              <w:t>9</w:t>
            </w:r>
            <w:r>
              <w:rPr>
                <w:noProof/>
              </w:rPr>
              <w:fldChar w:fldCharType="end"/>
            </w:r>
          </w:hyperlink>
        </w:p>
        <w:p w14:paraId="1A81A4C7" w14:textId="24A367D3" w:rsidR="002E24B4" w:rsidRDefault="002E24B4">
          <w:pPr>
            <w:pStyle w:val="TOC1"/>
            <w:tabs>
              <w:tab w:val="right" w:leader="dot" w:pos="9350"/>
            </w:tabs>
            <w:rPr>
              <w:noProof/>
            </w:rPr>
          </w:pPr>
          <w:hyperlink w:anchor="_Toc233464908" w:history="1">
            <w:r w:rsidRPr="00AB3D27">
              <w:rPr>
                <w:rStyle w:val="Hyperlink"/>
                <w:noProof/>
              </w:rPr>
              <w:t>5. Requirements and How They Were Met</w:t>
            </w:r>
            <w:r>
              <w:rPr>
                <w:noProof/>
              </w:rPr>
              <w:tab/>
            </w:r>
            <w:r>
              <w:rPr>
                <w:noProof/>
              </w:rPr>
              <w:fldChar w:fldCharType="begin"/>
            </w:r>
            <w:r>
              <w:rPr>
                <w:noProof/>
              </w:rPr>
              <w:instrText xml:space="preserve"> PAGEREF _Toc233464908 \h </w:instrText>
            </w:r>
            <w:r>
              <w:rPr>
                <w:noProof/>
              </w:rPr>
            </w:r>
            <w:r>
              <w:rPr>
                <w:noProof/>
              </w:rPr>
              <w:fldChar w:fldCharType="separate"/>
            </w:r>
            <w:r>
              <w:rPr>
                <w:noProof/>
              </w:rPr>
              <w:t>10</w:t>
            </w:r>
            <w:r>
              <w:rPr>
                <w:noProof/>
              </w:rPr>
              <w:fldChar w:fldCharType="end"/>
            </w:r>
          </w:hyperlink>
        </w:p>
        <w:p w14:paraId="7A9B1BA3" w14:textId="517D0C54" w:rsidR="002E24B4" w:rsidRDefault="002E24B4">
          <w:pPr>
            <w:pStyle w:val="TOC1"/>
            <w:tabs>
              <w:tab w:val="right" w:leader="dot" w:pos="9350"/>
            </w:tabs>
            <w:rPr>
              <w:noProof/>
            </w:rPr>
          </w:pPr>
          <w:hyperlink w:anchor="_Toc233464909" w:history="1">
            <w:r w:rsidRPr="00AB3D27">
              <w:rPr>
                <w:rStyle w:val="Hyperlink"/>
                <w:noProof/>
              </w:rPr>
              <w:t>6. Challenges and Solutions</w:t>
            </w:r>
            <w:r>
              <w:rPr>
                <w:noProof/>
              </w:rPr>
              <w:tab/>
            </w:r>
            <w:r>
              <w:rPr>
                <w:noProof/>
              </w:rPr>
              <w:fldChar w:fldCharType="begin"/>
            </w:r>
            <w:r>
              <w:rPr>
                <w:noProof/>
              </w:rPr>
              <w:instrText xml:space="preserve"> PAGEREF _Toc233464909 \h </w:instrText>
            </w:r>
            <w:r>
              <w:rPr>
                <w:noProof/>
              </w:rPr>
            </w:r>
            <w:r>
              <w:rPr>
                <w:noProof/>
              </w:rPr>
              <w:fldChar w:fldCharType="separate"/>
            </w:r>
            <w:r>
              <w:rPr>
                <w:noProof/>
              </w:rPr>
              <w:t>10</w:t>
            </w:r>
            <w:r>
              <w:rPr>
                <w:noProof/>
              </w:rPr>
              <w:fldChar w:fldCharType="end"/>
            </w:r>
          </w:hyperlink>
        </w:p>
        <w:p w14:paraId="2B804902" w14:textId="7BC607EF" w:rsidR="002E24B4" w:rsidRDefault="002E24B4">
          <w:pPr>
            <w:pStyle w:val="TOC3"/>
            <w:tabs>
              <w:tab w:val="right" w:leader="dot" w:pos="9350"/>
            </w:tabs>
            <w:rPr>
              <w:noProof/>
            </w:rPr>
          </w:pPr>
          <w:hyperlink w:anchor="_Toc233464910" w:history="1">
            <w:r w:rsidRPr="00AB3D27">
              <w:rPr>
                <w:rStyle w:val="Hyperlink"/>
                <w:noProof/>
              </w:rPr>
              <w:t>6.1 The log-variance block diluted the signal (analytical)</w:t>
            </w:r>
            <w:r>
              <w:rPr>
                <w:noProof/>
              </w:rPr>
              <w:tab/>
            </w:r>
            <w:r>
              <w:rPr>
                <w:noProof/>
              </w:rPr>
              <w:fldChar w:fldCharType="begin"/>
            </w:r>
            <w:r>
              <w:rPr>
                <w:noProof/>
              </w:rPr>
              <w:instrText xml:space="preserve"> PAGEREF _Toc233464910 \h </w:instrText>
            </w:r>
            <w:r>
              <w:rPr>
                <w:noProof/>
              </w:rPr>
            </w:r>
            <w:r>
              <w:rPr>
                <w:noProof/>
              </w:rPr>
              <w:fldChar w:fldCharType="separate"/>
            </w:r>
            <w:r>
              <w:rPr>
                <w:noProof/>
              </w:rPr>
              <w:t>10</w:t>
            </w:r>
            <w:r>
              <w:rPr>
                <w:noProof/>
              </w:rPr>
              <w:fldChar w:fldCharType="end"/>
            </w:r>
          </w:hyperlink>
        </w:p>
        <w:p w14:paraId="737D90E3" w14:textId="53A49F3D" w:rsidR="002E24B4" w:rsidRDefault="002E24B4">
          <w:pPr>
            <w:pStyle w:val="TOC3"/>
            <w:tabs>
              <w:tab w:val="right" w:leader="dot" w:pos="9350"/>
            </w:tabs>
            <w:rPr>
              <w:noProof/>
            </w:rPr>
          </w:pPr>
          <w:hyperlink w:anchor="_Toc233464911" w:history="1">
            <w:r w:rsidRPr="00AB3D27">
              <w:rPr>
                <w:rStyle w:val="Hyperlink"/>
                <w:noProof/>
              </w:rPr>
              <w:t>6.2 A fixed 0.5 threshold mis-rejected genuine Shakespeare (engineering)</w:t>
            </w:r>
            <w:r>
              <w:rPr>
                <w:noProof/>
              </w:rPr>
              <w:tab/>
            </w:r>
            <w:r>
              <w:rPr>
                <w:noProof/>
              </w:rPr>
              <w:fldChar w:fldCharType="begin"/>
            </w:r>
            <w:r>
              <w:rPr>
                <w:noProof/>
              </w:rPr>
              <w:instrText xml:space="preserve"> PAGEREF _Toc233464911 \h </w:instrText>
            </w:r>
            <w:r>
              <w:rPr>
                <w:noProof/>
              </w:rPr>
            </w:r>
            <w:r>
              <w:rPr>
                <w:noProof/>
              </w:rPr>
              <w:fldChar w:fldCharType="separate"/>
            </w:r>
            <w:r>
              <w:rPr>
                <w:noProof/>
              </w:rPr>
              <w:t>10</w:t>
            </w:r>
            <w:r>
              <w:rPr>
                <w:noProof/>
              </w:rPr>
              <w:fldChar w:fldCharType="end"/>
            </w:r>
          </w:hyperlink>
        </w:p>
        <w:p w14:paraId="332C5964" w14:textId="0FAF08A7" w:rsidR="002E24B4" w:rsidRDefault="002E24B4">
          <w:pPr>
            <w:pStyle w:val="TOC3"/>
            <w:tabs>
              <w:tab w:val="right" w:leader="dot" w:pos="9350"/>
            </w:tabs>
            <w:rPr>
              <w:noProof/>
            </w:rPr>
          </w:pPr>
          <w:hyperlink w:anchor="_Toc233464912" w:history="1">
            <w:r w:rsidRPr="00AB3D27">
              <w:rPr>
                <w:rStyle w:val="Hyperlink"/>
                <w:noProof/>
              </w:rPr>
              <w:t>6.3 Numerical stability of diagonal Gaussians (engineering)</w:t>
            </w:r>
            <w:r>
              <w:rPr>
                <w:noProof/>
              </w:rPr>
              <w:tab/>
            </w:r>
            <w:r>
              <w:rPr>
                <w:noProof/>
              </w:rPr>
              <w:fldChar w:fldCharType="begin"/>
            </w:r>
            <w:r>
              <w:rPr>
                <w:noProof/>
              </w:rPr>
              <w:instrText xml:space="preserve"> PAGEREF _Toc233464912 \h </w:instrText>
            </w:r>
            <w:r>
              <w:rPr>
                <w:noProof/>
              </w:rPr>
            </w:r>
            <w:r>
              <w:rPr>
                <w:noProof/>
              </w:rPr>
              <w:fldChar w:fldCharType="separate"/>
            </w:r>
            <w:r>
              <w:rPr>
                <w:noProof/>
              </w:rPr>
              <w:t>10</w:t>
            </w:r>
            <w:r>
              <w:rPr>
                <w:noProof/>
              </w:rPr>
              <w:fldChar w:fldCharType="end"/>
            </w:r>
          </w:hyperlink>
        </w:p>
        <w:p w14:paraId="476E0DCC" w14:textId="150E1C37" w:rsidR="002E24B4" w:rsidRDefault="002E24B4">
          <w:pPr>
            <w:pStyle w:val="TOC3"/>
            <w:tabs>
              <w:tab w:val="right" w:leader="dot" w:pos="9350"/>
            </w:tabs>
            <w:rPr>
              <w:noProof/>
            </w:rPr>
          </w:pPr>
          <w:hyperlink w:anchor="_Toc233464913" w:history="1">
            <w:r w:rsidRPr="00AB3D27">
              <w:rPr>
                <w:rStyle w:val="Hyperlink"/>
                <w:noProof/>
              </w:rPr>
              <w:t>6.4 Boundary artefacts in the stylistic signal (algorithmic)</w:t>
            </w:r>
            <w:r>
              <w:rPr>
                <w:noProof/>
              </w:rPr>
              <w:tab/>
            </w:r>
            <w:r>
              <w:rPr>
                <w:noProof/>
              </w:rPr>
              <w:fldChar w:fldCharType="begin"/>
            </w:r>
            <w:r>
              <w:rPr>
                <w:noProof/>
              </w:rPr>
              <w:instrText xml:space="preserve"> PAGEREF _Toc233464913 \h </w:instrText>
            </w:r>
            <w:r>
              <w:rPr>
                <w:noProof/>
              </w:rPr>
            </w:r>
            <w:r>
              <w:rPr>
                <w:noProof/>
              </w:rPr>
              <w:fldChar w:fldCharType="separate"/>
            </w:r>
            <w:r>
              <w:rPr>
                <w:noProof/>
              </w:rPr>
              <w:t>11</w:t>
            </w:r>
            <w:r>
              <w:rPr>
                <w:noProof/>
              </w:rPr>
              <w:fldChar w:fldCharType="end"/>
            </w:r>
          </w:hyperlink>
        </w:p>
        <w:p w14:paraId="641414FD" w14:textId="67F4787F" w:rsidR="002E24B4" w:rsidRDefault="002E24B4">
          <w:pPr>
            <w:pStyle w:val="TOC3"/>
            <w:tabs>
              <w:tab w:val="right" w:leader="dot" w:pos="9350"/>
            </w:tabs>
            <w:rPr>
              <w:noProof/>
            </w:rPr>
          </w:pPr>
          <w:hyperlink w:anchor="_Toc233464914" w:history="1">
            <w:r w:rsidRPr="00AB3D27">
              <w:rPr>
                <w:rStyle w:val="Hyperlink"/>
                <w:noProof/>
              </w:rPr>
              <w:t>6.5 Computational overhead (engineering)</w:t>
            </w:r>
            <w:r>
              <w:rPr>
                <w:noProof/>
              </w:rPr>
              <w:tab/>
            </w:r>
            <w:r>
              <w:rPr>
                <w:noProof/>
              </w:rPr>
              <w:fldChar w:fldCharType="begin"/>
            </w:r>
            <w:r>
              <w:rPr>
                <w:noProof/>
              </w:rPr>
              <w:instrText xml:space="preserve"> PAGEREF _Toc233464914 \h </w:instrText>
            </w:r>
            <w:r>
              <w:rPr>
                <w:noProof/>
              </w:rPr>
            </w:r>
            <w:r>
              <w:rPr>
                <w:noProof/>
              </w:rPr>
              <w:fldChar w:fldCharType="separate"/>
            </w:r>
            <w:r>
              <w:rPr>
                <w:noProof/>
              </w:rPr>
              <w:t>11</w:t>
            </w:r>
            <w:r>
              <w:rPr>
                <w:noProof/>
              </w:rPr>
              <w:fldChar w:fldCharType="end"/>
            </w:r>
          </w:hyperlink>
        </w:p>
        <w:p w14:paraId="71760B7E" w14:textId="57D099CC" w:rsidR="002E24B4" w:rsidRDefault="002E24B4">
          <w:pPr>
            <w:pStyle w:val="TOC3"/>
            <w:tabs>
              <w:tab w:val="right" w:leader="dot" w:pos="9350"/>
            </w:tabs>
            <w:rPr>
              <w:noProof/>
            </w:rPr>
          </w:pPr>
          <w:hyperlink w:anchor="_Toc233464915" w:history="1">
            <w:r w:rsidRPr="00AB3D27">
              <w:rPr>
                <w:rStyle w:val="Hyperlink"/>
                <w:noProof/>
              </w:rPr>
              <w:t>6.6 Honesty about what the probabilistic representation buys (analytical)</w:t>
            </w:r>
            <w:r>
              <w:rPr>
                <w:noProof/>
              </w:rPr>
              <w:tab/>
            </w:r>
            <w:r>
              <w:rPr>
                <w:noProof/>
              </w:rPr>
              <w:fldChar w:fldCharType="begin"/>
            </w:r>
            <w:r>
              <w:rPr>
                <w:noProof/>
              </w:rPr>
              <w:instrText xml:space="preserve"> PAGEREF _Toc233464915 \h </w:instrText>
            </w:r>
            <w:r>
              <w:rPr>
                <w:noProof/>
              </w:rPr>
            </w:r>
            <w:r>
              <w:rPr>
                <w:noProof/>
              </w:rPr>
              <w:fldChar w:fldCharType="separate"/>
            </w:r>
            <w:r>
              <w:rPr>
                <w:noProof/>
              </w:rPr>
              <w:t>11</w:t>
            </w:r>
            <w:r>
              <w:rPr>
                <w:noProof/>
              </w:rPr>
              <w:fldChar w:fldCharType="end"/>
            </w:r>
          </w:hyperlink>
        </w:p>
        <w:p w14:paraId="58A3DBF4" w14:textId="088A6573" w:rsidR="002E24B4" w:rsidRDefault="002E24B4">
          <w:pPr>
            <w:pStyle w:val="TOC1"/>
            <w:tabs>
              <w:tab w:val="right" w:leader="dot" w:pos="9350"/>
            </w:tabs>
            <w:rPr>
              <w:noProof/>
            </w:rPr>
          </w:pPr>
          <w:hyperlink w:anchor="_Toc233464916" w:history="1">
            <w:r w:rsidRPr="00AB3D27">
              <w:rPr>
                <w:rStyle w:val="Hyperlink"/>
                <w:noProof/>
              </w:rPr>
              <w:t>7. Results</w:t>
            </w:r>
            <w:r>
              <w:rPr>
                <w:noProof/>
              </w:rPr>
              <w:tab/>
            </w:r>
            <w:r>
              <w:rPr>
                <w:noProof/>
              </w:rPr>
              <w:fldChar w:fldCharType="begin"/>
            </w:r>
            <w:r>
              <w:rPr>
                <w:noProof/>
              </w:rPr>
              <w:instrText xml:space="preserve"> PAGEREF _Toc233464916 \h </w:instrText>
            </w:r>
            <w:r>
              <w:rPr>
                <w:noProof/>
              </w:rPr>
            </w:r>
            <w:r>
              <w:rPr>
                <w:noProof/>
              </w:rPr>
              <w:fldChar w:fldCharType="separate"/>
            </w:r>
            <w:r>
              <w:rPr>
                <w:noProof/>
              </w:rPr>
              <w:t>11</w:t>
            </w:r>
            <w:r>
              <w:rPr>
                <w:noProof/>
              </w:rPr>
              <w:fldChar w:fldCharType="end"/>
            </w:r>
          </w:hyperlink>
        </w:p>
        <w:p w14:paraId="213A1129" w14:textId="245F9BA1" w:rsidR="002E24B4" w:rsidRDefault="002E24B4">
          <w:pPr>
            <w:pStyle w:val="TOC2"/>
            <w:tabs>
              <w:tab w:val="right" w:leader="dot" w:pos="9350"/>
            </w:tabs>
            <w:rPr>
              <w:noProof/>
            </w:rPr>
          </w:pPr>
          <w:hyperlink w:anchor="_Toc233464917" w:history="1">
            <w:r w:rsidRPr="00AB3D27">
              <w:rPr>
                <w:rStyle w:val="Hyperlink"/>
                <w:noProof/>
              </w:rPr>
              <w:t>7.1 Separators learn cleanly</w:t>
            </w:r>
            <w:r>
              <w:rPr>
                <w:noProof/>
              </w:rPr>
              <w:tab/>
            </w:r>
            <w:r>
              <w:rPr>
                <w:noProof/>
              </w:rPr>
              <w:fldChar w:fldCharType="begin"/>
            </w:r>
            <w:r>
              <w:rPr>
                <w:noProof/>
              </w:rPr>
              <w:instrText xml:space="preserve"> PAGEREF _Toc233464917 \h </w:instrText>
            </w:r>
            <w:r>
              <w:rPr>
                <w:noProof/>
              </w:rPr>
            </w:r>
            <w:r>
              <w:rPr>
                <w:noProof/>
              </w:rPr>
              <w:fldChar w:fldCharType="separate"/>
            </w:r>
            <w:r>
              <w:rPr>
                <w:noProof/>
              </w:rPr>
              <w:t>11</w:t>
            </w:r>
            <w:r>
              <w:rPr>
                <w:noProof/>
              </w:rPr>
              <w:fldChar w:fldCharType="end"/>
            </w:r>
          </w:hyperlink>
        </w:p>
        <w:p w14:paraId="4BB10C7D" w14:textId="3C2FC3B1" w:rsidR="002E24B4" w:rsidRDefault="002E24B4">
          <w:pPr>
            <w:pStyle w:val="TOC2"/>
            <w:tabs>
              <w:tab w:val="right" w:leader="dot" w:pos="9350"/>
            </w:tabs>
            <w:rPr>
              <w:noProof/>
            </w:rPr>
          </w:pPr>
          <w:hyperlink w:anchor="_Toc233464918" w:history="1">
            <w:r w:rsidRPr="00AB3D27">
              <w:rPr>
                <w:rStyle w:val="Hyperlink"/>
                <w:noProof/>
              </w:rPr>
              <w:t>7.2 The decision stabilises across impostor pairs</w:t>
            </w:r>
            <w:r>
              <w:rPr>
                <w:noProof/>
              </w:rPr>
              <w:tab/>
            </w:r>
            <w:r>
              <w:rPr>
                <w:noProof/>
              </w:rPr>
              <w:fldChar w:fldCharType="begin"/>
            </w:r>
            <w:r>
              <w:rPr>
                <w:noProof/>
              </w:rPr>
              <w:instrText xml:space="preserve"> PAGEREF _Toc233464918 \h </w:instrText>
            </w:r>
            <w:r>
              <w:rPr>
                <w:noProof/>
              </w:rPr>
            </w:r>
            <w:r>
              <w:rPr>
                <w:noProof/>
              </w:rPr>
              <w:fldChar w:fldCharType="separate"/>
            </w:r>
            <w:r>
              <w:rPr>
                <w:noProof/>
              </w:rPr>
              <w:t>11</w:t>
            </w:r>
            <w:r>
              <w:rPr>
                <w:noProof/>
              </w:rPr>
              <w:fldChar w:fldCharType="end"/>
            </w:r>
          </w:hyperlink>
        </w:p>
        <w:p w14:paraId="6238F2E5" w14:textId="503FDDF6" w:rsidR="002E24B4" w:rsidRDefault="002E24B4">
          <w:pPr>
            <w:pStyle w:val="TOC2"/>
            <w:tabs>
              <w:tab w:val="right" w:leader="dot" w:pos="9350"/>
            </w:tabs>
            <w:rPr>
              <w:noProof/>
            </w:rPr>
          </w:pPr>
          <w:hyperlink w:anchor="_Toc233464919" w:history="1">
            <w:r w:rsidRPr="00AB3D27">
              <w:rPr>
                <w:rStyle w:val="Hyperlink"/>
                <w:noProof/>
              </w:rPr>
              <w:t>7.3 Scores separate Shakespeare from impostors</w:t>
            </w:r>
            <w:r>
              <w:rPr>
                <w:noProof/>
              </w:rPr>
              <w:tab/>
            </w:r>
            <w:r>
              <w:rPr>
                <w:noProof/>
              </w:rPr>
              <w:fldChar w:fldCharType="begin"/>
            </w:r>
            <w:r>
              <w:rPr>
                <w:noProof/>
              </w:rPr>
              <w:instrText xml:space="preserve"> PAGEREF _Toc233464919 \h </w:instrText>
            </w:r>
            <w:r>
              <w:rPr>
                <w:noProof/>
              </w:rPr>
            </w:r>
            <w:r>
              <w:rPr>
                <w:noProof/>
              </w:rPr>
              <w:fldChar w:fldCharType="separate"/>
            </w:r>
            <w:r>
              <w:rPr>
                <w:noProof/>
              </w:rPr>
              <w:t>12</w:t>
            </w:r>
            <w:r>
              <w:rPr>
                <w:noProof/>
              </w:rPr>
              <w:fldChar w:fldCharType="end"/>
            </w:r>
          </w:hyperlink>
        </w:p>
        <w:p w14:paraId="3DCB3314" w14:textId="6ABB0A7B" w:rsidR="002E24B4" w:rsidRDefault="002E24B4">
          <w:pPr>
            <w:pStyle w:val="TOC2"/>
            <w:tabs>
              <w:tab w:val="right" w:leader="dot" w:pos="9350"/>
            </w:tabs>
            <w:rPr>
              <w:noProof/>
            </w:rPr>
          </w:pPr>
          <w:hyperlink w:anchor="_Toc233464920" w:history="1">
            <w:r w:rsidRPr="00AB3D27">
              <w:rPr>
                <w:rStyle w:val="Hyperlink"/>
                <w:noProof/>
              </w:rPr>
              <w:t>7.4 Does encoder uncertainty help? The honest answer</w:t>
            </w:r>
            <w:r>
              <w:rPr>
                <w:noProof/>
              </w:rPr>
              <w:tab/>
            </w:r>
            <w:r>
              <w:rPr>
                <w:noProof/>
              </w:rPr>
              <w:fldChar w:fldCharType="begin"/>
            </w:r>
            <w:r>
              <w:rPr>
                <w:noProof/>
              </w:rPr>
              <w:instrText xml:space="preserve"> PAGEREF _Toc233464920 \h </w:instrText>
            </w:r>
            <w:r>
              <w:rPr>
                <w:noProof/>
              </w:rPr>
            </w:r>
            <w:r>
              <w:rPr>
                <w:noProof/>
              </w:rPr>
              <w:fldChar w:fldCharType="separate"/>
            </w:r>
            <w:r>
              <w:rPr>
                <w:noProof/>
              </w:rPr>
              <w:t>13</w:t>
            </w:r>
            <w:r>
              <w:rPr>
                <w:noProof/>
              </w:rPr>
              <w:fldChar w:fldCharType="end"/>
            </w:r>
          </w:hyperlink>
        </w:p>
        <w:p w14:paraId="377351B8" w14:textId="775BDAF5" w:rsidR="002E24B4" w:rsidRDefault="002E24B4">
          <w:pPr>
            <w:pStyle w:val="TOC2"/>
            <w:tabs>
              <w:tab w:val="right" w:leader="dot" w:pos="9350"/>
            </w:tabs>
            <w:rPr>
              <w:noProof/>
            </w:rPr>
          </w:pPr>
          <w:hyperlink w:anchor="_Toc233464921" w:history="1">
            <w:r w:rsidRPr="00AB3D27">
              <w:rPr>
                <w:rStyle w:val="Hyperlink"/>
                <w:noProof/>
              </w:rPr>
              <w:t>7.5 Headline metrics</w:t>
            </w:r>
            <w:r>
              <w:rPr>
                <w:noProof/>
              </w:rPr>
              <w:tab/>
            </w:r>
            <w:r>
              <w:rPr>
                <w:noProof/>
              </w:rPr>
              <w:fldChar w:fldCharType="begin"/>
            </w:r>
            <w:r>
              <w:rPr>
                <w:noProof/>
              </w:rPr>
              <w:instrText xml:space="preserve"> PAGEREF _Toc233464921 \h </w:instrText>
            </w:r>
            <w:r>
              <w:rPr>
                <w:noProof/>
              </w:rPr>
            </w:r>
            <w:r>
              <w:rPr>
                <w:noProof/>
              </w:rPr>
              <w:fldChar w:fldCharType="separate"/>
            </w:r>
            <w:r>
              <w:rPr>
                <w:noProof/>
              </w:rPr>
              <w:t>13</w:t>
            </w:r>
            <w:r>
              <w:rPr>
                <w:noProof/>
              </w:rPr>
              <w:fldChar w:fldCharType="end"/>
            </w:r>
          </w:hyperlink>
        </w:p>
        <w:p w14:paraId="5E12D64F" w14:textId="063F7764" w:rsidR="002E24B4" w:rsidRDefault="002E24B4">
          <w:pPr>
            <w:pStyle w:val="TOC2"/>
            <w:tabs>
              <w:tab w:val="right" w:leader="dot" w:pos="9350"/>
            </w:tabs>
            <w:rPr>
              <w:noProof/>
            </w:rPr>
          </w:pPr>
          <w:hyperlink w:anchor="_Toc233464922" w:history="1">
            <w:r w:rsidRPr="00AB3D27">
              <w:rPr>
                <w:rStyle w:val="Hyperlink"/>
                <w:noProof/>
              </w:rPr>
              <w:t>7.6 Conformal verification with abstain / outlier</w:t>
            </w:r>
            <w:r>
              <w:rPr>
                <w:noProof/>
              </w:rPr>
              <w:tab/>
            </w:r>
            <w:r>
              <w:rPr>
                <w:noProof/>
              </w:rPr>
              <w:fldChar w:fldCharType="begin"/>
            </w:r>
            <w:r>
              <w:rPr>
                <w:noProof/>
              </w:rPr>
              <w:instrText xml:space="preserve"> PAGEREF _Toc233464922 \h </w:instrText>
            </w:r>
            <w:r>
              <w:rPr>
                <w:noProof/>
              </w:rPr>
            </w:r>
            <w:r>
              <w:rPr>
                <w:noProof/>
              </w:rPr>
              <w:fldChar w:fldCharType="separate"/>
            </w:r>
            <w:r>
              <w:rPr>
                <w:noProof/>
              </w:rPr>
              <w:t>14</w:t>
            </w:r>
            <w:r>
              <w:rPr>
                <w:noProof/>
              </w:rPr>
              <w:fldChar w:fldCharType="end"/>
            </w:r>
          </w:hyperlink>
        </w:p>
        <w:p w14:paraId="13B48612" w14:textId="1E423739" w:rsidR="002E24B4" w:rsidRDefault="002E24B4">
          <w:pPr>
            <w:pStyle w:val="TOC2"/>
            <w:tabs>
              <w:tab w:val="right" w:leader="dot" w:pos="9350"/>
            </w:tabs>
            <w:rPr>
              <w:noProof/>
            </w:rPr>
          </w:pPr>
          <w:hyperlink w:anchor="_Toc233464923" w:history="1">
            <w:r w:rsidRPr="00AB3D27">
              <w:rPr>
                <w:rStyle w:val="Hyperlink"/>
                <w:noProof/>
              </w:rPr>
              <w:t>7.7 Encoder-level uncertainty ablation</w:t>
            </w:r>
            <w:r>
              <w:rPr>
                <w:noProof/>
              </w:rPr>
              <w:tab/>
            </w:r>
            <w:r>
              <w:rPr>
                <w:noProof/>
              </w:rPr>
              <w:fldChar w:fldCharType="begin"/>
            </w:r>
            <w:r>
              <w:rPr>
                <w:noProof/>
              </w:rPr>
              <w:instrText xml:space="preserve"> PAGEREF _Toc233464923 \h </w:instrText>
            </w:r>
            <w:r>
              <w:rPr>
                <w:noProof/>
              </w:rPr>
            </w:r>
            <w:r>
              <w:rPr>
                <w:noProof/>
              </w:rPr>
              <w:fldChar w:fldCharType="separate"/>
            </w:r>
            <w:r>
              <w:rPr>
                <w:noProof/>
              </w:rPr>
              <w:t>14</w:t>
            </w:r>
            <w:r>
              <w:rPr>
                <w:noProof/>
              </w:rPr>
              <w:fldChar w:fldCharType="end"/>
            </w:r>
          </w:hyperlink>
        </w:p>
        <w:p w14:paraId="0F880D33" w14:textId="4871DC68" w:rsidR="002E24B4" w:rsidRDefault="002E24B4">
          <w:pPr>
            <w:pStyle w:val="TOC2"/>
            <w:tabs>
              <w:tab w:val="right" w:leader="dot" w:pos="9350"/>
            </w:tabs>
            <w:rPr>
              <w:noProof/>
            </w:rPr>
          </w:pPr>
          <w:hyperlink w:anchor="_Toc233464924" w:history="1">
            <w:r w:rsidRPr="00AB3D27">
              <w:rPr>
                <w:rStyle w:val="Hyperlink"/>
                <w:noProof/>
              </w:rPr>
              <w:t>7.8 Document-to-document structure</w:t>
            </w:r>
            <w:r>
              <w:rPr>
                <w:noProof/>
              </w:rPr>
              <w:tab/>
            </w:r>
            <w:r>
              <w:rPr>
                <w:noProof/>
              </w:rPr>
              <w:fldChar w:fldCharType="begin"/>
            </w:r>
            <w:r>
              <w:rPr>
                <w:noProof/>
              </w:rPr>
              <w:instrText xml:space="preserve"> PAGEREF _Toc233464924 \h </w:instrText>
            </w:r>
            <w:r>
              <w:rPr>
                <w:noProof/>
              </w:rPr>
            </w:r>
            <w:r>
              <w:rPr>
                <w:noProof/>
              </w:rPr>
              <w:fldChar w:fldCharType="separate"/>
            </w:r>
            <w:r>
              <w:rPr>
                <w:noProof/>
              </w:rPr>
              <w:t>15</w:t>
            </w:r>
            <w:r>
              <w:rPr>
                <w:noProof/>
              </w:rPr>
              <w:fldChar w:fldCharType="end"/>
            </w:r>
          </w:hyperlink>
        </w:p>
        <w:p w14:paraId="716F1AE4" w14:textId="434BA2D8" w:rsidR="002E24B4" w:rsidRDefault="002E24B4">
          <w:pPr>
            <w:pStyle w:val="TOC1"/>
            <w:tabs>
              <w:tab w:val="right" w:leader="dot" w:pos="9350"/>
            </w:tabs>
            <w:rPr>
              <w:noProof/>
            </w:rPr>
          </w:pPr>
          <w:hyperlink w:anchor="_Toc233464925" w:history="1">
            <w:r w:rsidRPr="00AB3D27">
              <w:rPr>
                <w:rStyle w:val="Hyperlink"/>
                <w:noProof/>
              </w:rPr>
              <w:t>8. Conclusions and Discussion</w:t>
            </w:r>
            <w:r>
              <w:rPr>
                <w:noProof/>
              </w:rPr>
              <w:tab/>
            </w:r>
            <w:r>
              <w:rPr>
                <w:noProof/>
              </w:rPr>
              <w:fldChar w:fldCharType="begin"/>
            </w:r>
            <w:r>
              <w:rPr>
                <w:noProof/>
              </w:rPr>
              <w:instrText xml:space="preserve"> PAGEREF _Toc233464925 \h </w:instrText>
            </w:r>
            <w:r>
              <w:rPr>
                <w:noProof/>
              </w:rPr>
            </w:r>
            <w:r>
              <w:rPr>
                <w:noProof/>
              </w:rPr>
              <w:fldChar w:fldCharType="separate"/>
            </w:r>
            <w:r>
              <w:rPr>
                <w:noProof/>
              </w:rPr>
              <w:t>16</w:t>
            </w:r>
            <w:r>
              <w:rPr>
                <w:noProof/>
              </w:rPr>
              <w:fldChar w:fldCharType="end"/>
            </w:r>
          </w:hyperlink>
        </w:p>
        <w:p w14:paraId="4E6793F7" w14:textId="3DFFD948" w:rsidR="002E24B4" w:rsidRDefault="002E24B4">
          <w:pPr>
            <w:pStyle w:val="TOC2"/>
            <w:tabs>
              <w:tab w:val="right" w:leader="dot" w:pos="9350"/>
            </w:tabs>
            <w:rPr>
              <w:noProof/>
            </w:rPr>
          </w:pPr>
          <w:hyperlink w:anchor="_Toc233464926" w:history="1">
            <w:r w:rsidRPr="00AB3D27">
              <w:rPr>
                <w:rStyle w:val="Hyperlink"/>
                <w:noProof/>
              </w:rPr>
              <w:t>8.1 Did we meet the project goals?</w:t>
            </w:r>
            <w:r>
              <w:rPr>
                <w:noProof/>
              </w:rPr>
              <w:tab/>
            </w:r>
            <w:r>
              <w:rPr>
                <w:noProof/>
              </w:rPr>
              <w:fldChar w:fldCharType="begin"/>
            </w:r>
            <w:r>
              <w:rPr>
                <w:noProof/>
              </w:rPr>
              <w:instrText xml:space="preserve"> PAGEREF _Toc233464926 \h </w:instrText>
            </w:r>
            <w:r>
              <w:rPr>
                <w:noProof/>
              </w:rPr>
            </w:r>
            <w:r>
              <w:rPr>
                <w:noProof/>
              </w:rPr>
              <w:fldChar w:fldCharType="separate"/>
            </w:r>
            <w:r>
              <w:rPr>
                <w:noProof/>
              </w:rPr>
              <w:t>16</w:t>
            </w:r>
            <w:r>
              <w:rPr>
                <w:noProof/>
              </w:rPr>
              <w:fldChar w:fldCharType="end"/>
            </w:r>
          </w:hyperlink>
        </w:p>
        <w:p w14:paraId="76A43D60" w14:textId="6DEC167A" w:rsidR="002E24B4" w:rsidRDefault="002E24B4">
          <w:pPr>
            <w:pStyle w:val="TOC2"/>
            <w:tabs>
              <w:tab w:val="right" w:leader="dot" w:pos="9350"/>
            </w:tabs>
            <w:rPr>
              <w:noProof/>
            </w:rPr>
          </w:pPr>
          <w:hyperlink w:anchor="_Toc233464927" w:history="1">
            <w:r w:rsidRPr="00AB3D27">
              <w:rPr>
                <w:rStyle w:val="Hyperlink"/>
                <w:noProof/>
              </w:rPr>
              <w:t>8.2 What we learned about the method</w:t>
            </w:r>
            <w:r>
              <w:rPr>
                <w:noProof/>
              </w:rPr>
              <w:tab/>
            </w:r>
            <w:r>
              <w:rPr>
                <w:noProof/>
              </w:rPr>
              <w:fldChar w:fldCharType="begin"/>
            </w:r>
            <w:r>
              <w:rPr>
                <w:noProof/>
              </w:rPr>
              <w:instrText xml:space="preserve"> PAGEREF _Toc233464927 \h </w:instrText>
            </w:r>
            <w:r>
              <w:rPr>
                <w:noProof/>
              </w:rPr>
            </w:r>
            <w:r>
              <w:rPr>
                <w:noProof/>
              </w:rPr>
              <w:fldChar w:fldCharType="separate"/>
            </w:r>
            <w:r>
              <w:rPr>
                <w:noProof/>
              </w:rPr>
              <w:t>16</w:t>
            </w:r>
            <w:r>
              <w:rPr>
                <w:noProof/>
              </w:rPr>
              <w:fldChar w:fldCharType="end"/>
            </w:r>
          </w:hyperlink>
        </w:p>
        <w:p w14:paraId="15D37321" w14:textId="1DC6A011" w:rsidR="002E24B4" w:rsidRDefault="002E24B4">
          <w:pPr>
            <w:pStyle w:val="TOC2"/>
            <w:tabs>
              <w:tab w:val="right" w:leader="dot" w:pos="9350"/>
            </w:tabs>
            <w:rPr>
              <w:noProof/>
            </w:rPr>
          </w:pPr>
          <w:hyperlink w:anchor="_Toc233464928" w:history="1">
            <w:r w:rsidRPr="00AB3D27">
              <w:rPr>
                <w:rStyle w:val="Hyperlink"/>
                <w:noProof/>
              </w:rPr>
              <w:t>8.3 How we handled the key decisions</w:t>
            </w:r>
            <w:r>
              <w:rPr>
                <w:noProof/>
              </w:rPr>
              <w:tab/>
            </w:r>
            <w:r>
              <w:rPr>
                <w:noProof/>
              </w:rPr>
              <w:fldChar w:fldCharType="begin"/>
            </w:r>
            <w:r>
              <w:rPr>
                <w:noProof/>
              </w:rPr>
              <w:instrText xml:space="preserve"> PAGEREF _Toc233464928 \h </w:instrText>
            </w:r>
            <w:r>
              <w:rPr>
                <w:noProof/>
              </w:rPr>
            </w:r>
            <w:r>
              <w:rPr>
                <w:noProof/>
              </w:rPr>
              <w:fldChar w:fldCharType="separate"/>
            </w:r>
            <w:r>
              <w:rPr>
                <w:noProof/>
              </w:rPr>
              <w:t>16</w:t>
            </w:r>
            <w:r>
              <w:rPr>
                <w:noProof/>
              </w:rPr>
              <w:fldChar w:fldCharType="end"/>
            </w:r>
          </w:hyperlink>
        </w:p>
        <w:p w14:paraId="6BF47827" w14:textId="1CEE83DD" w:rsidR="002E24B4" w:rsidRDefault="002E24B4">
          <w:pPr>
            <w:pStyle w:val="TOC1"/>
            <w:tabs>
              <w:tab w:val="right" w:leader="dot" w:pos="9350"/>
            </w:tabs>
            <w:rPr>
              <w:noProof/>
            </w:rPr>
          </w:pPr>
          <w:hyperlink w:anchor="_Toc233464929" w:history="1">
            <w:r w:rsidRPr="00AB3D27">
              <w:rPr>
                <w:rStyle w:val="Hyperlink"/>
                <w:noProof/>
              </w:rPr>
              <w:t>9. Lessons Learned</w:t>
            </w:r>
            <w:r>
              <w:rPr>
                <w:noProof/>
              </w:rPr>
              <w:tab/>
            </w:r>
            <w:r>
              <w:rPr>
                <w:noProof/>
              </w:rPr>
              <w:fldChar w:fldCharType="begin"/>
            </w:r>
            <w:r>
              <w:rPr>
                <w:noProof/>
              </w:rPr>
              <w:instrText xml:space="preserve"> PAGEREF _Toc233464929 \h </w:instrText>
            </w:r>
            <w:r>
              <w:rPr>
                <w:noProof/>
              </w:rPr>
            </w:r>
            <w:r>
              <w:rPr>
                <w:noProof/>
              </w:rPr>
              <w:fldChar w:fldCharType="separate"/>
            </w:r>
            <w:r>
              <w:rPr>
                <w:noProof/>
              </w:rPr>
              <w:t>17</w:t>
            </w:r>
            <w:r>
              <w:rPr>
                <w:noProof/>
              </w:rPr>
              <w:fldChar w:fldCharType="end"/>
            </w:r>
          </w:hyperlink>
        </w:p>
        <w:p w14:paraId="1CB24EBB" w14:textId="5243F8D9" w:rsidR="002E24B4" w:rsidRDefault="002E24B4">
          <w:pPr>
            <w:pStyle w:val="TOC1"/>
            <w:tabs>
              <w:tab w:val="right" w:leader="dot" w:pos="9350"/>
            </w:tabs>
            <w:rPr>
              <w:noProof/>
            </w:rPr>
          </w:pPr>
          <w:hyperlink w:anchor="_Toc233464930" w:history="1">
            <w:r w:rsidRPr="00AB3D27">
              <w:rPr>
                <w:rStyle w:val="Hyperlink"/>
                <w:noProof/>
              </w:rPr>
              <w:t>10. Did We Meet Our Own Project Metrics?</w:t>
            </w:r>
            <w:r>
              <w:rPr>
                <w:noProof/>
              </w:rPr>
              <w:tab/>
            </w:r>
            <w:r>
              <w:rPr>
                <w:noProof/>
              </w:rPr>
              <w:fldChar w:fldCharType="begin"/>
            </w:r>
            <w:r>
              <w:rPr>
                <w:noProof/>
              </w:rPr>
              <w:instrText xml:space="preserve"> PAGEREF _Toc233464930 \h </w:instrText>
            </w:r>
            <w:r>
              <w:rPr>
                <w:noProof/>
              </w:rPr>
            </w:r>
            <w:r>
              <w:rPr>
                <w:noProof/>
              </w:rPr>
              <w:fldChar w:fldCharType="separate"/>
            </w:r>
            <w:r>
              <w:rPr>
                <w:noProof/>
              </w:rPr>
              <w:t>17</w:t>
            </w:r>
            <w:r>
              <w:rPr>
                <w:noProof/>
              </w:rPr>
              <w:fldChar w:fldCharType="end"/>
            </w:r>
          </w:hyperlink>
        </w:p>
        <w:p w14:paraId="7F831866" w14:textId="057E457A" w:rsidR="002E24B4" w:rsidRDefault="002E24B4">
          <w:pPr>
            <w:pStyle w:val="TOC1"/>
            <w:tabs>
              <w:tab w:val="right" w:leader="dot" w:pos="9350"/>
            </w:tabs>
            <w:rPr>
              <w:noProof/>
            </w:rPr>
          </w:pPr>
          <w:hyperlink w:anchor="_Toc233464931" w:history="1">
            <w:r w:rsidRPr="00AB3D27">
              <w:rPr>
                <w:rStyle w:val="Hyperlink"/>
                <w:noProof/>
              </w:rPr>
              <w:t>11. Limitations and Future Work</w:t>
            </w:r>
            <w:r>
              <w:rPr>
                <w:noProof/>
              </w:rPr>
              <w:tab/>
            </w:r>
            <w:r>
              <w:rPr>
                <w:noProof/>
              </w:rPr>
              <w:fldChar w:fldCharType="begin"/>
            </w:r>
            <w:r>
              <w:rPr>
                <w:noProof/>
              </w:rPr>
              <w:instrText xml:space="preserve"> PAGEREF _Toc233464931 \h </w:instrText>
            </w:r>
            <w:r>
              <w:rPr>
                <w:noProof/>
              </w:rPr>
            </w:r>
            <w:r>
              <w:rPr>
                <w:noProof/>
              </w:rPr>
              <w:fldChar w:fldCharType="separate"/>
            </w:r>
            <w:r>
              <w:rPr>
                <w:noProof/>
              </w:rPr>
              <w:t>18</w:t>
            </w:r>
            <w:r>
              <w:rPr>
                <w:noProof/>
              </w:rPr>
              <w:fldChar w:fldCharType="end"/>
            </w:r>
          </w:hyperlink>
        </w:p>
        <w:p w14:paraId="634BF14C" w14:textId="1384571F" w:rsidR="002E24B4" w:rsidRDefault="002E24B4">
          <w:pPr>
            <w:pStyle w:val="TOC1"/>
            <w:tabs>
              <w:tab w:val="right" w:leader="dot" w:pos="9350"/>
            </w:tabs>
            <w:rPr>
              <w:noProof/>
            </w:rPr>
          </w:pPr>
          <w:hyperlink w:anchor="_Toc233464932" w:history="1">
            <w:r w:rsidRPr="00AB3D27">
              <w:rPr>
                <w:rStyle w:val="Hyperlink"/>
                <w:noProof/>
              </w:rPr>
              <w:t>References</w:t>
            </w:r>
            <w:r>
              <w:rPr>
                <w:noProof/>
              </w:rPr>
              <w:tab/>
            </w:r>
            <w:r>
              <w:rPr>
                <w:noProof/>
              </w:rPr>
              <w:fldChar w:fldCharType="begin"/>
            </w:r>
            <w:r>
              <w:rPr>
                <w:noProof/>
              </w:rPr>
              <w:instrText xml:space="preserve"> PAGEREF _Toc233464932 \h </w:instrText>
            </w:r>
            <w:r>
              <w:rPr>
                <w:noProof/>
              </w:rPr>
            </w:r>
            <w:r>
              <w:rPr>
                <w:noProof/>
              </w:rPr>
              <w:fldChar w:fldCharType="separate"/>
            </w:r>
            <w:r>
              <w:rPr>
                <w:noProof/>
              </w:rPr>
              <w:t>18</w:t>
            </w:r>
            <w:r>
              <w:rPr>
                <w:noProof/>
              </w:rPr>
              <w:fldChar w:fldCharType="end"/>
            </w:r>
          </w:hyperlink>
        </w:p>
        <w:p w14:paraId="7374CE58" w14:textId="7275D92B" w:rsidR="002E24B4" w:rsidRDefault="002E24B4">
          <w:pPr>
            <w:pStyle w:val="TOC1"/>
            <w:tabs>
              <w:tab w:val="right" w:leader="dot" w:pos="9350"/>
            </w:tabs>
            <w:rPr>
              <w:noProof/>
            </w:rPr>
          </w:pPr>
          <w:hyperlink w:anchor="_Toc233464933" w:history="1">
            <w:r w:rsidRPr="00AB3D27">
              <w:rPr>
                <w:rStyle w:val="Hyperlink"/>
                <w:noProof/>
              </w:rPr>
              <w:t>Appendix A — User Guide</w:t>
            </w:r>
            <w:r>
              <w:rPr>
                <w:noProof/>
              </w:rPr>
              <w:tab/>
            </w:r>
            <w:r>
              <w:rPr>
                <w:noProof/>
              </w:rPr>
              <w:fldChar w:fldCharType="begin"/>
            </w:r>
            <w:r>
              <w:rPr>
                <w:noProof/>
              </w:rPr>
              <w:instrText xml:space="preserve"> PAGEREF _Toc233464933 \h </w:instrText>
            </w:r>
            <w:r>
              <w:rPr>
                <w:noProof/>
              </w:rPr>
            </w:r>
            <w:r>
              <w:rPr>
                <w:noProof/>
              </w:rPr>
              <w:fldChar w:fldCharType="separate"/>
            </w:r>
            <w:r>
              <w:rPr>
                <w:noProof/>
              </w:rPr>
              <w:t>19</w:t>
            </w:r>
            <w:r>
              <w:rPr>
                <w:noProof/>
              </w:rPr>
              <w:fldChar w:fldCharType="end"/>
            </w:r>
          </w:hyperlink>
        </w:p>
        <w:p w14:paraId="631CE8B9" w14:textId="17C520C0" w:rsidR="002E24B4" w:rsidRDefault="002E24B4">
          <w:pPr>
            <w:pStyle w:val="TOC2"/>
            <w:tabs>
              <w:tab w:val="right" w:leader="dot" w:pos="9350"/>
            </w:tabs>
            <w:rPr>
              <w:noProof/>
            </w:rPr>
          </w:pPr>
          <w:hyperlink w:anchor="_Toc233464934" w:history="1">
            <w:r w:rsidRPr="00AB3D27">
              <w:rPr>
                <w:rStyle w:val="Hyperlink"/>
                <w:noProof/>
              </w:rPr>
              <w:t>A.1 What the system does</w:t>
            </w:r>
            <w:r>
              <w:rPr>
                <w:noProof/>
              </w:rPr>
              <w:tab/>
            </w:r>
            <w:r>
              <w:rPr>
                <w:noProof/>
              </w:rPr>
              <w:fldChar w:fldCharType="begin"/>
            </w:r>
            <w:r>
              <w:rPr>
                <w:noProof/>
              </w:rPr>
              <w:instrText xml:space="preserve"> PAGEREF _Toc233464934 \h </w:instrText>
            </w:r>
            <w:r>
              <w:rPr>
                <w:noProof/>
              </w:rPr>
            </w:r>
            <w:r>
              <w:rPr>
                <w:noProof/>
              </w:rPr>
              <w:fldChar w:fldCharType="separate"/>
            </w:r>
            <w:r>
              <w:rPr>
                <w:noProof/>
              </w:rPr>
              <w:t>19</w:t>
            </w:r>
            <w:r>
              <w:rPr>
                <w:noProof/>
              </w:rPr>
              <w:fldChar w:fldCharType="end"/>
            </w:r>
          </w:hyperlink>
        </w:p>
        <w:p w14:paraId="6718EAA1" w14:textId="327743C5" w:rsidR="002E24B4" w:rsidRDefault="002E24B4">
          <w:pPr>
            <w:pStyle w:val="TOC2"/>
            <w:tabs>
              <w:tab w:val="right" w:leader="dot" w:pos="9350"/>
            </w:tabs>
            <w:rPr>
              <w:noProof/>
            </w:rPr>
          </w:pPr>
          <w:hyperlink w:anchor="_Toc233464935" w:history="1">
            <w:r w:rsidRPr="00AB3D27">
              <w:rPr>
                <w:rStyle w:val="Hyperlink"/>
                <w:noProof/>
              </w:rPr>
              <w:t>A.2 Prerequisites</w:t>
            </w:r>
            <w:r>
              <w:rPr>
                <w:noProof/>
              </w:rPr>
              <w:tab/>
            </w:r>
            <w:r>
              <w:rPr>
                <w:noProof/>
              </w:rPr>
              <w:fldChar w:fldCharType="begin"/>
            </w:r>
            <w:r>
              <w:rPr>
                <w:noProof/>
              </w:rPr>
              <w:instrText xml:space="preserve"> PAGEREF _Toc233464935 \h </w:instrText>
            </w:r>
            <w:r>
              <w:rPr>
                <w:noProof/>
              </w:rPr>
            </w:r>
            <w:r>
              <w:rPr>
                <w:noProof/>
              </w:rPr>
              <w:fldChar w:fldCharType="separate"/>
            </w:r>
            <w:r>
              <w:rPr>
                <w:noProof/>
              </w:rPr>
              <w:t>19</w:t>
            </w:r>
            <w:r>
              <w:rPr>
                <w:noProof/>
              </w:rPr>
              <w:fldChar w:fldCharType="end"/>
            </w:r>
          </w:hyperlink>
        </w:p>
        <w:p w14:paraId="41EE1222" w14:textId="6C95F260" w:rsidR="002E24B4" w:rsidRDefault="002E24B4">
          <w:pPr>
            <w:pStyle w:val="TOC2"/>
            <w:tabs>
              <w:tab w:val="right" w:leader="dot" w:pos="9350"/>
            </w:tabs>
            <w:rPr>
              <w:noProof/>
            </w:rPr>
          </w:pPr>
          <w:hyperlink w:anchor="_Toc233464936" w:history="1">
            <w:r w:rsidRPr="00AB3D27">
              <w:rPr>
                <w:rStyle w:val="Hyperlink"/>
                <w:noProof/>
              </w:rPr>
              <w:t>A.3 Preparing your data</w:t>
            </w:r>
            <w:r>
              <w:rPr>
                <w:noProof/>
              </w:rPr>
              <w:tab/>
            </w:r>
            <w:r>
              <w:rPr>
                <w:noProof/>
              </w:rPr>
              <w:fldChar w:fldCharType="begin"/>
            </w:r>
            <w:r>
              <w:rPr>
                <w:noProof/>
              </w:rPr>
              <w:instrText xml:space="preserve"> PAGEREF _Toc233464936 \h </w:instrText>
            </w:r>
            <w:r>
              <w:rPr>
                <w:noProof/>
              </w:rPr>
            </w:r>
            <w:r>
              <w:rPr>
                <w:noProof/>
              </w:rPr>
              <w:fldChar w:fldCharType="separate"/>
            </w:r>
            <w:r>
              <w:rPr>
                <w:noProof/>
              </w:rPr>
              <w:t>19</w:t>
            </w:r>
            <w:r>
              <w:rPr>
                <w:noProof/>
              </w:rPr>
              <w:fldChar w:fldCharType="end"/>
            </w:r>
          </w:hyperlink>
        </w:p>
        <w:p w14:paraId="653A6E8D" w14:textId="058617A9" w:rsidR="002E24B4" w:rsidRDefault="002E24B4">
          <w:pPr>
            <w:pStyle w:val="TOC2"/>
            <w:tabs>
              <w:tab w:val="right" w:leader="dot" w:pos="9350"/>
            </w:tabs>
            <w:rPr>
              <w:noProof/>
            </w:rPr>
          </w:pPr>
          <w:hyperlink w:anchor="_Toc233464937" w:history="1">
            <w:r w:rsidRPr="00AB3D27">
              <w:rPr>
                <w:rStyle w:val="Hyperlink"/>
                <w:noProof/>
              </w:rPr>
              <w:t>A.4 Running a full analysis</w:t>
            </w:r>
            <w:r>
              <w:rPr>
                <w:noProof/>
              </w:rPr>
              <w:tab/>
            </w:r>
            <w:r>
              <w:rPr>
                <w:noProof/>
              </w:rPr>
              <w:fldChar w:fldCharType="begin"/>
            </w:r>
            <w:r>
              <w:rPr>
                <w:noProof/>
              </w:rPr>
              <w:instrText xml:space="preserve"> PAGEREF _Toc233464937 \h </w:instrText>
            </w:r>
            <w:r>
              <w:rPr>
                <w:noProof/>
              </w:rPr>
            </w:r>
            <w:r>
              <w:rPr>
                <w:noProof/>
              </w:rPr>
              <w:fldChar w:fldCharType="separate"/>
            </w:r>
            <w:r>
              <w:rPr>
                <w:noProof/>
              </w:rPr>
              <w:t>19</w:t>
            </w:r>
            <w:r>
              <w:rPr>
                <w:noProof/>
              </w:rPr>
              <w:fldChar w:fldCharType="end"/>
            </w:r>
          </w:hyperlink>
        </w:p>
        <w:p w14:paraId="0DB00D03" w14:textId="199BAB67" w:rsidR="002E24B4" w:rsidRDefault="002E24B4">
          <w:pPr>
            <w:pStyle w:val="TOC2"/>
            <w:tabs>
              <w:tab w:val="right" w:leader="dot" w:pos="9350"/>
            </w:tabs>
            <w:rPr>
              <w:noProof/>
            </w:rPr>
          </w:pPr>
          <w:hyperlink w:anchor="_Toc233464938" w:history="1">
            <w:r w:rsidRPr="00AB3D27">
              <w:rPr>
                <w:rStyle w:val="Hyperlink"/>
                <w:noProof/>
              </w:rPr>
              <w:t>A.5 Verifying a new, unknown text</w:t>
            </w:r>
            <w:r>
              <w:rPr>
                <w:noProof/>
              </w:rPr>
              <w:tab/>
            </w:r>
            <w:r>
              <w:rPr>
                <w:noProof/>
              </w:rPr>
              <w:fldChar w:fldCharType="begin"/>
            </w:r>
            <w:r>
              <w:rPr>
                <w:noProof/>
              </w:rPr>
              <w:instrText xml:space="preserve"> PAGEREF _Toc233464938 \h </w:instrText>
            </w:r>
            <w:r>
              <w:rPr>
                <w:noProof/>
              </w:rPr>
            </w:r>
            <w:r>
              <w:rPr>
                <w:noProof/>
              </w:rPr>
              <w:fldChar w:fldCharType="separate"/>
            </w:r>
            <w:r>
              <w:rPr>
                <w:noProof/>
              </w:rPr>
              <w:t>19</w:t>
            </w:r>
            <w:r>
              <w:rPr>
                <w:noProof/>
              </w:rPr>
              <w:fldChar w:fldCharType="end"/>
            </w:r>
          </w:hyperlink>
        </w:p>
        <w:p w14:paraId="35EFF43F" w14:textId="42F9712D" w:rsidR="002E24B4" w:rsidRDefault="002E24B4">
          <w:pPr>
            <w:pStyle w:val="TOC2"/>
            <w:tabs>
              <w:tab w:val="right" w:leader="dot" w:pos="9350"/>
            </w:tabs>
            <w:rPr>
              <w:noProof/>
            </w:rPr>
          </w:pPr>
          <w:hyperlink w:anchor="_Toc233464939" w:history="1">
            <w:r w:rsidRPr="00AB3D27">
              <w:rPr>
                <w:rStyle w:val="Hyperlink"/>
                <w:noProof/>
              </w:rPr>
              <w:t>A.6 How to read a prediction</w:t>
            </w:r>
            <w:r>
              <w:rPr>
                <w:noProof/>
              </w:rPr>
              <w:tab/>
            </w:r>
            <w:r>
              <w:rPr>
                <w:noProof/>
              </w:rPr>
              <w:fldChar w:fldCharType="begin"/>
            </w:r>
            <w:r>
              <w:rPr>
                <w:noProof/>
              </w:rPr>
              <w:instrText xml:space="preserve"> PAGEREF _Toc233464939 \h </w:instrText>
            </w:r>
            <w:r>
              <w:rPr>
                <w:noProof/>
              </w:rPr>
            </w:r>
            <w:r>
              <w:rPr>
                <w:noProof/>
              </w:rPr>
              <w:fldChar w:fldCharType="separate"/>
            </w:r>
            <w:r>
              <w:rPr>
                <w:noProof/>
              </w:rPr>
              <w:t>20</w:t>
            </w:r>
            <w:r>
              <w:rPr>
                <w:noProof/>
              </w:rPr>
              <w:fldChar w:fldCharType="end"/>
            </w:r>
          </w:hyperlink>
        </w:p>
        <w:p w14:paraId="5179EBA7" w14:textId="683C8645" w:rsidR="002E24B4" w:rsidRDefault="002E24B4">
          <w:pPr>
            <w:pStyle w:val="TOC2"/>
            <w:tabs>
              <w:tab w:val="right" w:leader="dot" w:pos="9350"/>
            </w:tabs>
            <w:rPr>
              <w:noProof/>
            </w:rPr>
          </w:pPr>
          <w:hyperlink w:anchor="_Toc233464940" w:history="1">
            <w:r w:rsidRPr="00AB3D27">
              <w:rPr>
                <w:rStyle w:val="Hyperlink"/>
                <w:noProof/>
              </w:rPr>
              <w:t>A.7 Conformal mode (optional)</w:t>
            </w:r>
            <w:r>
              <w:rPr>
                <w:noProof/>
              </w:rPr>
              <w:tab/>
            </w:r>
            <w:r>
              <w:rPr>
                <w:noProof/>
              </w:rPr>
              <w:fldChar w:fldCharType="begin"/>
            </w:r>
            <w:r>
              <w:rPr>
                <w:noProof/>
              </w:rPr>
              <w:instrText xml:space="preserve"> PAGEREF _Toc233464940 \h </w:instrText>
            </w:r>
            <w:r>
              <w:rPr>
                <w:noProof/>
              </w:rPr>
            </w:r>
            <w:r>
              <w:rPr>
                <w:noProof/>
              </w:rPr>
              <w:fldChar w:fldCharType="separate"/>
            </w:r>
            <w:r>
              <w:rPr>
                <w:noProof/>
              </w:rPr>
              <w:t>20</w:t>
            </w:r>
            <w:r>
              <w:rPr>
                <w:noProof/>
              </w:rPr>
              <w:fldChar w:fldCharType="end"/>
            </w:r>
          </w:hyperlink>
        </w:p>
        <w:p w14:paraId="4D524C8B" w14:textId="67095B1A" w:rsidR="002E24B4" w:rsidRDefault="002E24B4">
          <w:pPr>
            <w:pStyle w:val="TOC2"/>
            <w:tabs>
              <w:tab w:val="right" w:leader="dot" w:pos="9350"/>
            </w:tabs>
            <w:rPr>
              <w:noProof/>
            </w:rPr>
          </w:pPr>
          <w:hyperlink w:anchor="_Toc233464941" w:history="1">
            <w:r w:rsidRPr="00AB3D27">
              <w:rPr>
                <w:rStyle w:val="Hyperlink"/>
                <w:noProof/>
              </w:rPr>
              <w:t>A.8 Saving results</w:t>
            </w:r>
            <w:r>
              <w:rPr>
                <w:noProof/>
              </w:rPr>
              <w:tab/>
            </w:r>
            <w:r>
              <w:rPr>
                <w:noProof/>
              </w:rPr>
              <w:fldChar w:fldCharType="begin"/>
            </w:r>
            <w:r>
              <w:rPr>
                <w:noProof/>
              </w:rPr>
              <w:instrText xml:space="preserve"> PAGEREF _Toc233464941 \h </w:instrText>
            </w:r>
            <w:r>
              <w:rPr>
                <w:noProof/>
              </w:rPr>
            </w:r>
            <w:r>
              <w:rPr>
                <w:noProof/>
              </w:rPr>
              <w:fldChar w:fldCharType="separate"/>
            </w:r>
            <w:r>
              <w:rPr>
                <w:noProof/>
              </w:rPr>
              <w:t>20</w:t>
            </w:r>
            <w:r>
              <w:rPr>
                <w:noProof/>
              </w:rPr>
              <w:fldChar w:fldCharType="end"/>
            </w:r>
          </w:hyperlink>
        </w:p>
        <w:p w14:paraId="694F5965" w14:textId="241969A3" w:rsidR="002E24B4" w:rsidRDefault="002E24B4">
          <w:pPr>
            <w:pStyle w:val="TOC1"/>
            <w:tabs>
              <w:tab w:val="right" w:leader="dot" w:pos="9350"/>
            </w:tabs>
            <w:rPr>
              <w:noProof/>
            </w:rPr>
          </w:pPr>
          <w:hyperlink w:anchor="_Toc233464942" w:history="1">
            <w:r w:rsidRPr="00AB3D27">
              <w:rPr>
                <w:rStyle w:val="Hyperlink"/>
                <w:noProof/>
              </w:rPr>
              <w:t>Appendix B — Maintenance Guide</w:t>
            </w:r>
            <w:r>
              <w:rPr>
                <w:noProof/>
              </w:rPr>
              <w:tab/>
            </w:r>
            <w:r>
              <w:rPr>
                <w:noProof/>
              </w:rPr>
              <w:fldChar w:fldCharType="begin"/>
            </w:r>
            <w:r>
              <w:rPr>
                <w:noProof/>
              </w:rPr>
              <w:instrText xml:space="preserve"> PAGEREF _Toc233464942 \h </w:instrText>
            </w:r>
            <w:r>
              <w:rPr>
                <w:noProof/>
              </w:rPr>
            </w:r>
            <w:r>
              <w:rPr>
                <w:noProof/>
              </w:rPr>
              <w:fldChar w:fldCharType="separate"/>
            </w:r>
            <w:r>
              <w:rPr>
                <w:noProof/>
              </w:rPr>
              <w:t>21</w:t>
            </w:r>
            <w:r>
              <w:rPr>
                <w:noProof/>
              </w:rPr>
              <w:fldChar w:fldCharType="end"/>
            </w:r>
          </w:hyperlink>
        </w:p>
        <w:p w14:paraId="24255CEC" w14:textId="6DB3D3C3" w:rsidR="002E24B4" w:rsidRDefault="002E24B4">
          <w:pPr>
            <w:pStyle w:val="TOC2"/>
            <w:tabs>
              <w:tab w:val="right" w:leader="dot" w:pos="9350"/>
            </w:tabs>
            <w:rPr>
              <w:noProof/>
            </w:rPr>
          </w:pPr>
          <w:hyperlink w:anchor="_Toc233464943" w:history="1">
            <w:r w:rsidRPr="00AB3D27">
              <w:rPr>
                <w:rStyle w:val="Hyperlink"/>
                <w:noProof/>
              </w:rPr>
              <w:t>B.1 Operating environment</w:t>
            </w:r>
            <w:r>
              <w:rPr>
                <w:noProof/>
              </w:rPr>
              <w:tab/>
            </w:r>
            <w:r>
              <w:rPr>
                <w:noProof/>
              </w:rPr>
              <w:fldChar w:fldCharType="begin"/>
            </w:r>
            <w:r>
              <w:rPr>
                <w:noProof/>
              </w:rPr>
              <w:instrText xml:space="preserve"> PAGEREF _Toc233464943 \h </w:instrText>
            </w:r>
            <w:r>
              <w:rPr>
                <w:noProof/>
              </w:rPr>
            </w:r>
            <w:r>
              <w:rPr>
                <w:noProof/>
              </w:rPr>
              <w:fldChar w:fldCharType="separate"/>
            </w:r>
            <w:r>
              <w:rPr>
                <w:noProof/>
              </w:rPr>
              <w:t>21</w:t>
            </w:r>
            <w:r>
              <w:rPr>
                <w:noProof/>
              </w:rPr>
              <w:fldChar w:fldCharType="end"/>
            </w:r>
          </w:hyperlink>
        </w:p>
        <w:p w14:paraId="486A8C6C" w14:textId="0C3B0121" w:rsidR="002E24B4" w:rsidRDefault="002E24B4">
          <w:pPr>
            <w:pStyle w:val="TOC2"/>
            <w:tabs>
              <w:tab w:val="right" w:leader="dot" w:pos="9350"/>
            </w:tabs>
            <w:rPr>
              <w:noProof/>
            </w:rPr>
          </w:pPr>
          <w:hyperlink w:anchor="_Toc233464944" w:history="1">
            <w:r w:rsidRPr="00AB3D27">
              <w:rPr>
                <w:rStyle w:val="Hyperlink"/>
                <w:noProof/>
              </w:rPr>
              <w:t>B.2 Installing the project software</w:t>
            </w:r>
            <w:r>
              <w:rPr>
                <w:noProof/>
              </w:rPr>
              <w:tab/>
            </w:r>
            <w:r>
              <w:rPr>
                <w:noProof/>
              </w:rPr>
              <w:fldChar w:fldCharType="begin"/>
            </w:r>
            <w:r>
              <w:rPr>
                <w:noProof/>
              </w:rPr>
              <w:instrText xml:space="preserve"> PAGEREF _Toc233464944 \h </w:instrText>
            </w:r>
            <w:r>
              <w:rPr>
                <w:noProof/>
              </w:rPr>
            </w:r>
            <w:r>
              <w:rPr>
                <w:noProof/>
              </w:rPr>
              <w:fldChar w:fldCharType="separate"/>
            </w:r>
            <w:r>
              <w:rPr>
                <w:noProof/>
              </w:rPr>
              <w:t>21</w:t>
            </w:r>
            <w:r>
              <w:rPr>
                <w:noProof/>
              </w:rPr>
              <w:fldChar w:fldCharType="end"/>
            </w:r>
          </w:hyperlink>
        </w:p>
        <w:p w14:paraId="3A99D809" w14:textId="7B385CD1" w:rsidR="002E24B4" w:rsidRDefault="002E24B4">
          <w:pPr>
            <w:pStyle w:val="TOC2"/>
            <w:tabs>
              <w:tab w:val="right" w:leader="dot" w:pos="9350"/>
            </w:tabs>
            <w:rPr>
              <w:noProof/>
            </w:rPr>
          </w:pPr>
          <w:hyperlink w:anchor="_Toc233464945" w:history="1">
            <w:r w:rsidRPr="00AB3D27">
              <w:rPr>
                <w:rStyle w:val="Hyperlink"/>
                <w:noProof/>
              </w:rPr>
              <w:t>B.3 Code structure</w:t>
            </w:r>
            <w:r>
              <w:rPr>
                <w:noProof/>
              </w:rPr>
              <w:tab/>
            </w:r>
            <w:r>
              <w:rPr>
                <w:noProof/>
              </w:rPr>
              <w:fldChar w:fldCharType="begin"/>
            </w:r>
            <w:r>
              <w:rPr>
                <w:noProof/>
              </w:rPr>
              <w:instrText xml:space="preserve"> PAGEREF _Toc233464945 \h </w:instrText>
            </w:r>
            <w:r>
              <w:rPr>
                <w:noProof/>
              </w:rPr>
            </w:r>
            <w:r>
              <w:rPr>
                <w:noProof/>
              </w:rPr>
              <w:fldChar w:fldCharType="separate"/>
            </w:r>
            <w:r>
              <w:rPr>
                <w:noProof/>
              </w:rPr>
              <w:t>21</w:t>
            </w:r>
            <w:r>
              <w:rPr>
                <w:noProof/>
              </w:rPr>
              <w:fldChar w:fldCharType="end"/>
            </w:r>
          </w:hyperlink>
        </w:p>
        <w:p w14:paraId="3B01B214" w14:textId="0D9DA880" w:rsidR="002E24B4" w:rsidRDefault="002E24B4">
          <w:pPr>
            <w:pStyle w:val="TOC2"/>
            <w:tabs>
              <w:tab w:val="right" w:leader="dot" w:pos="9350"/>
            </w:tabs>
            <w:rPr>
              <w:noProof/>
            </w:rPr>
          </w:pPr>
          <w:hyperlink w:anchor="_Toc233464946" w:history="1">
            <w:r w:rsidRPr="00AB3D27">
              <w:rPr>
                <w:rStyle w:val="Hyperlink"/>
                <w:noProof/>
              </w:rPr>
              <w:t>B.4 Key configuration knobs</w:t>
            </w:r>
            <w:r>
              <w:rPr>
                <w:noProof/>
              </w:rPr>
              <w:tab/>
            </w:r>
            <w:r>
              <w:rPr>
                <w:noProof/>
              </w:rPr>
              <w:fldChar w:fldCharType="begin"/>
            </w:r>
            <w:r>
              <w:rPr>
                <w:noProof/>
              </w:rPr>
              <w:instrText xml:space="preserve"> PAGEREF _Toc233464946 \h </w:instrText>
            </w:r>
            <w:r>
              <w:rPr>
                <w:noProof/>
              </w:rPr>
            </w:r>
            <w:r>
              <w:rPr>
                <w:noProof/>
              </w:rPr>
              <w:fldChar w:fldCharType="separate"/>
            </w:r>
            <w:r>
              <w:rPr>
                <w:noProof/>
              </w:rPr>
              <w:t>22</w:t>
            </w:r>
            <w:r>
              <w:rPr>
                <w:noProof/>
              </w:rPr>
              <w:fldChar w:fldCharType="end"/>
            </w:r>
          </w:hyperlink>
        </w:p>
        <w:p w14:paraId="4B1976D1" w14:textId="1F1D8C12" w:rsidR="002E24B4" w:rsidRDefault="002E24B4">
          <w:pPr>
            <w:pStyle w:val="TOC2"/>
            <w:tabs>
              <w:tab w:val="right" w:leader="dot" w:pos="9350"/>
            </w:tabs>
            <w:rPr>
              <w:noProof/>
            </w:rPr>
          </w:pPr>
          <w:hyperlink w:anchor="_Toc233464947" w:history="1">
            <w:r w:rsidRPr="00AB3D27">
              <w:rPr>
                <w:rStyle w:val="Hyperlink"/>
                <w:noProof/>
              </w:rPr>
              <w:t>B.5 Common maintenance tasks</w:t>
            </w:r>
            <w:r>
              <w:rPr>
                <w:noProof/>
              </w:rPr>
              <w:tab/>
            </w:r>
            <w:r>
              <w:rPr>
                <w:noProof/>
              </w:rPr>
              <w:fldChar w:fldCharType="begin"/>
            </w:r>
            <w:r>
              <w:rPr>
                <w:noProof/>
              </w:rPr>
              <w:instrText xml:space="preserve"> PAGEREF _Toc233464947 \h </w:instrText>
            </w:r>
            <w:r>
              <w:rPr>
                <w:noProof/>
              </w:rPr>
            </w:r>
            <w:r>
              <w:rPr>
                <w:noProof/>
              </w:rPr>
              <w:fldChar w:fldCharType="separate"/>
            </w:r>
            <w:r>
              <w:rPr>
                <w:noProof/>
              </w:rPr>
              <w:t>22</w:t>
            </w:r>
            <w:r>
              <w:rPr>
                <w:noProof/>
              </w:rPr>
              <w:fldChar w:fldCharType="end"/>
            </w:r>
          </w:hyperlink>
        </w:p>
        <w:p w14:paraId="2AF009B1" w14:textId="6FFE6F95" w:rsidR="002E24B4" w:rsidRDefault="002E24B4">
          <w:pPr>
            <w:pStyle w:val="TOC2"/>
            <w:tabs>
              <w:tab w:val="right" w:leader="dot" w:pos="9350"/>
            </w:tabs>
            <w:rPr>
              <w:noProof/>
            </w:rPr>
          </w:pPr>
          <w:hyperlink w:anchor="_Toc233464948" w:history="1">
            <w:r w:rsidRPr="00AB3D27">
              <w:rPr>
                <w:rStyle w:val="Hyperlink"/>
                <w:noProof/>
              </w:rPr>
              <w:t>B.6 Known constraints</w:t>
            </w:r>
            <w:r>
              <w:rPr>
                <w:noProof/>
              </w:rPr>
              <w:tab/>
            </w:r>
            <w:r>
              <w:rPr>
                <w:noProof/>
              </w:rPr>
              <w:fldChar w:fldCharType="begin"/>
            </w:r>
            <w:r>
              <w:rPr>
                <w:noProof/>
              </w:rPr>
              <w:instrText xml:space="preserve"> PAGEREF _Toc233464948 \h </w:instrText>
            </w:r>
            <w:r>
              <w:rPr>
                <w:noProof/>
              </w:rPr>
            </w:r>
            <w:r>
              <w:rPr>
                <w:noProof/>
              </w:rPr>
              <w:fldChar w:fldCharType="separate"/>
            </w:r>
            <w:r>
              <w:rPr>
                <w:noProof/>
              </w:rPr>
              <w:t>22</w:t>
            </w:r>
            <w:r>
              <w:rPr>
                <w:noProof/>
              </w:rPr>
              <w:fldChar w:fldCharType="end"/>
            </w:r>
          </w:hyperlink>
        </w:p>
        <w:p w14:paraId="3105A264" w14:textId="55B09601" w:rsidR="002A0B09" w:rsidRDefault="005A69D8">
          <w:r>
            <w:fldChar w:fldCharType="end"/>
          </w:r>
        </w:p>
      </w:sdtContent>
    </w:sdt>
    <w:p w14:paraId="3105A265" w14:textId="77777777" w:rsidR="002A0B09" w:rsidRDefault="005A69D8">
      <w:r>
        <w:br w:type="page"/>
      </w:r>
    </w:p>
    <w:p w14:paraId="3105A266" w14:textId="77777777" w:rsidR="002A0B09" w:rsidRDefault="005A69D8">
      <w:pPr>
        <w:pStyle w:val="1"/>
      </w:pPr>
      <w:bookmarkStart w:id="1" w:name="_Toc233464890"/>
      <w:r>
        <w:lastRenderedPageBreak/>
        <w:t>Abstract</w:t>
      </w:r>
      <w:bookmarkEnd w:id="1"/>
    </w:p>
    <w:p w14:paraId="3105A267" w14:textId="77777777" w:rsidR="002A0B09" w:rsidRDefault="005A69D8">
      <w:pPr>
        <w:spacing w:after="140" w:line="276" w:lineRule="auto"/>
        <w:jc w:val="both"/>
      </w:pPr>
      <w:r>
        <w:rPr>
          <w:b/>
          <w:bCs/>
        </w:rPr>
        <w:t>Sen2Pro</w:t>
      </w:r>
      <w:r>
        <w:t xml:space="preserve"> is an authorship-verification system that combines probabilistic sentence embeddings with the Deep-Impostors stylometric pipeline to investigate the Shakespeare authorship question. Instead of representing each text segment as a single fixed vector, the system models it as a Gaussian distribution </w:t>
      </w:r>
      <w:r>
        <w:rPr>
          <w:i/>
          <w:iCs/>
        </w:rPr>
        <w:t xml:space="preserve">N(μ, </w:t>
      </w:r>
      <w:proofErr w:type="spellStart"/>
      <w:r>
        <w:rPr>
          <w:i/>
          <w:iCs/>
        </w:rPr>
        <w:t>diag</w:t>
      </w:r>
      <w:proofErr w:type="spellEnd"/>
      <w:r>
        <w:rPr>
          <w:i/>
          <w:iCs/>
        </w:rPr>
        <w:t>(σ²))</w:t>
      </w:r>
      <w:r>
        <w:t>, where the mean captures the central stylistic tendency and the per-dimension variance captures the uncertainty of the representation. Uncertainty is estimated at the encoder level via Monte-Carlo Dropout and, optionally, through text perturbations that emulate data uncertainty.</w:t>
      </w:r>
    </w:p>
    <w:p w14:paraId="3105A268" w14:textId="77777777" w:rsidR="002A0B09" w:rsidRDefault="005A69D8">
      <w:pPr>
        <w:spacing w:after="140" w:line="276" w:lineRule="auto"/>
        <w:jc w:val="both"/>
      </w:pPr>
      <w:r>
        <w:t xml:space="preserve">In Phase B we implemented the full pipeline end-to-end: probabilistic embedding generation with </w:t>
      </w:r>
      <w:r>
        <w:rPr>
          <w:rFonts w:ascii="Consolas" w:eastAsia="Consolas" w:hAnsi="Consolas" w:cs="Consolas"/>
          <w:sz w:val="19"/>
          <w:szCs w:val="19"/>
        </w:rPr>
        <w:t>all-distilroberta-v1</w:t>
      </w:r>
      <w:r>
        <w:t xml:space="preserve">, a </w:t>
      </w:r>
      <w:proofErr w:type="spellStart"/>
      <w:r>
        <w:t>CNN+BiLSTM</w:t>
      </w:r>
      <w:proofErr w:type="spellEnd"/>
      <w:r>
        <w:t xml:space="preserve"> impostor separator trained per author pair, sliding-window stylistic-signal smoothing, normalized Dynamic Time Warping (DTW) over within-document signals, K-medoids clustering, and an Isolation-Forest anomaly readout. We evaluated every configuration under a leave-one-document-out (LOO) protocol on 50 Shakespeare texts and 30 impostor authors. The best operational model reaches </w:t>
      </w:r>
      <w:r>
        <w:rPr>
          <w:b/>
          <w:bCs/>
        </w:rPr>
        <w:t>AUC = 0.989</w:t>
      </w:r>
      <w:r>
        <w:t xml:space="preserve"> and </w:t>
      </w:r>
      <w:r>
        <w:rPr>
          <w:b/>
          <w:bCs/>
        </w:rPr>
        <w:t>0.903 balanced accuracy (LOO)</w:t>
      </w:r>
      <w:r>
        <w:t>, with Shakespeare recall 0.94 and impostor rejecti</w:t>
      </w:r>
      <w:r>
        <w:t xml:space="preserve">on 0.87 at a calibrated threshold. We additionally wrapped the decision in a class-conditional conformal predictor that delivers calibrated coverage with explicit </w:t>
      </w:r>
      <w:r>
        <w:rPr>
          <w:i/>
          <w:iCs/>
        </w:rPr>
        <w:t>abstain</w:t>
      </w:r>
      <w:r>
        <w:t xml:space="preserve"> and </w:t>
      </w:r>
      <w:r>
        <w:rPr>
          <w:i/>
          <w:iCs/>
        </w:rPr>
        <w:t>outlier</w:t>
      </w:r>
      <w:r>
        <w:t xml:space="preserve"> options — a natural fit for genuinely disputed texts. A central, honestly reported finding is that the deterministic mean representation is already a very strong baseline; encoder-level uncertainty carries limited but non-zero additional authorship signal on this corpus.</w:t>
      </w:r>
    </w:p>
    <w:p w14:paraId="3105A269" w14:textId="77777777" w:rsidR="002A0B09" w:rsidRDefault="005A69D8">
      <w:pPr>
        <w:pStyle w:val="1"/>
      </w:pPr>
      <w:bookmarkStart w:id="2" w:name="_Toc233464891"/>
      <w:r>
        <w:t>1. Problem Overview and Background</w:t>
      </w:r>
      <w:bookmarkEnd w:id="2"/>
    </w:p>
    <w:p w14:paraId="3105A26A" w14:textId="77777777" w:rsidR="002A0B09" w:rsidRDefault="005A69D8">
      <w:pPr>
        <w:spacing w:after="140" w:line="276" w:lineRule="auto"/>
        <w:jc w:val="both"/>
      </w:pPr>
      <w:r>
        <w:t xml:space="preserve">Authorship verification asks whether a questioned document was written by a particular author, based on stylistic and linguistic patterns rather than content. The problem is central to forensic linguistics, literary scholarship, and digital security, where it underpins plagiarism detection, impersonation detection, and the resolution of historical authorship disputes. Its core difficulty is that writing style is a nuanced combination of many interacting features that are shaped by genre, historical period, </w:t>
      </w:r>
      <w:r>
        <w:t>collaboration, and deliberate imitation, and that drift within a single author over time.</w:t>
      </w:r>
    </w:p>
    <w:p w14:paraId="3105A26B" w14:textId="77777777" w:rsidR="002A0B09" w:rsidRDefault="005A69D8">
      <w:pPr>
        <w:spacing w:after="140" w:line="276" w:lineRule="auto"/>
        <w:jc w:val="both"/>
      </w:pPr>
      <w:r>
        <w:t xml:space="preserve">The </w:t>
      </w:r>
      <w:r>
        <w:rPr>
          <w:b/>
          <w:bCs/>
        </w:rPr>
        <w:t>Shakespeare authorship question</w:t>
      </w:r>
      <w:r>
        <w:t xml:space="preserve"> — the long-standing debate over the extent to which the works of the Shakespeare canon were written by a single author — is a canonical benchmark for computational stylometry. It pairs a rich, well-studied corpus with a genuinely open question, making it an ideal stress test for methods that aim to surface latent stylistic structure not easily seen by manual inspection.</w:t>
      </w:r>
    </w:p>
    <w:p w14:paraId="3105A26C" w14:textId="77777777" w:rsidR="002A0B09" w:rsidRDefault="005A69D8">
      <w:pPr>
        <w:spacing w:after="140" w:line="276" w:lineRule="auto"/>
        <w:jc w:val="both"/>
      </w:pPr>
      <w:r>
        <w:t xml:space="preserve">This project builds directly on two methodological strands reviewed in Phase A. The first is </w:t>
      </w:r>
      <w:r>
        <w:rPr>
          <w:b/>
          <w:bCs/>
        </w:rPr>
        <w:t>Sen2Pro</w:t>
      </w:r>
      <w:r>
        <w:t xml:space="preserve"> (Shen et al., 2023), which represents a sentence as a Gaussian distribution rather than a point, capturing both semantic meaning and representational uncertainty. The second is the </w:t>
      </w:r>
      <w:r>
        <w:rPr>
          <w:b/>
          <w:bCs/>
        </w:rPr>
        <w:t>Deep-Impostors</w:t>
      </w:r>
      <w:r>
        <w:t xml:space="preserve"> framework (</w:t>
      </w:r>
      <w:proofErr w:type="spellStart"/>
      <w:r>
        <w:t>Volkovich</w:t>
      </w:r>
      <w:proofErr w:type="spellEnd"/>
      <w:r>
        <w:t xml:space="preserve"> &amp; </w:t>
      </w:r>
      <w:proofErr w:type="spellStart"/>
      <w:r>
        <w:t>Avros</w:t>
      </w:r>
      <w:proofErr w:type="spellEnd"/>
      <w:r>
        <w:t>, 2025), which trains separators between pairs of “impostor” authors, scores a questioned text against them, and uses anomaly detection over the resulting stylistic signals to decide authenticity. The objective of Phase B was to integrate these two ideas into a single working sys</w:t>
      </w:r>
      <w:r>
        <w:t>tem and to measure honestly whether the probabilistic representation improves verification.</w:t>
      </w:r>
    </w:p>
    <w:p w14:paraId="3105A26D" w14:textId="77777777" w:rsidR="002A0B09" w:rsidRDefault="005A69D8">
      <w:pPr>
        <w:spacing w:after="140" w:line="276" w:lineRule="auto"/>
        <w:jc w:val="both"/>
      </w:pPr>
      <w:r>
        <w:rPr>
          <w:i/>
          <w:iCs/>
        </w:rPr>
        <w:lastRenderedPageBreak/>
        <w:t>This chapter condenses the introduction and literature survey of the Phase A book. The full survey, including the mathematical derivations of the Gaussian embedding and the Deep-Impostors algorithm, appears in the Phase A document available in the project repository.</w:t>
      </w:r>
    </w:p>
    <w:p w14:paraId="3105A26E" w14:textId="77777777" w:rsidR="002A0B09" w:rsidRDefault="005A69D8">
      <w:pPr>
        <w:pStyle w:val="1"/>
      </w:pPr>
      <w:bookmarkStart w:id="3" w:name="_Toc233464892"/>
      <w:r>
        <w:t>2. What We Built: General Description</w:t>
      </w:r>
      <w:bookmarkEnd w:id="3"/>
    </w:p>
    <w:p w14:paraId="3105A26F" w14:textId="77777777" w:rsidR="002A0B09" w:rsidRDefault="005A69D8">
      <w:pPr>
        <w:pStyle w:val="2"/>
      </w:pPr>
      <w:bookmarkStart w:id="4" w:name="_Toc233464893"/>
      <w:r>
        <w:t>2.1 System goal and users</w:t>
      </w:r>
      <w:bookmarkEnd w:id="4"/>
    </w:p>
    <w:p w14:paraId="3105A270" w14:textId="77777777" w:rsidR="002A0B09" w:rsidRDefault="005A69D8">
      <w:pPr>
        <w:spacing w:after="140" w:line="276" w:lineRule="auto"/>
        <w:jc w:val="both"/>
      </w:pPr>
      <w:r>
        <w:t xml:space="preserve">Sen2Pro is a research-oriented software framework that takes one or more raw text documents and returns, for each, a </w:t>
      </w:r>
      <w:r>
        <w:rPr>
          <w:b/>
          <w:bCs/>
        </w:rPr>
        <w:t>calibrated Shakespeare-affinity score</w:t>
      </w:r>
      <w:r>
        <w:t xml:space="preserve"> together with a verdict (authentic / suspicious / impostor), an uncertainty estimate, and — in conformal mode — a coverage-guaranteed decision set. The intended users are </w:t>
      </w:r>
      <w:r>
        <w:rPr>
          <w:b/>
          <w:bCs/>
        </w:rPr>
        <w:t>researchers and students in computational stylometry and digital humanities</w:t>
      </w:r>
      <w:r>
        <w:t>: people who want to run reproducible authorship experiments, compare deterministic and probabilistic representations, and interrogate disputed texts rather than consumers seeking a one-click verdict. Accordingly the system is d</w:t>
      </w:r>
      <w:r>
        <w:t xml:space="preserve">elivered as a documented, </w:t>
      </w:r>
      <w:proofErr w:type="spellStart"/>
      <w:r>
        <w:t>parameterised</w:t>
      </w:r>
      <w:proofErr w:type="spellEnd"/>
      <w:r>
        <w:t xml:space="preserve"> Google Colab / </w:t>
      </w:r>
      <w:proofErr w:type="spellStart"/>
      <w:r>
        <w:t>Jupyter</w:t>
      </w:r>
      <w:proofErr w:type="spellEnd"/>
      <w:r>
        <w:t xml:space="preserve"> notebook with a single configuration cell as the source of truth, plus a clean prediction API for scoring new texts.</w:t>
      </w:r>
    </w:p>
    <w:p w14:paraId="3105A271" w14:textId="77777777" w:rsidR="002A0B09" w:rsidRDefault="005A69D8">
      <w:pPr>
        <w:pStyle w:val="2"/>
      </w:pPr>
      <w:bookmarkStart w:id="5" w:name="_Toc233464894"/>
      <w:r>
        <w:t>2.2 Character of the system</w:t>
      </w:r>
      <w:bookmarkEnd w:id="5"/>
    </w:p>
    <w:p w14:paraId="3105A272" w14:textId="77777777" w:rsidR="002A0B09" w:rsidRDefault="005A69D8">
      <w:pPr>
        <w:spacing w:after="140" w:line="276" w:lineRule="auto"/>
        <w:jc w:val="both"/>
      </w:pPr>
      <w:r>
        <w:t xml:space="preserve">The system is a </w:t>
      </w:r>
      <w:r>
        <w:rPr>
          <w:b/>
          <w:bCs/>
        </w:rPr>
        <w:t>batch analytical pipeline</w:t>
      </w:r>
      <w:r>
        <w:t xml:space="preserve">, not an interactive service. It is </w:t>
      </w:r>
      <w:proofErr w:type="spellStart"/>
      <w:r>
        <w:t>organised</w:t>
      </w:r>
      <w:proofErr w:type="spellEnd"/>
      <w:r>
        <w:t xml:space="preserve"> as a linear sequence of reproducible steps (load → segment → embed → train separators → generate signals → cluster / verify → report), each of which persists its artefacts so that later steps can be re-run without recomputing expensive embeddings. Determinism is enforced through a single global random seed, and every expensive knob (number of Monte-Carlo passes, number of impostor pairs, perturbation strength) is exposed in one hyperpara</w:t>
      </w:r>
      <w:r>
        <w:t>meter cell.</w:t>
      </w:r>
    </w:p>
    <w:p w14:paraId="3105A273" w14:textId="77777777" w:rsidR="002A0B09" w:rsidRDefault="005A69D8">
      <w:pPr>
        <w:pStyle w:val="2"/>
      </w:pPr>
      <w:bookmarkStart w:id="6" w:name="_Toc233464895"/>
      <w:r>
        <w:t>2.3 Data</w:t>
      </w:r>
      <w:bookmarkEnd w:id="6"/>
    </w:p>
    <w:p w14:paraId="3105A274" w14:textId="77777777" w:rsidR="002A0B09" w:rsidRDefault="005A69D8">
      <w:pPr>
        <w:spacing w:after="140" w:line="276" w:lineRule="auto"/>
        <w:jc w:val="both"/>
      </w:pPr>
      <w:r>
        <w:t xml:space="preserve">The corpus consists of </w:t>
      </w:r>
      <w:r>
        <w:rPr>
          <w:b/>
          <w:bCs/>
        </w:rPr>
        <w:t>50 Shakespeare texts</w:t>
      </w:r>
      <w:r>
        <w:t xml:space="preserve"> and </w:t>
      </w:r>
      <w:r>
        <w:rPr>
          <w:b/>
          <w:bCs/>
        </w:rPr>
        <w:t>30 impostor authors</w:t>
      </w:r>
      <w:r>
        <w:t xml:space="preserve"> (110 texts) drawn mostly from Project Gutenberg, spanning contemporaries (Marlowe, Jonson, Kyd, Bacon, Donne, Milton), later canonical authors (Austen, the Brontës, Dickens, Hardy, Eliot, Woolf), and modern writers (Christie, Asimov, Clarke, Sheckley), plus a few control sets. After Gutenberg boilerplate removal and segmentation into 50-word units, the corpus yields </w:t>
      </w:r>
      <w:r>
        <w:rPr>
          <w:b/>
          <w:bCs/>
        </w:rPr>
        <w:t>22,703 Shakespeare segments</w:t>
      </w:r>
      <w:r>
        <w:t xml:space="preserve"> and </w:t>
      </w:r>
      <w:r>
        <w:rPr>
          <w:b/>
          <w:bCs/>
        </w:rPr>
        <w:t>182,476 impostor segments</w:t>
      </w:r>
      <w:r>
        <w:t>.</w:t>
      </w:r>
    </w:p>
    <w:p w14:paraId="3105A275" w14:textId="77777777" w:rsidR="002A0B09" w:rsidRDefault="005A69D8">
      <w:pPr>
        <w:pStyle w:val="1"/>
      </w:pPr>
      <w:bookmarkStart w:id="7" w:name="_Toc233464896"/>
      <w:r>
        <w:t>3. The Solution: Architecture, Algorithms and Method</w:t>
      </w:r>
      <w:bookmarkEnd w:id="7"/>
    </w:p>
    <w:p w14:paraId="3105A276" w14:textId="77777777" w:rsidR="002A0B09" w:rsidRDefault="005A69D8">
      <w:pPr>
        <w:spacing w:after="140" w:line="276" w:lineRule="auto"/>
        <w:jc w:val="both"/>
      </w:pPr>
      <w:r>
        <w:t xml:space="preserve">Because this is a </w:t>
      </w:r>
      <w:r>
        <w:rPr>
          <w:b/>
          <w:bCs/>
        </w:rPr>
        <w:t>research-track</w:t>
      </w:r>
      <w:r>
        <w:t xml:space="preserve"> project, this section describes both the architecture of the software we built and the algorithmic method it implements. The high-level design follows the Sen2Pro pipeline proposed in Phase A; the figure below reproduces that conceptual architecture, after which we describe the concrete components actually implemented and the points where the implementation deliberately diverges from the original proposal.</w:t>
      </w:r>
    </w:p>
    <w:p w14:paraId="3105A277" w14:textId="77777777" w:rsidR="002A0B09" w:rsidRDefault="005A69D8">
      <w:pPr>
        <w:keepNext/>
        <w:spacing w:before="120" w:after="40"/>
        <w:jc w:val="center"/>
      </w:pPr>
      <w:r>
        <w:rPr>
          <w:noProof/>
        </w:rPr>
        <w:lastRenderedPageBreak/>
        <w:drawing>
          <wp:inline distT="0" distB="0" distL="0" distR="0" wp14:anchorId="3105A3C0" wp14:editId="3105A3C1">
            <wp:extent cx="3143250" cy="4733925"/>
            <wp:effectExtent l="0" t="0" r="0" b="0"/>
            <wp:docPr id="511639927" name="Figure 1. The proposed Sen2Pro pipeline (Phase A design): perturbation → probabilistic transformer embeddings → Gaussian aggregation → impostor separation, stylistic-signal generation, DTW and Isolation Forest." descr="Figure 1. The proposed Sen2Pro pipeline (Phase A design): perturbation → probabilistic transformer embeddings → Gaussian aggregation → impostor separation, stylistic-signal generation, DTW and Isolation Forest." title="Figure 1. The proposed Sen2Pro pipeline (Phase A design): perturbation → probabilistic transformer embeddings → Gaussian aggregation → impostor separation, stylistic-signal generation, DTW and Isolatio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4733925"/>
                    </a:xfrm>
                    <a:prstGeom prst="rect">
                      <a:avLst/>
                    </a:prstGeom>
                  </pic:spPr>
                </pic:pic>
              </a:graphicData>
            </a:graphic>
          </wp:inline>
        </w:drawing>
      </w:r>
    </w:p>
    <w:p w14:paraId="3105A278" w14:textId="77777777" w:rsidR="002A0B09" w:rsidRDefault="005A69D8">
      <w:pPr>
        <w:spacing w:after="200"/>
        <w:jc w:val="center"/>
      </w:pPr>
      <w:r>
        <w:rPr>
          <w:i/>
          <w:iCs/>
          <w:color w:val="595959"/>
          <w:sz w:val="18"/>
          <w:szCs w:val="18"/>
        </w:rPr>
        <w:t>Figure 1. The proposed Sen2Pro pipeline (Phase A design): perturbation → probabilistic transformer embeddings → Gaussian aggregation → impostor separation, stylistic-signal generation, DTW and Isolation Forest.</w:t>
      </w:r>
    </w:p>
    <w:p w14:paraId="3105A279" w14:textId="77777777" w:rsidR="002A0B09" w:rsidRDefault="005A69D8">
      <w:pPr>
        <w:pStyle w:val="2"/>
      </w:pPr>
      <w:bookmarkStart w:id="8" w:name="_Toc233464897"/>
      <w:r>
        <w:t>3.1 Probabilistic sentence embeddings</w:t>
      </w:r>
      <w:bookmarkEnd w:id="8"/>
    </w:p>
    <w:p w14:paraId="3105A27A" w14:textId="77777777" w:rsidR="002A0B09" w:rsidRDefault="005A69D8">
      <w:pPr>
        <w:spacing w:after="140" w:line="276" w:lineRule="auto"/>
        <w:jc w:val="both"/>
      </w:pPr>
      <w:r>
        <w:t xml:space="preserve">Each 50-word segment is encoded into a Gaussian </w:t>
      </w:r>
      <w:r>
        <w:rPr>
          <w:i/>
          <w:iCs/>
        </w:rPr>
        <w:t xml:space="preserve">N(μ, </w:t>
      </w:r>
      <w:proofErr w:type="spellStart"/>
      <w:r>
        <w:rPr>
          <w:i/>
          <w:iCs/>
        </w:rPr>
        <w:t>diag</w:t>
      </w:r>
      <w:proofErr w:type="spellEnd"/>
      <w:r>
        <w:rPr>
          <w:i/>
          <w:iCs/>
        </w:rPr>
        <w:t>(σ²))</w:t>
      </w:r>
      <w:r>
        <w:t xml:space="preserve"> rather than a single vector. We use the </w:t>
      </w:r>
      <w:r>
        <w:rPr>
          <w:rFonts w:ascii="Consolas" w:eastAsia="Consolas" w:hAnsi="Consolas" w:cs="Consolas"/>
          <w:sz w:val="19"/>
          <w:szCs w:val="19"/>
        </w:rPr>
        <w:t>all-distilroberta-v1</w:t>
      </w:r>
      <w:r>
        <w:t xml:space="preserve"> encoder (a </w:t>
      </w:r>
      <w:proofErr w:type="spellStart"/>
      <w:r>
        <w:t>RoBERTa</w:t>
      </w:r>
      <w:proofErr w:type="spellEnd"/>
      <w:r>
        <w:t xml:space="preserve">-family sentence transformer, 768-dimensional output) and adopt </w:t>
      </w:r>
      <w:r>
        <w:rPr>
          <w:b/>
          <w:bCs/>
        </w:rPr>
        <w:t>first–last layer average pooling</w:t>
      </w:r>
      <w:r>
        <w:t>, in line with the stability analysis in Phase A (Section 2.2.1). Two stochastic sources feed the Gaussian estimate:</w:t>
      </w:r>
    </w:p>
    <w:p w14:paraId="3105A27B" w14:textId="77777777" w:rsidR="002A0B09" w:rsidRDefault="005A69D8">
      <w:pPr>
        <w:pStyle w:val="a4"/>
        <w:numPr>
          <w:ilvl w:val="0"/>
          <w:numId w:val="2"/>
        </w:numPr>
        <w:spacing w:after="70" w:line="270" w:lineRule="auto"/>
        <w:jc w:val="both"/>
      </w:pPr>
      <w:r>
        <w:rPr>
          <w:b/>
          <w:bCs/>
        </w:rPr>
        <w:t xml:space="preserve">Model uncertainty: </w:t>
      </w:r>
      <w:r>
        <w:t xml:space="preserve">the encoder is run </w:t>
      </w:r>
      <w:r>
        <w:rPr>
          <w:rFonts w:ascii="Consolas" w:eastAsia="Consolas" w:hAnsi="Consolas" w:cs="Consolas"/>
          <w:sz w:val="19"/>
          <w:szCs w:val="19"/>
        </w:rPr>
        <w:t>EMB_MC_ITERATIONS = 25</w:t>
      </w:r>
      <w:r>
        <w:t xml:space="preserve"> times with dropout active at inference (Monte-Carlo Dropout; Gal &amp; Ghahramani, 2016). The spread of the resulting embeddings quantifies the model’s own representational uncertainty.</w:t>
      </w:r>
    </w:p>
    <w:p w14:paraId="3105A27C" w14:textId="77777777" w:rsidR="002A0B09" w:rsidRDefault="005A69D8">
      <w:pPr>
        <w:pStyle w:val="a4"/>
        <w:numPr>
          <w:ilvl w:val="0"/>
          <w:numId w:val="2"/>
        </w:numPr>
        <w:spacing w:after="70" w:line="270" w:lineRule="auto"/>
        <w:jc w:val="both"/>
      </w:pPr>
      <w:r>
        <w:rPr>
          <w:b/>
          <w:bCs/>
        </w:rPr>
        <w:t xml:space="preserve">Data uncertainty: </w:t>
      </w:r>
      <w:r>
        <w:t xml:space="preserve">optionally, each segment is perturbed </w:t>
      </w:r>
      <w:r>
        <w:rPr>
          <w:rFonts w:ascii="Consolas" w:eastAsia="Consolas" w:hAnsi="Consolas" w:cs="Consolas"/>
          <w:sz w:val="19"/>
          <w:szCs w:val="19"/>
        </w:rPr>
        <w:t>N_PERTURBATIONS = 3</w:t>
      </w:r>
      <w:r>
        <w:t xml:space="preserve"> times (lexical substitution, random deletion, local swapping, and content-word masking); the original and perturbed variants are embedded together and pooled into the same Gaussian, emulating the natural variability of paraphrase.</w:t>
      </w:r>
    </w:p>
    <w:p w14:paraId="3105A27D" w14:textId="77777777" w:rsidR="002A0B09" w:rsidRDefault="005A69D8">
      <w:pPr>
        <w:spacing w:after="140" w:line="276" w:lineRule="auto"/>
        <w:jc w:val="both"/>
      </w:pPr>
      <w:r>
        <w:t xml:space="preserve">The mean and a </w:t>
      </w:r>
      <w:r>
        <w:rPr>
          <w:b/>
          <w:bCs/>
        </w:rPr>
        <w:t>diagonal</w:t>
      </w:r>
      <w:r>
        <w:t xml:space="preserve"> covariance are estimated by the method of moments: </w:t>
      </w:r>
      <w:r>
        <w:rPr>
          <w:i/>
          <w:iCs/>
        </w:rPr>
        <w:t>μ = (1/N)∑x</w:t>
      </w:r>
      <w:r>
        <w:rPr>
          <w:i/>
          <w:iCs/>
        </w:rPr>
        <w:t>ᵢ</w:t>
      </w:r>
      <w:r>
        <w:t xml:space="preserve">  and  </w:t>
      </w:r>
      <w:r>
        <w:rPr>
          <w:i/>
          <w:iCs/>
        </w:rPr>
        <w:t>σ² = (1/N)∑(x</w:t>
      </w:r>
      <w:r>
        <w:rPr>
          <w:i/>
          <w:iCs/>
        </w:rPr>
        <w:t>ᵢ</w:t>
      </w:r>
      <w:r>
        <w:rPr>
          <w:i/>
          <w:iCs/>
        </w:rPr>
        <w:t>−</w:t>
      </w:r>
      <w:r>
        <w:rPr>
          <w:i/>
          <w:iCs/>
        </w:rPr>
        <w:t>μ)²</w:t>
      </w:r>
      <w:r>
        <w:t xml:space="preserve">. The diagonal approximation trades cross-dimensional correlations for numerical </w:t>
      </w:r>
      <w:r>
        <w:lastRenderedPageBreak/>
        <w:t xml:space="preserve">stability and tractable distance computation, exactly as motivated in Phase A. A small floor </w:t>
      </w:r>
      <w:r>
        <w:rPr>
          <w:rFonts w:ascii="Consolas" w:eastAsia="Consolas" w:hAnsi="Consolas" w:cs="Consolas"/>
          <w:sz w:val="19"/>
          <w:szCs w:val="19"/>
        </w:rPr>
        <w:t>COV_EPS = 1e-6</w:t>
      </w:r>
      <w:r>
        <w:t xml:space="preserve"> (plus author-specific smoothing λ) keeps every covariance strictly positive-definite.</w:t>
      </w:r>
    </w:p>
    <w:p w14:paraId="3105A27E" w14:textId="77777777" w:rsidR="002A0B09" w:rsidRDefault="005A69D8">
      <w:pPr>
        <w:pStyle w:val="2"/>
      </w:pPr>
      <w:bookmarkStart w:id="9" w:name="_Toc233464898"/>
      <w:r>
        <w:t>3.2 Encoder backbone</w:t>
      </w:r>
      <w:bookmarkEnd w:id="9"/>
    </w:p>
    <w:p w14:paraId="3105A27F" w14:textId="77777777" w:rsidR="002A0B09" w:rsidRDefault="005A69D8">
      <w:pPr>
        <w:spacing w:after="140" w:line="276" w:lineRule="auto"/>
        <w:jc w:val="both"/>
      </w:pPr>
      <w:r>
        <w:t xml:space="preserve">The encoder is a pre-trained Transformer used purely as a feature extractor. The figure below recalls the canonical Transformer/BERT architecture that underlies the </w:t>
      </w:r>
      <w:proofErr w:type="spellStart"/>
      <w:r>
        <w:t>RoBERTa</w:t>
      </w:r>
      <w:proofErr w:type="spellEnd"/>
      <w:r>
        <w:t xml:space="preserve"> encoder. Self-attention provides global context without recurrence, and first–last layer averaging yields a stable sentence representation on which the probabilistic estimation is built.</w:t>
      </w:r>
    </w:p>
    <w:p w14:paraId="3105A280" w14:textId="77777777" w:rsidR="002A0B09" w:rsidRDefault="005A69D8">
      <w:pPr>
        <w:keepNext/>
        <w:spacing w:before="120" w:after="40"/>
        <w:jc w:val="center"/>
      </w:pPr>
      <w:r>
        <w:rPr>
          <w:noProof/>
        </w:rPr>
        <w:drawing>
          <wp:inline distT="0" distB="0" distL="0" distR="0" wp14:anchorId="3105A3C2" wp14:editId="3105A3C3">
            <wp:extent cx="2857500" cy="2476500"/>
            <wp:effectExtent l="0" t="0" r="0" b="0"/>
            <wp:docPr id="43541813" name="Figure 2. Transformer / BERT encoder architecture (Vaswani et al., 2017). The implementation uses an encoder-only RoBERTa variant, all-distilroberta-v1." descr="Figure 2. Transformer / BERT encoder architecture (Vaswani et al., 2017). The implementation uses an encoder-only RoBERTa variant, all-distilroberta-v1." title="Figure 2. Transformer / BERT encoder architecture (Vaswani et al., 2017). The implementation uses an encoder-only RoBERTa variant, all-distilroberta-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476500"/>
                    </a:xfrm>
                    <a:prstGeom prst="rect">
                      <a:avLst/>
                    </a:prstGeom>
                  </pic:spPr>
                </pic:pic>
              </a:graphicData>
            </a:graphic>
          </wp:inline>
        </w:drawing>
      </w:r>
    </w:p>
    <w:p w14:paraId="3105A281" w14:textId="77777777" w:rsidR="002A0B09" w:rsidRDefault="005A69D8">
      <w:pPr>
        <w:spacing w:after="200"/>
        <w:jc w:val="center"/>
      </w:pPr>
      <w:r>
        <w:rPr>
          <w:i/>
          <w:iCs/>
          <w:color w:val="595959"/>
          <w:sz w:val="18"/>
          <w:szCs w:val="18"/>
        </w:rPr>
        <w:t xml:space="preserve">Figure 2. Transformer / BERT encoder architecture (Vaswani et al., 2017). The implementation uses an encoder-only </w:t>
      </w:r>
      <w:proofErr w:type="spellStart"/>
      <w:r>
        <w:rPr>
          <w:i/>
          <w:iCs/>
          <w:color w:val="595959"/>
          <w:sz w:val="18"/>
          <w:szCs w:val="18"/>
        </w:rPr>
        <w:t>RoBERTa</w:t>
      </w:r>
      <w:proofErr w:type="spellEnd"/>
      <w:r>
        <w:rPr>
          <w:i/>
          <w:iCs/>
          <w:color w:val="595959"/>
          <w:sz w:val="18"/>
          <w:szCs w:val="18"/>
        </w:rPr>
        <w:t xml:space="preserve"> variant, all-distilroberta-v1.</w:t>
      </w:r>
    </w:p>
    <w:p w14:paraId="3105A282" w14:textId="77777777" w:rsidR="002A0B09" w:rsidRDefault="005A69D8">
      <w:pPr>
        <w:pStyle w:val="2"/>
      </w:pPr>
      <w:bookmarkStart w:id="10" w:name="_Toc233464899"/>
      <w:r>
        <w:t xml:space="preserve">3.3 The impostor separator (CNN + </w:t>
      </w:r>
      <w:proofErr w:type="spellStart"/>
      <w:r>
        <w:t>BiLSTM</w:t>
      </w:r>
      <w:proofErr w:type="spellEnd"/>
      <w:r>
        <w:t>)</w:t>
      </w:r>
      <w:bookmarkEnd w:id="10"/>
    </w:p>
    <w:p w14:paraId="3105A283" w14:textId="77777777" w:rsidR="002A0B09" w:rsidRDefault="005A69D8">
      <w:pPr>
        <w:spacing w:after="140" w:line="276" w:lineRule="auto"/>
        <w:jc w:val="both"/>
      </w:pPr>
      <w:r>
        <w:t xml:space="preserve">For every sampled pair of impostor authors </w:t>
      </w:r>
      <w:r>
        <w:rPr>
          <w:i/>
          <w:iCs/>
        </w:rPr>
        <w:t>(Z</w:t>
      </w:r>
      <w:r>
        <w:rPr>
          <w:i/>
          <w:iCs/>
        </w:rPr>
        <w:t>ᵢ</w:t>
      </w:r>
      <w:r>
        <w:rPr>
          <w:i/>
          <w:iCs/>
        </w:rPr>
        <w:t>, Zⱼ)</w:t>
      </w:r>
      <w:r>
        <w:t xml:space="preserve"> we train a binary separator that learns to tell their styles apart from windows of probabilistic features. </w:t>
      </w:r>
      <w:r>
        <w:rPr>
          <w:b/>
          <w:bCs/>
        </w:rPr>
        <w:t xml:space="preserve">Here the implementation diverges from the Phase A proposal in an important, deliberate way: </w:t>
      </w:r>
      <w:r>
        <w:t xml:space="preserve">the Phase A figure named a simple MLP impostor classifier, but we implemented the stronger </w:t>
      </w:r>
      <w:r>
        <w:rPr>
          <w:b/>
          <w:bCs/>
        </w:rPr>
        <w:t xml:space="preserve">CNN + </w:t>
      </w:r>
      <w:proofErr w:type="spellStart"/>
      <w:r>
        <w:rPr>
          <w:b/>
          <w:bCs/>
        </w:rPr>
        <w:t>BiLSTM</w:t>
      </w:r>
      <w:proofErr w:type="spellEnd"/>
      <w:r>
        <w:t xml:space="preserve"> separator from the Deep-Impostors reference (</w:t>
      </w:r>
      <w:proofErr w:type="spellStart"/>
      <w:r>
        <w:t>Volkovich</w:t>
      </w:r>
      <w:proofErr w:type="spellEnd"/>
      <w:r>
        <w:t xml:space="preserve"> &amp; </w:t>
      </w:r>
      <w:proofErr w:type="spellStart"/>
      <w:r>
        <w:t>Avros</w:t>
      </w:r>
      <w:proofErr w:type="spellEnd"/>
      <w:r>
        <w:t>, 2025):</w:t>
      </w:r>
    </w:p>
    <w:p w14:paraId="3105A284" w14:textId="77777777" w:rsidR="002A0B09" w:rsidRDefault="005A69D8">
      <w:pPr>
        <w:spacing w:after="140" w:line="276" w:lineRule="auto"/>
        <w:jc w:val="center"/>
      </w:pPr>
      <w:r>
        <w:rPr>
          <w:rFonts w:ascii="Consolas" w:eastAsia="Consolas" w:hAnsi="Consolas" w:cs="Consolas"/>
          <w:sz w:val="19"/>
          <w:szCs w:val="19"/>
        </w:rPr>
        <w:t xml:space="preserve">Conv1D(k=3,6,12) → </w:t>
      </w:r>
      <w:proofErr w:type="spellStart"/>
      <w:r>
        <w:rPr>
          <w:rFonts w:ascii="Consolas" w:eastAsia="Consolas" w:hAnsi="Consolas" w:cs="Consolas"/>
          <w:sz w:val="19"/>
          <w:szCs w:val="19"/>
        </w:rPr>
        <w:t>MaxPool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AdaptiveAvgPool</w:t>
      </w:r>
      <w:proofErr w:type="spellEnd"/>
      <w:r>
        <w:rPr>
          <w:rFonts w:ascii="Consolas" w:eastAsia="Consolas" w:hAnsi="Consolas" w:cs="Consolas"/>
          <w:sz w:val="19"/>
          <w:szCs w:val="19"/>
        </w:rPr>
        <w:t xml:space="preserve">(4) → </w:t>
      </w:r>
      <w:proofErr w:type="spellStart"/>
      <w:r>
        <w:rPr>
          <w:rFonts w:ascii="Consolas" w:eastAsia="Consolas" w:hAnsi="Consolas" w:cs="Consolas"/>
          <w:sz w:val="19"/>
          <w:szCs w:val="19"/>
        </w:rPr>
        <w:t>BiLSTM</w:t>
      </w:r>
      <w:proofErr w:type="spellEnd"/>
      <w:r>
        <w:rPr>
          <w:rFonts w:ascii="Consolas" w:eastAsia="Consolas" w:hAnsi="Consolas" w:cs="Consolas"/>
          <w:sz w:val="19"/>
          <w:szCs w:val="19"/>
        </w:rPr>
        <w:t xml:space="preserve">(500) → </w:t>
      </w:r>
      <w:proofErr w:type="spellStart"/>
      <w:r>
        <w:rPr>
          <w:rFonts w:ascii="Consolas" w:eastAsia="Consolas" w:hAnsi="Consolas" w:cs="Consolas"/>
          <w:sz w:val="19"/>
          <w:szCs w:val="19"/>
        </w:rPr>
        <w:t>BiLSTM</w:t>
      </w:r>
      <w:proofErr w:type="spellEnd"/>
      <w:r>
        <w:rPr>
          <w:rFonts w:ascii="Consolas" w:eastAsia="Consolas" w:hAnsi="Consolas" w:cs="Consolas"/>
          <w:sz w:val="19"/>
          <w:szCs w:val="19"/>
        </w:rPr>
        <w:t>(250) → Dense(2048) → Dense(1)</w:t>
      </w:r>
    </w:p>
    <w:p w14:paraId="3105A285" w14:textId="77777777" w:rsidR="002A0B09" w:rsidRDefault="005A69D8">
      <w:pPr>
        <w:spacing w:after="140" w:line="276" w:lineRule="auto"/>
        <w:jc w:val="both"/>
      </w:pPr>
      <w:r>
        <w:t xml:space="preserve">The separator input is the per-segment probabilistic feature vector. In </w:t>
      </w:r>
      <w:proofErr w:type="spellStart"/>
      <w:r>
        <w:rPr>
          <w:rFonts w:ascii="Consolas" w:eastAsia="Consolas" w:hAnsi="Consolas" w:cs="Consolas"/>
          <w:sz w:val="19"/>
          <w:szCs w:val="19"/>
        </w:rPr>
        <w:t>mean_only</w:t>
      </w:r>
      <w:proofErr w:type="spellEnd"/>
      <w:r>
        <w:t xml:space="preserve"> mode this is </w:t>
      </w:r>
      <w:r>
        <w:rPr>
          <w:i/>
          <w:iCs/>
        </w:rPr>
        <w:t>μ</w:t>
      </w:r>
      <w:r>
        <w:t xml:space="preserve"> (768-d); in </w:t>
      </w:r>
      <w:proofErr w:type="spellStart"/>
      <w:r>
        <w:rPr>
          <w:rFonts w:ascii="Consolas" w:eastAsia="Consolas" w:hAnsi="Consolas" w:cs="Consolas"/>
          <w:sz w:val="19"/>
          <w:szCs w:val="19"/>
        </w:rPr>
        <w:t>mean_logvar</w:t>
      </w:r>
      <w:proofErr w:type="spellEnd"/>
      <w:r>
        <w:t xml:space="preserve"> mode it is </w:t>
      </w:r>
      <w:proofErr w:type="spellStart"/>
      <w:r>
        <w:rPr>
          <w:i/>
          <w:iCs/>
        </w:rPr>
        <w:t>concat</w:t>
      </w:r>
      <w:proofErr w:type="spellEnd"/>
      <w:r>
        <w:rPr>
          <w:i/>
          <w:iCs/>
        </w:rPr>
        <w:t xml:space="preserve">(μ, </w:t>
      </w:r>
      <w:proofErr w:type="spellStart"/>
      <w:r>
        <w:rPr>
          <w:i/>
          <w:iCs/>
        </w:rPr>
        <w:t>w·log</w:t>
      </w:r>
      <w:proofErr w:type="spellEnd"/>
      <w:r>
        <w:rPr>
          <w:i/>
          <w:iCs/>
        </w:rPr>
        <w:t>(σ²))</w:t>
      </w:r>
      <w:r>
        <w:t xml:space="preserve"> (1536-d), so the variance information enters the model explicitly as extra feature dimensions weighted by </w:t>
      </w:r>
      <w:r>
        <w:rPr>
          <w:rFonts w:ascii="Consolas" w:eastAsia="Consolas" w:hAnsi="Consolas" w:cs="Consolas"/>
          <w:sz w:val="19"/>
          <w:szCs w:val="19"/>
        </w:rPr>
        <w:t>LOGVAR_WEIGHT</w:t>
      </w:r>
      <w:r>
        <w:t xml:space="preserve">. The separator is trained for 5 epochs and only kept if its training accuracy clears the 60% quality gate from the reference paper. Crucially, the CNN is used </w:t>
      </w:r>
      <w:r>
        <w:rPr>
          <w:b/>
          <w:bCs/>
        </w:rPr>
        <w:t>deterministically</w:t>
      </w:r>
      <w:r>
        <w:t xml:space="preserve"> at inference — all uncertainty in the method lives at the encoder level, and CNN-level MC Dropout is intentionally disabled.</w:t>
      </w:r>
    </w:p>
    <w:p w14:paraId="3105A286" w14:textId="77777777" w:rsidR="002A0B09" w:rsidRDefault="005A69D8">
      <w:pPr>
        <w:pStyle w:val="2"/>
      </w:pPr>
      <w:bookmarkStart w:id="11" w:name="_Toc233464900"/>
      <w:r>
        <w:t>3.4 Stylistic signals with sliding windows</w:t>
      </w:r>
      <w:bookmarkEnd w:id="11"/>
    </w:p>
    <w:p w14:paraId="3105A287" w14:textId="77777777" w:rsidR="002A0B09" w:rsidRDefault="005A69D8">
      <w:pPr>
        <w:spacing w:after="140" w:line="276" w:lineRule="auto"/>
        <w:jc w:val="both"/>
      </w:pPr>
      <w:r>
        <w:t xml:space="preserve">Applying a trained separator to a questioned text’s windows yields a sequence of per-window probabilities, which we turn into a continuous </w:t>
      </w:r>
      <w:r>
        <w:rPr>
          <w:b/>
          <w:bCs/>
        </w:rPr>
        <w:t>stylistic signal</w:t>
      </w:r>
      <w:r>
        <w:t xml:space="preserve">. Rather than averaging over disjoint chunks (which injects boundary artefacts), we use overlapping </w:t>
      </w:r>
      <w:r>
        <w:rPr>
          <w:b/>
          <w:bCs/>
        </w:rPr>
        <w:t>sliding windows</w:t>
      </w:r>
      <w:r>
        <w:t xml:space="preserve"> of width </w:t>
      </w:r>
      <w:r>
        <w:rPr>
          <w:rFonts w:ascii="Consolas" w:eastAsia="Consolas" w:hAnsi="Consolas" w:cs="Consolas"/>
          <w:sz w:val="19"/>
          <w:szCs w:val="19"/>
        </w:rPr>
        <w:t xml:space="preserve">CHUNK_SIZE </w:t>
      </w:r>
      <w:r>
        <w:rPr>
          <w:rFonts w:ascii="Consolas" w:eastAsia="Consolas" w:hAnsi="Consolas" w:cs="Consolas"/>
          <w:sz w:val="19"/>
          <w:szCs w:val="19"/>
        </w:rPr>
        <w:lastRenderedPageBreak/>
        <w:t>= 8</w:t>
      </w:r>
      <w:r>
        <w:t xml:space="preserve"> with stride 1: </w:t>
      </w:r>
      <w:r>
        <w:rPr>
          <w:i/>
          <w:iCs/>
        </w:rPr>
        <w:t>S(k) = (1/w)∑ pₜ</w:t>
      </w:r>
      <w:r>
        <w:t>, for t = k … k+w−1. This convolves the discrete probabilities with a uniform kernel, attenuating high-frequency noise, preserving local stylistic continuity, and diluting outlier segments — producing a smoother, longer signal that is far better suited to alignment-based comparison.</w:t>
      </w:r>
    </w:p>
    <w:p w14:paraId="3105A288" w14:textId="77777777" w:rsidR="002A0B09" w:rsidRDefault="005A69D8">
      <w:pPr>
        <w:pStyle w:val="2"/>
      </w:pPr>
      <w:bookmarkStart w:id="12" w:name="_Toc233464901"/>
      <w:r>
        <w:t>3.5 Document comparison: normalized DTW and clustering</w:t>
      </w:r>
      <w:bookmarkEnd w:id="12"/>
    </w:p>
    <w:p w14:paraId="3105A289" w14:textId="77777777" w:rsidR="002A0B09" w:rsidRDefault="005A69D8">
      <w:pPr>
        <w:spacing w:after="140" w:line="276" w:lineRule="auto"/>
        <w:jc w:val="both"/>
      </w:pPr>
      <w:r>
        <w:t xml:space="preserve">Documents are compared by aligning their stylistic signals with </w:t>
      </w:r>
      <w:r>
        <w:rPr>
          <w:b/>
          <w:bCs/>
        </w:rPr>
        <w:t>Dynamic Time Warping (DTW)</w:t>
      </w:r>
      <w:r>
        <w:t xml:space="preserve">. We z-score each signal before alignment (so DTW compares </w:t>
      </w:r>
      <w:r>
        <w:rPr>
          <w:i/>
          <w:iCs/>
        </w:rPr>
        <w:t>shape</w:t>
      </w:r>
      <w:r>
        <w:t>, not mean/scale offsets) and divide the alignment cost by the path length (removing length bias) — “normalized DTW over stylistic signals.” DTW handles local variation in stylistic pacing that a rigid point-to-point distance would miss. The figure below recalls how DTW non-linearly warps two signals onto a common timeline.</w:t>
      </w:r>
    </w:p>
    <w:p w14:paraId="3105A28A" w14:textId="77777777" w:rsidR="002A0B09" w:rsidRDefault="005A69D8">
      <w:pPr>
        <w:keepNext/>
        <w:spacing w:before="120" w:after="40"/>
        <w:jc w:val="center"/>
      </w:pPr>
      <w:r>
        <w:rPr>
          <w:noProof/>
        </w:rPr>
        <w:drawing>
          <wp:inline distT="0" distB="0" distL="0" distR="0" wp14:anchorId="3105A3C4" wp14:editId="3105A3C5">
            <wp:extent cx="3429000" cy="2847975"/>
            <wp:effectExtent l="0" t="0" r="0" b="0"/>
            <wp:docPr id="109068180" name="Figure 3. Dynamic Time Warping: original signals (top) and their warped alignment (bottom). DTW aligns stylistic curves non-linearly before computing a distance (Volkovich &amp; Avros, 2025)." descr="Figure 3. Dynamic Time Warping: original signals (top) and their warped alignment (bottom). DTW aligns stylistic curves non-linearly before computing a distance (Volkovich &amp; Avros, 2025)." title="Figure 3. Dynamic Time Warping: original signals (top) and their warped alignment (bottom). DTW aligns stylistic curves non-linearly before computing a distance (Volkovich &amp; Avro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847975"/>
                    </a:xfrm>
                    <a:prstGeom prst="rect">
                      <a:avLst/>
                    </a:prstGeom>
                  </pic:spPr>
                </pic:pic>
              </a:graphicData>
            </a:graphic>
          </wp:inline>
        </w:drawing>
      </w:r>
    </w:p>
    <w:p w14:paraId="3105A28B" w14:textId="77777777" w:rsidR="002A0B09" w:rsidRDefault="005A69D8">
      <w:pPr>
        <w:spacing w:after="200"/>
        <w:jc w:val="center"/>
      </w:pPr>
      <w:r>
        <w:rPr>
          <w:i/>
          <w:iCs/>
          <w:color w:val="595959"/>
          <w:sz w:val="18"/>
          <w:szCs w:val="18"/>
        </w:rPr>
        <w:t>Figure 3. Dynamic Time Warping: original signals (top) and their warped alignment (bottom). DTW aligns stylistic curves non-linearly before computing a distance (</w:t>
      </w:r>
      <w:proofErr w:type="spellStart"/>
      <w:r>
        <w:rPr>
          <w:i/>
          <w:iCs/>
          <w:color w:val="595959"/>
          <w:sz w:val="18"/>
          <w:szCs w:val="18"/>
        </w:rPr>
        <w:t>Volkovich</w:t>
      </w:r>
      <w:proofErr w:type="spellEnd"/>
      <w:r>
        <w:rPr>
          <w:i/>
          <w:iCs/>
          <w:color w:val="595959"/>
          <w:sz w:val="18"/>
          <w:szCs w:val="18"/>
        </w:rPr>
        <w:t xml:space="preserve"> &amp; </w:t>
      </w:r>
      <w:proofErr w:type="spellStart"/>
      <w:r>
        <w:rPr>
          <w:i/>
          <w:iCs/>
          <w:color w:val="595959"/>
          <w:sz w:val="18"/>
          <w:szCs w:val="18"/>
        </w:rPr>
        <w:t>Avros</w:t>
      </w:r>
      <w:proofErr w:type="spellEnd"/>
      <w:r>
        <w:rPr>
          <w:i/>
          <w:iCs/>
          <w:color w:val="595959"/>
          <w:sz w:val="18"/>
          <w:szCs w:val="18"/>
        </w:rPr>
        <w:t>, 2025).</w:t>
      </w:r>
    </w:p>
    <w:p w14:paraId="3105A28C" w14:textId="77777777" w:rsidR="002A0B09" w:rsidRDefault="005A69D8">
      <w:pPr>
        <w:spacing w:after="140" w:line="276" w:lineRule="auto"/>
        <w:jc w:val="both"/>
      </w:pPr>
      <w:r>
        <w:t xml:space="preserve">The averaged DTW distances over impostor pairs feed a </w:t>
      </w:r>
      <w:r>
        <w:rPr>
          <w:b/>
          <w:bCs/>
        </w:rPr>
        <w:t>K-medoids</w:t>
      </w:r>
      <w:r>
        <w:t xml:space="preserve"> clustering that separates documents into an authentic and a suspicious cluster, snapshotted every few impostor pairs to show the decision </w:t>
      </w:r>
      <w:proofErr w:type="spellStart"/>
      <w:r>
        <w:t>stabilising</w:t>
      </w:r>
      <w:proofErr w:type="spellEnd"/>
      <w:r>
        <w:t xml:space="preserve">. In parallel, an </w:t>
      </w:r>
      <w:r>
        <w:rPr>
          <w:b/>
          <w:bCs/>
        </w:rPr>
        <w:t>Isolation Forest</w:t>
      </w:r>
      <w:r>
        <w:t xml:space="preserve"> produces a per-document anomaly score as a separate analytical readout. With the default </w:t>
      </w:r>
      <w:r>
        <w:rPr>
          <w:rFonts w:ascii="Consolas" w:eastAsia="Consolas" w:hAnsi="Consolas" w:cs="Consolas"/>
          <w:sz w:val="19"/>
          <w:szCs w:val="19"/>
        </w:rPr>
        <w:t xml:space="preserve">SIGNAL_DISTANCE = </w:t>
      </w:r>
      <w:proofErr w:type="spellStart"/>
      <w:r>
        <w:rPr>
          <w:rFonts w:ascii="Consolas" w:eastAsia="Consolas" w:hAnsi="Consolas" w:cs="Consolas"/>
          <w:sz w:val="19"/>
          <w:szCs w:val="19"/>
        </w:rPr>
        <w:t>dtw_window</w:t>
      </w:r>
      <w:proofErr w:type="spellEnd"/>
      <w:r>
        <w:t xml:space="preserve">, the </w:t>
      </w:r>
      <w:r>
        <w:rPr>
          <w:b/>
          <w:bCs/>
        </w:rPr>
        <w:t>final clustering is decided by K-medoids on the normalized-DTW distances</w:t>
      </w:r>
      <w:r>
        <w:t>; the Isolation-Forest score is reported as a companion signal, not the decider.</w:t>
      </w:r>
    </w:p>
    <w:p w14:paraId="3105A28D" w14:textId="77777777" w:rsidR="002A0B09" w:rsidRDefault="005A69D8">
      <w:pPr>
        <w:pStyle w:val="2"/>
      </w:pPr>
      <w:bookmarkStart w:id="13" w:name="_Toc233464902"/>
      <w:r>
        <w:t>3.6 Calibrated and conformal verification</w:t>
      </w:r>
      <w:bookmarkEnd w:id="13"/>
    </w:p>
    <w:p w14:paraId="3105A28E" w14:textId="77777777" w:rsidR="002A0B09" w:rsidRDefault="005A69D8">
      <w:pPr>
        <w:spacing w:after="140" w:line="276" w:lineRule="auto"/>
        <w:jc w:val="both"/>
      </w:pPr>
      <w:r>
        <w:t xml:space="preserve">On top of the clustering pipeline we built a leakage-safe, data-driven </w:t>
      </w:r>
      <w:r>
        <w:rPr>
          <w:b/>
          <w:bCs/>
        </w:rPr>
        <w:t>verifier</w:t>
      </w:r>
      <w:r>
        <w:t xml:space="preserve"> that fits diagonal Gaussians on random subspaces of the probabilistic features and ranks a questioned document against the impostor pool. Because the raw score is a rank statistic, a fixed 0.5 cut is rarely optimal, so we calibrate the decision threshold on a grid using balanced accuracy, and — to avoid optimism — report a </w:t>
      </w:r>
      <w:r>
        <w:rPr>
          <w:b/>
          <w:bCs/>
        </w:rPr>
        <w:t>leave-one-document-out nested-calibration</w:t>
      </w:r>
      <w:r>
        <w:t xml:space="preserve"> number as the defensible headline. Finally, a </w:t>
      </w:r>
      <w:r>
        <w:rPr>
          <w:b/>
          <w:bCs/>
        </w:rPr>
        <w:t>class-conditional (Mondrian) conformal predictor</w:t>
      </w:r>
      <w:r>
        <w:t xml:space="preserve"> converts the score into a decision set wi</w:t>
      </w:r>
      <w:r>
        <w:t xml:space="preserve">th a coverage guarantee: at level α the output is a confident label, an </w:t>
      </w:r>
      <w:r>
        <w:rPr>
          <w:i/>
          <w:iCs/>
        </w:rPr>
        <w:t>abstain</w:t>
      </w:r>
      <w:r>
        <w:t xml:space="preserve"> (both labels plausible), or an </w:t>
      </w:r>
      <w:r>
        <w:rPr>
          <w:i/>
          <w:iCs/>
        </w:rPr>
        <w:lastRenderedPageBreak/>
        <w:t>outlier</w:t>
      </w:r>
      <w:r>
        <w:t xml:space="preserve"> (matches neither — a natural “novelty / disputed-text” flag). This is well suited to the Shakespeare question, where some texts may genuinely be out-of-distribution.</w:t>
      </w:r>
    </w:p>
    <w:p w14:paraId="3105A28F" w14:textId="77777777" w:rsidR="002A0B09" w:rsidRDefault="005A69D8">
      <w:pPr>
        <w:pStyle w:val="1"/>
      </w:pPr>
      <w:bookmarkStart w:id="14" w:name="_Toc233464903"/>
      <w:r>
        <w:t>4. Development Process</w:t>
      </w:r>
      <w:bookmarkEnd w:id="14"/>
    </w:p>
    <w:p w14:paraId="3105A290" w14:textId="77777777" w:rsidR="002A0B09" w:rsidRDefault="005A69D8">
      <w:pPr>
        <w:spacing w:after="140" w:line="276" w:lineRule="auto"/>
        <w:jc w:val="both"/>
      </w:pPr>
      <w:r>
        <w:t>Phase B translated the Phase A design into a fully operational framework. We worked in incremental, independently runnable stages, validating each before moving on, and kept every configuration knob in a single source-of-truth cell so that experiments were reproducible by changing one value and re-running from the affected step.</w:t>
      </w:r>
    </w:p>
    <w:p w14:paraId="3105A291" w14:textId="77777777" w:rsidR="002A0B09" w:rsidRDefault="005A69D8">
      <w:pPr>
        <w:pStyle w:val="2"/>
      </w:pPr>
      <w:bookmarkStart w:id="15" w:name="_Toc233464904"/>
      <w:r>
        <w:t>4.1 Work stages</w:t>
      </w:r>
      <w:bookmarkEnd w:id="15"/>
    </w:p>
    <w:p w14:paraId="3105A292" w14:textId="77777777" w:rsidR="002A0B09" w:rsidRDefault="005A69D8">
      <w:pPr>
        <w:pStyle w:val="a4"/>
        <w:numPr>
          <w:ilvl w:val="0"/>
          <w:numId w:val="3"/>
        </w:numPr>
        <w:spacing w:after="70" w:line="270" w:lineRule="auto"/>
        <w:jc w:val="both"/>
      </w:pPr>
      <w:r>
        <w:rPr>
          <w:b/>
          <w:bCs/>
        </w:rPr>
        <w:t xml:space="preserve">Research &amp; theoretical design (Phase A – completed): </w:t>
      </w:r>
      <w:r>
        <w:t>literature survey, the Sen2Pro–Deep-Impostors mathematical formulation, and the architecture documented in the Phase A book.</w:t>
      </w:r>
    </w:p>
    <w:p w14:paraId="3105A293" w14:textId="77777777" w:rsidR="002A0B09" w:rsidRDefault="005A69D8">
      <w:pPr>
        <w:pStyle w:val="a4"/>
        <w:numPr>
          <w:ilvl w:val="0"/>
          <w:numId w:val="3"/>
        </w:numPr>
        <w:spacing w:after="70" w:line="270" w:lineRule="auto"/>
        <w:jc w:val="both"/>
      </w:pPr>
      <w:r>
        <w:rPr>
          <w:b/>
          <w:bCs/>
        </w:rPr>
        <w:t xml:space="preserve">Implementation &amp; integration: </w:t>
      </w:r>
      <w:r>
        <w:t xml:space="preserve">coding the probabilistic embedding generator and integrating it with the </w:t>
      </w:r>
      <w:proofErr w:type="spellStart"/>
      <w:r>
        <w:t>CNN+BiLSTM</w:t>
      </w:r>
      <w:proofErr w:type="spellEnd"/>
      <w:r>
        <w:t xml:space="preserve"> separator, the sliding-window signal generator, normalized DTW, K-medoids and Isolation Forest; wiring the single hyperparameter cell and the artefact-saving layer.</w:t>
      </w:r>
    </w:p>
    <w:p w14:paraId="3105A294" w14:textId="77777777" w:rsidR="002A0B09" w:rsidRDefault="005A69D8">
      <w:pPr>
        <w:pStyle w:val="a4"/>
        <w:numPr>
          <w:ilvl w:val="0"/>
          <w:numId w:val="3"/>
        </w:numPr>
        <w:spacing w:after="70" w:line="270" w:lineRule="auto"/>
        <w:jc w:val="both"/>
      </w:pPr>
      <w:r>
        <w:rPr>
          <w:b/>
          <w:bCs/>
        </w:rPr>
        <w:t xml:space="preserve">Experimental validation: </w:t>
      </w:r>
      <w:r>
        <w:t>running the LOO evaluation suite — log-variance weight sweep, threshold calibration, normalization and distance comparisons, perturbation sweep, λ sensitivity, pooling validation, and the encoder-level uncertainty ablation.</w:t>
      </w:r>
    </w:p>
    <w:p w14:paraId="3105A295" w14:textId="77777777" w:rsidR="002A0B09" w:rsidRDefault="005A69D8">
      <w:pPr>
        <w:pStyle w:val="a4"/>
        <w:numPr>
          <w:ilvl w:val="0"/>
          <w:numId w:val="3"/>
        </w:numPr>
        <w:spacing w:after="70" w:line="270" w:lineRule="auto"/>
        <w:jc w:val="both"/>
      </w:pPr>
      <w:r>
        <w:rPr>
          <w:b/>
          <w:bCs/>
        </w:rPr>
        <w:t xml:space="preserve">Analysis &amp; optimization: </w:t>
      </w:r>
      <w:r>
        <w:t>automatic best-model selection by honest LOO balanced accuracy, conformal calibration, sanity checks, and the writing of this report.</w:t>
      </w:r>
    </w:p>
    <w:p w14:paraId="3105A296" w14:textId="77777777" w:rsidR="002A0B09" w:rsidRDefault="005A69D8">
      <w:pPr>
        <w:pStyle w:val="2"/>
      </w:pPr>
      <w:bookmarkStart w:id="16" w:name="_Toc233464905"/>
      <w:r>
        <w:t>4.2 Tools and environment</w:t>
      </w:r>
      <w:bookmarkEnd w:id="16"/>
    </w:p>
    <w:p w14:paraId="3105A297" w14:textId="77777777" w:rsidR="002A0B09" w:rsidRDefault="005A69D8">
      <w:pPr>
        <w:spacing w:after="140" w:line="276" w:lineRule="auto"/>
        <w:jc w:val="both"/>
      </w:pPr>
      <w:r>
        <w:t xml:space="preserve">The system is implemented in </w:t>
      </w:r>
      <w:r>
        <w:rPr>
          <w:b/>
          <w:bCs/>
        </w:rPr>
        <w:t>Python</w:t>
      </w:r>
      <w:r>
        <w:t xml:space="preserve"> and runs on </w:t>
      </w:r>
      <w:r>
        <w:rPr>
          <w:b/>
          <w:bCs/>
        </w:rPr>
        <w:t>Google Colab Pro</w:t>
      </w:r>
      <w:r>
        <w:t xml:space="preserve"> with a CUDA GPU (the production runs used an NVIDIA RTX PRO 6000 Blackwell, 102 GB VRAM; </w:t>
      </w:r>
      <w:proofErr w:type="spellStart"/>
      <w:r>
        <w:t>PyTorch</w:t>
      </w:r>
      <w:proofErr w:type="spellEnd"/>
      <w:r>
        <w:t xml:space="preserve"> 2.11, CUDA 12.8). Key libraries: </w:t>
      </w:r>
      <w:r>
        <w:rPr>
          <w:rFonts w:ascii="Consolas" w:eastAsia="Consolas" w:hAnsi="Consolas" w:cs="Consolas"/>
          <w:sz w:val="19"/>
          <w:szCs w:val="19"/>
        </w:rPr>
        <w:t>sentence-transformers</w:t>
      </w:r>
      <w:r>
        <w:t xml:space="preserve"> / </w:t>
      </w:r>
      <w:proofErr w:type="spellStart"/>
      <w:r>
        <w:t>HuggingFace</w:t>
      </w:r>
      <w:proofErr w:type="spellEnd"/>
      <w:r>
        <w:t xml:space="preserve"> (encoder + MC Dropout), </w:t>
      </w:r>
      <w:proofErr w:type="spellStart"/>
      <w:r>
        <w:rPr>
          <w:rFonts w:ascii="Consolas" w:eastAsia="Consolas" w:hAnsi="Consolas" w:cs="Consolas"/>
          <w:sz w:val="19"/>
          <w:szCs w:val="19"/>
        </w:rPr>
        <w:t>PyTorch</w:t>
      </w:r>
      <w:proofErr w:type="spellEnd"/>
      <w:r>
        <w:t xml:space="preserve"> (</w:t>
      </w:r>
      <w:proofErr w:type="spellStart"/>
      <w:r>
        <w:t>CNN+BiLSTM</w:t>
      </w:r>
      <w:proofErr w:type="spellEnd"/>
      <w:r>
        <w:t xml:space="preserve"> separator, mixed-precision bfloat16), </w:t>
      </w:r>
      <w:r>
        <w:rPr>
          <w:rFonts w:ascii="Consolas" w:eastAsia="Consolas" w:hAnsi="Consolas" w:cs="Consolas"/>
          <w:sz w:val="19"/>
          <w:szCs w:val="19"/>
        </w:rPr>
        <w:t>scikit-learn</w:t>
      </w:r>
      <w:r>
        <w:t xml:space="preserve"> (Isolation Forest, PCA), </w:t>
      </w:r>
      <w:proofErr w:type="spellStart"/>
      <w:r>
        <w:rPr>
          <w:rFonts w:ascii="Consolas" w:eastAsia="Consolas" w:hAnsi="Consolas" w:cs="Consolas"/>
          <w:sz w:val="19"/>
          <w:szCs w:val="19"/>
        </w:rPr>
        <w:t>fastdtw</w:t>
      </w:r>
      <w:proofErr w:type="spellEnd"/>
      <w:r>
        <w:t xml:space="preserve"> (DTW), </w:t>
      </w:r>
      <w:proofErr w:type="spellStart"/>
      <w:r>
        <w:rPr>
          <w:rFonts w:ascii="Consolas" w:eastAsia="Consolas" w:hAnsi="Consolas" w:cs="Consolas"/>
          <w:sz w:val="19"/>
          <w:szCs w:val="19"/>
        </w:rPr>
        <w:t>nltk</w:t>
      </w:r>
      <w:proofErr w:type="spellEnd"/>
      <w:r>
        <w:t xml:space="preserve"> (</w:t>
      </w:r>
      <w:proofErr w:type="spellStart"/>
      <w:r>
        <w:t>tokenisation</w:t>
      </w:r>
      <w:proofErr w:type="spellEnd"/>
      <w:r>
        <w:t xml:space="preserve">), and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 matplotlib / seaborn</w:t>
      </w:r>
      <w:r>
        <w:t>. The dataset lives on Google Drive; artefacts are pickled back to Drive after each run.</w:t>
      </w:r>
    </w:p>
    <w:p w14:paraId="3105A298" w14:textId="77777777" w:rsidR="002A0B09" w:rsidRDefault="005A69D8">
      <w:pPr>
        <w:pStyle w:val="2"/>
      </w:pPr>
      <w:bookmarkStart w:id="17" w:name="_Toc233464906"/>
      <w:r>
        <w:t>4.3 Interaction with the client (advisors)</w:t>
      </w:r>
      <w:bookmarkEnd w:id="17"/>
    </w:p>
    <w:p w14:paraId="3105A299" w14:textId="77777777" w:rsidR="002A0B09" w:rsidRDefault="005A69D8">
      <w:pPr>
        <w:spacing w:after="140" w:line="276" w:lineRule="auto"/>
        <w:jc w:val="both"/>
      </w:pPr>
      <w:r>
        <w:t xml:space="preserve">Development was guided by the project advisors, Dr. Renata </w:t>
      </w:r>
      <w:proofErr w:type="spellStart"/>
      <w:r>
        <w:t>Avros</w:t>
      </w:r>
      <w:proofErr w:type="spellEnd"/>
      <w:r>
        <w:t xml:space="preserve"> and Prof. Zeev Volkovich, whose Deep-Impostors work is the methodological basis of the project. Progress was reviewed iteratively against the reference method; advisor feedback drove several concrete decisions, including the adoption of the </w:t>
      </w:r>
      <w:proofErr w:type="spellStart"/>
      <w:r>
        <w:t>CNN+BiLSTM</w:t>
      </w:r>
      <w:proofErr w:type="spellEnd"/>
      <w:r>
        <w:t xml:space="preserve"> separator over the lighter classifier sketched in Phase A, the choice of normalized DTW over within-document signals as the main document distance, and the emphasis on an honest LOO protocol rather than optimistic in-sample numbers.</w:t>
      </w:r>
    </w:p>
    <w:p w14:paraId="3105A29A" w14:textId="77777777" w:rsidR="002A0B09" w:rsidRDefault="005A69D8">
      <w:pPr>
        <w:pStyle w:val="2"/>
      </w:pPr>
      <w:bookmarkStart w:id="18" w:name="_Toc233464907"/>
      <w:r>
        <w:t>4.4 Generative-AI tools used</w:t>
      </w:r>
      <w:bookmarkEnd w:id="18"/>
    </w:p>
    <w:p w14:paraId="3105A29B" w14:textId="77777777" w:rsidR="002A0B09" w:rsidRDefault="005A69D8">
      <w:pPr>
        <w:spacing w:after="140" w:line="276" w:lineRule="auto"/>
        <w:jc w:val="both"/>
      </w:pPr>
      <w:r>
        <w:t xml:space="preserve">In line with academic-integrity guidelines, AI tools were used strictly for auxiliary support — literature </w:t>
      </w:r>
      <w:proofErr w:type="spellStart"/>
      <w:r>
        <w:t>summarisation</w:t>
      </w:r>
      <w:proofErr w:type="spellEnd"/>
      <w:r>
        <w:t xml:space="preserve">, Python boilerplate and debugging, and prose refinement — with all algorithmic logic and final verification performed by the team: </w:t>
      </w:r>
      <w:r>
        <w:rPr>
          <w:b/>
          <w:bCs/>
        </w:rPr>
        <w:t>Google Gemini</w:t>
      </w:r>
      <w:r>
        <w:t xml:space="preserve"> (paper </w:t>
      </w:r>
      <w:proofErr w:type="spellStart"/>
      <w:r>
        <w:t>summarisation</w:t>
      </w:r>
      <w:proofErr w:type="spellEnd"/>
      <w:r>
        <w:t xml:space="preserve">, architecture brainstorming), </w:t>
      </w:r>
      <w:r>
        <w:rPr>
          <w:b/>
          <w:bCs/>
        </w:rPr>
        <w:t>ChatGPT</w:t>
      </w:r>
      <w:r>
        <w:t xml:space="preserve"> (boilerplate and debugging), </w:t>
      </w:r>
      <w:r>
        <w:rPr>
          <w:b/>
          <w:bCs/>
        </w:rPr>
        <w:t>Claude</w:t>
      </w:r>
      <w:r>
        <w:t xml:space="preserve"> (academic-tone editing), and </w:t>
      </w:r>
      <w:r>
        <w:rPr>
          <w:b/>
          <w:bCs/>
        </w:rPr>
        <w:lastRenderedPageBreak/>
        <w:t>DeepSeek</w:t>
      </w:r>
      <w:r>
        <w:t xml:space="preserve"> (deep-learning / </w:t>
      </w:r>
      <w:proofErr w:type="spellStart"/>
      <w:r>
        <w:t>optimisation</w:t>
      </w:r>
      <w:proofErr w:type="spellEnd"/>
      <w:r>
        <w:t xml:space="preserve"> queries). A detailed prompt log is included in the Phase A book.</w:t>
      </w:r>
    </w:p>
    <w:p w14:paraId="3105A29C" w14:textId="77777777" w:rsidR="002A0B09" w:rsidRDefault="005A69D8">
      <w:pPr>
        <w:pStyle w:val="1"/>
      </w:pPr>
      <w:bookmarkStart w:id="19" w:name="_Toc233464908"/>
      <w:r>
        <w:t>5. Requirements and How They Were Met</w:t>
      </w:r>
      <w:bookmarkEnd w:id="19"/>
    </w:p>
    <w:p w14:paraId="3105A29D" w14:textId="77777777" w:rsidR="002A0B09" w:rsidRDefault="005A69D8">
      <w:pPr>
        <w:spacing w:after="140" w:line="276" w:lineRule="auto"/>
        <w:jc w:val="both"/>
      </w:pPr>
      <w:r>
        <w:t>The functional and non-functional requirements specified in Phase A were implemented as follows. Each requirement maps onto a concrete, runnable stage of the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4175"/>
        <w:gridCol w:w="4514"/>
      </w:tblGrid>
      <w:tr w:rsidR="002A0B09" w14:paraId="3105A2A1" w14:textId="77777777">
        <w:tblPrEx>
          <w:tblCellMar>
            <w:top w:w="0" w:type="dxa"/>
            <w:bottom w:w="0" w:type="dxa"/>
          </w:tblCellMar>
        </w:tblPrEx>
        <w:trPr>
          <w:tblHeader/>
        </w:trPr>
        <w:tc>
          <w:tcPr>
            <w:tcW w:w="62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29E" w14:textId="77777777" w:rsidR="002A0B09" w:rsidRDefault="005A69D8">
            <w:pPr>
              <w:spacing w:line="244" w:lineRule="auto"/>
            </w:pPr>
            <w:r>
              <w:rPr>
                <w:b/>
                <w:bCs/>
                <w:color w:val="FFFFFF"/>
                <w:sz w:val="18"/>
                <w:szCs w:val="18"/>
              </w:rPr>
              <w:t>#</w:t>
            </w:r>
          </w:p>
        </w:tc>
        <w:tc>
          <w:tcPr>
            <w:tcW w:w="420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29F" w14:textId="77777777" w:rsidR="002A0B09" w:rsidRDefault="005A69D8">
            <w:pPr>
              <w:spacing w:line="244" w:lineRule="auto"/>
              <w:jc w:val="center"/>
            </w:pPr>
            <w:r>
              <w:rPr>
                <w:b/>
                <w:bCs/>
                <w:color w:val="FFFFFF"/>
                <w:sz w:val="18"/>
                <w:szCs w:val="18"/>
              </w:rPr>
              <w:t>Requirement (Phase A)</w:t>
            </w:r>
          </w:p>
        </w:tc>
        <w:tc>
          <w:tcPr>
            <w:tcW w:w="454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2A0" w14:textId="77777777" w:rsidR="002A0B09" w:rsidRDefault="005A69D8">
            <w:pPr>
              <w:spacing w:line="244" w:lineRule="auto"/>
              <w:jc w:val="center"/>
            </w:pPr>
            <w:r>
              <w:rPr>
                <w:b/>
                <w:bCs/>
                <w:color w:val="FFFFFF"/>
                <w:sz w:val="18"/>
                <w:szCs w:val="18"/>
              </w:rPr>
              <w:t>Status in Phase B</w:t>
            </w:r>
          </w:p>
        </w:tc>
      </w:tr>
      <w:tr w:rsidR="002A0B09" w14:paraId="3105A2A5"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A2" w14:textId="77777777" w:rsidR="002A0B09" w:rsidRDefault="005A69D8">
            <w:pPr>
              <w:spacing w:line="244" w:lineRule="auto"/>
            </w:pPr>
            <w:r>
              <w:rPr>
                <w:color w:val="000000"/>
                <w:sz w:val="18"/>
                <w:szCs w:val="18"/>
              </w:rPr>
              <w:t>FR1</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A3" w14:textId="77777777" w:rsidR="002A0B09" w:rsidRDefault="005A69D8">
            <w:pPr>
              <w:spacing w:line="244" w:lineRule="auto"/>
              <w:jc w:val="center"/>
            </w:pPr>
            <w:r>
              <w:rPr>
                <w:color w:val="000000"/>
                <w:sz w:val="18"/>
                <w:szCs w:val="18"/>
              </w:rPr>
              <w:t>Accept raw text and preprocess</w:t>
            </w:r>
          </w:p>
        </w:tc>
        <w:tc>
          <w:tcPr>
            <w:tcW w:w="454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A4" w14:textId="77777777" w:rsidR="002A0B09" w:rsidRDefault="005A69D8">
            <w:pPr>
              <w:spacing w:line="244" w:lineRule="auto"/>
              <w:jc w:val="center"/>
            </w:pPr>
            <w:r>
              <w:rPr>
                <w:color w:val="000000"/>
                <w:sz w:val="18"/>
                <w:szCs w:val="18"/>
              </w:rPr>
              <w:t>Done — robust multi-encoding loader + Gutenberg boilerplate stripping</w:t>
            </w:r>
          </w:p>
        </w:tc>
      </w:tr>
      <w:tr w:rsidR="002A0B09" w14:paraId="3105A2A9"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A6" w14:textId="77777777" w:rsidR="002A0B09" w:rsidRDefault="005A69D8">
            <w:pPr>
              <w:spacing w:line="244" w:lineRule="auto"/>
            </w:pPr>
            <w:r>
              <w:rPr>
                <w:color w:val="000000"/>
                <w:sz w:val="18"/>
                <w:szCs w:val="18"/>
              </w:rPr>
              <w:t>FR2</w:t>
            </w:r>
          </w:p>
        </w:tc>
        <w:tc>
          <w:tcPr>
            <w:tcW w:w="4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A7" w14:textId="77777777" w:rsidR="002A0B09" w:rsidRDefault="005A69D8">
            <w:pPr>
              <w:spacing w:line="244" w:lineRule="auto"/>
              <w:jc w:val="center"/>
            </w:pPr>
            <w:r>
              <w:rPr>
                <w:color w:val="000000"/>
                <w:sz w:val="18"/>
                <w:szCs w:val="18"/>
              </w:rPr>
              <w:t>Segment into consecutive units</w:t>
            </w:r>
          </w:p>
        </w:tc>
        <w:tc>
          <w:tcPr>
            <w:tcW w:w="454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A8" w14:textId="77777777" w:rsidR="002A0B09" w:rsidRDefault="005A69D8">
            <w:pPr>
              <w:spacing w:line="244" w:lineRule="auto"/>
              <w:jc w:val="center"/>
            </w:pPr>
            <w:r>
              <w:rPr>
                <w:color w:val="000000"/>
                <w:sz w:val="18"/>
                <w:szCs w:val="18"/>
              </w:rPr>
              <w:t>Done — non-overlapping 50-word segments (L = 50)</w:t>
            </w:r>
          </w:p>
        </w:tc>
      </w:tr>
      <w:tr w:rsidR="002A0B09" w14:paraId="3105A2AD"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AA" w14:textId="77777777" w:rsidR="002A0B09" w:rsidRDefault="005A69D8">
            <w:pPr>
              <w:spacing w:line="244" w:lineRule="auto"/>
            </w:pPr>
            <w:r>
              <w:rPr>
                <w:color w:val="000000"/>
                <w:sz w:val="18"/>
                <w:szCs w:val="18"/>
              </w:rPr>
              <w:t>FR3</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AB" w14:textId="77777777" w:rsidR="002A0B09" w:rsidRDefault="005A69D8">
            <w:pPr>
              <w:spacing w:line="244" w:lineRule="auto"/>
              <w:jc w:val="center"/>
            </w:pPr>
            <w:r>
              <w:rPr>
                <w:color w:val="000000"/>
                <w:sz w:val="18"/>
                <w:szCs w:val="18"/>
              </w:rPr>
              <w:t>Generate probabilistic embeddings</w:t>
            </w:r>
          </w:p>
        </w:tc>
        <w:tc>
          <w:tcPr>
            <w:tcW w:w="454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AC" w14:textId="77777777" w:rsidR="002A0B09" w:rsidRDefault="005A69D8">
            <w:pPr>
              <w:spacing w:line="244" w:lineRule="auto"/>
              <w:jc w:val="center"/>
            </w:pPr>
            <w:r>
              <w:rPr>
                <w:color w:val="000000"/>
                <w:sz w:val="18"/>
                <w:szCs w:val="18"/>
              </w:rPr>
              <w:t xml:space="preserve">Done — N(μ, </w:t>
            </w:r>
            <w:proofErr w:type="spellStart"/>
            <w:r>
              <w:rPr>
                <w:color w:val="000000"/>
                <w:sz w:val="18"/>
                <w:szCs w:val="18"/>
              </w:rPr>
              <w:t>diag</w:t>
            </w:r>
            <w:proofErr w:type="spellEnd"/>
            <w:r>
              <w:rPr>
                <w:color w:val="000000"/>
                <w:sz w:val="18"/>
                <w:szCs w:val="18"/>
              </w:rPr>
              <w:t>(σ²)) via encoder MC Dropout (+ optional perturbations)</w:t>
            </w:r>
          </w:p>
        </w:tc>
      </w:tr>
      <w:tr w:rsidR="002A0B09" w14:paraId="3105A2B1"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AE" w14:textId="77777777" w:rsidR="002A0B09" w:rsidRDefault="005A69D8">
            <w:pPr>
              <w:spacing w:line="244" w:lineRule="auto"/>
            </w:pPr>
            <w:r>
              <w:rPr>
                <w:color w:val="000000"/>
                <w:sz w:val="18"/>
                <w:szCs w:val="18"/>
              </w:rPr>
              <w:t>FR4</w:t>
            </w:r>
          </w:p>
        </w:tc>
        <w:tc>
          <w:tcPr>
            <w:tcW w:w="4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AF" w14:textId="77777777" w:rsidR="002A0B09" w:rsidRDefault="005A69D8">
            <w:pPr>
              <w:spacing w:line="244" w:lineRule="auto"/>
              <w:jc w:val="center"/>
            </w:pPr>
            <w:r>
              <w:rPr>
                <w:color w:val="000000"/>
                <w:sz w:val="18"/>
                <w:szCs w:val="18"/>
              </w:rPr>
              <w:t>Segment-level authorship classification</w:t>
            </w:r>
          </w:p>
        </w:tc>
        <w:tc>
          <w:tcPr>
            <w:tcW w:w="454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B0" w14:textId="77777777" w:rsidR="002A0B09" w:rsidRDefault="005A69D8">
            <w:pPr>
              <w:spacing w:line="244" w:lineRule="auto"/>
              <w:jc w:val="center"/>
            </w:pPr>
            <w:r>
              <w:rPr>
                <w:color w:val="000000"/>
                <w:sz w:val="18"/>
                <w:szCs w:val="18"/>
              </w:rPr>
              <w:t xml:space="preserve">Done — </w:t>
            </w:r>
            <w:proofErr w:type="spellStart"/>
            <w:r>
              <w:rPr>
                <w:color w:val="000000"/>
                <w:sz w:val="18"/>
                <w:szCs w:val="18"/>
              </w:rPr>
              <w:t>CNN+BiLSTM</w:t>
            </w:r>
            <w:proofErr w:type="spellEnd"/>
            <w:r>
              <w:rPr>
                <w:color w:val="000000"/>
                <w:sz w:val="18"/>
                <w:szCs w:val="18"/>
              </w:rPr>
              <w:t xml:space="preserve"> separator per impostor pair</w:t>
            </w:r>
          </w:p>
        </w:tc>
      </w:tr>
      <w:tr w:rsidR="002A0B09" w14:paraId="3105A2B5"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B2" w14:textId="77777777" w:rsidR="002A0B09" w:rsidRDefault="005A69D8">
            <w:pPr>
              <w:spacing w:line="244" w:lineRule="auto"/>
            </w:pPr>
            <w:r>
              <w:rPr>
                <w:color w:val="000000"/>
                <w:sz w:val="18"/>
                <w:szCs w:val="18"/>
              </w:rPr>
              <w:t>FR5</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B3" w14:textId="77777777" w:rsidR="002A0B09" w:rsidRDefault="005A69D8">
            <w:pPr>
              <w:spacing w:line="244" w:lineRule="auto"/>
              <w:jc w:val="center"/>
            </w:pPr>
            <w:r>
              <w:rPr>
                <w:color w:val="000000"/>
                <w:sz w:val="18"/>
                <w:szCs w:val="18"/>
              </w:rPr>
              <w:t>Temporal smoothing</w:t>
            </w:r>
          </w:p>
        </w:tc>
        <w:tc>
          <w:tcPr>
            <w:tcW w:w="454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B4" w14:textId="77777777" w:rsidR="002A0B09" w:rsidRDefault="005A69D8">
            <w:pPr>
              <w:spacing w:line="244" w:lineRule="auto"/>
              <w:jc w:val="center"/>
            </w:pPr>
            <w:r>
              <w:rPr>
                <w:color w:val="000000"/>
                <w:sz w:val="18"/>
                <w:szCs w:val="18"/>
              </w:rPr>
              <w:t>Done — sliding-window stylistic signal S(k)</w:t>
            </w:r>
          </w:p>
        </w:tc>
      </w:tr>
      <w:tr w:rsidR="002A0B09" w14:paraId="3105A2B9"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B6" w14:textId="77777777" w:rsidR="002A0B09" w:rsidRDefault="005A69D8">
            <w:pPr>
              <w:spacing w:line="244" w:lineRule="auto"/>
            </w:pPr>
            <w:r>
              <w:rPr>
                <w:color w:val="000000"/>
                <w:sz w:val="18"/>
                <w:szCs w:val="18"/>
              </w:rPr>
              <w:t>FR6</w:t>
            </w:r>
          </w:p>
        </w:tc>
        <w:tc>
          <w:tcPr>
            <w:tcW w:w="4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B7" w14:textId="77777777" w:rsidR="002A0B09" w:rsidRDefault="005A69D8">
            <w:pPr>
              <w:spacing w:line="244" w:lineRule="auto"/>
              <w:jc w:val="center"/>
            </w:pPr>
            <w:r>
              <w:rPr>
                <w:color w:val="000000"/>
                <w:sz w:val="18"/>
                <w:szCs w:val="18"/>
              </w:rPr>
              <w:t>Anomaly detection over the signal</w:t>
            </w:r>
          </w:p>
        </w:tc>
        <w:tc>
          <w:tcPr>
            <w:tcW w:w="454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B8" w14:textId="77777777" w:rsidR="002A0B09" w:rsidRDefault="005A69D8">
            <w:pPr>
              <w:spacing w:line="244" w:lineRule="auto"/>
              <w:jc w:val="center"/>
            </w:pPr>
            <w:r>
              <w:rPr>
                <w:color w:val="000000"/>
                <w:sz w:val="18"/>
                <w:szCs w:val="18"/>
              </w:rPr>
              <w:t>Done — normalized DTW + K-medoids (decider) + Isolation Forest (readout)</w:t>
            </w:r>
          </w:p>
        </w:tc>
      </w:tr>
      <w:tr w:rsidR="002A0B09" w14:paraId="3105A2BD"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BA" w14:textId="77777777" w:rsidR="002A0B09" w:rsidRDefault="005A69D8">
            <w:pPr>
              <w:spacing w:line="244" w:lineRule="auto"/>
            </w:pPr>
            <w:r>
              <w:rPr>
                <w:color w:val="000000"/>
                <w:sz w:val="18"/>
                <w:szCs w:val="18"/>
              </w:rPr>
              <w:t>NFR1</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BB" w14:textId="77777777" w:rsidR="002A0B09" w:rsidRDefault="005A69D8">
            <w:pPr>
              <w:spacing w:line="244" w:lineRule="auto"/>
              <w:jc w:val="center"/>
            </w:pPr>
            <w:r>
              <w:rPr>
                <w:color w:val="000000"/>
                <w:sz w:val="18"/>
                <w:szCs w:val="18"/>
              </w:rPr>
              <w:t>Process a 2000-word doc within ~1 min</w:t>
            </w:r>
          </w:p>
        </w:tc>
        <w:tc>
          <w:tcPr>
            <w:tcW w:w="454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BC" w14:textId="77777777" w:rsidR="002A0B09" w:rsidRDefault="005A69D8">
            <w:pPr>
              <w:spacing w:line="244" w:lineRule="auto"/>
              <w:jc w:val="center"/>
            </w:pPr>
            <w:r>
              <w:rPr>
                <w:color w:val="000000"/>
                <w:sz w:val="18"/>
                <w:szCs w:val="18"/>
              </w:rPr>
              <w:t>Met on the target GPU; segmentation + cached embeddings keep per-doc scoring fast</w:t>
            </w:r>
          </w:p>
        </w:tc>
      </w:tr>
      <w:tr w:rsidR="002A0B09" w14:paraId="3105A2C1"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BE" w14:textId="77777777" w:rsidR="002A0B09" w:rsidRDefault="005A69D8">
            <w:pPr>
              <w:spacing w:line="244" w:lineRule="auto"/>
            </w:pPr>
            <w:r>
              <w:rPr>
                <w:color w:val="000000"/>
                <w:sz w:val="18"/>
                <w:szCs w:val="18"/>
              </w:rPr>
              <w:t>NFR2</w:t>
            </w:r>
          </w:p>
        </w:tc>
        <w:tc>
          <w:tcPr>
            <w:tcW w:w="4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BF" w14:textId="77777777" w:rsidR="002A0B09" w:rsidRDefault="005A69D8">
            <w:pPr>
              <w:spacing w:line="244" w:lineRule="auto"/>
              <w:jc w:val="center"/>
            </w:pPr>
            <w:r>
              <w:rPr>
                <w:color w:val="000000"/>
                <w:sz w:val="18"/>
                <w:szCs w:val="18"/>
              </w:rPr>
              <w:t>Graceful handling of invalid input</w:t>
            </w:r>
          </w:p>
        </w:tc>
        <w:tc>
          <w:tcPr>
            <w:tcW w:w="454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C0" w14:textId="77777777" w:rsidR="002A0B09" w:rsidRDefault="005A69D8">
            <w:pPr>
              <w:spacing w:line="244" w:lineRule="auto"/>
              <w:jc w:val="center"/>
            </w:pPr>
            <w:r>
              <w:rPr>
                <w:color w:val="000000"/>
                <w:sz w:val="18"/>
                <w:szCs w:val="18"/>
              </w:rPr>
              <w:t>Met — encoding fallbacks and defensive guards in the loader/</w:t>
            </w:r>
            <w:proofErr w:type="spellStart"/>
            <w:r>
              <w:rPr>
                <w:color w:val="000000"/>
                <w:sz w:val="18"/>
                <w:szCs w:val="18"/>
              </w:rPr>
              <w:t>segmenter</w:t>
            </w:r>
            <w:proofErr w:type="spellEnd"/>
          </w:p>
        </w:tc>
      </w:tr>
      <w:tr w:rsidR="002A0B09" w14:paraId="3105A2C5"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C2" w14:textId="77777777" w:rsidR="002A0B09" w:rsidRDefault="005A69D8">
            <w:pPr>
              <w:spacing w:line="244" w:lineRule="auto"/>
            </w:pPr>
            <w:r>
              <w:rPr>
                <w:color w:val="000000"/>
                <w:sz w:val="18"/>
                <w:szCs w:val="18"/>
              </w:rPr>
              <w:t>NFR3</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C3" w14:textId="77777777" w:rsidR="002A0B09" w:rsidRDefault="005A69D8">
            <w:pPr>
              <w:spacing w:line="244" w:lineRule="auto"/>
              <w:jc w:val="center"/>
            </w:pPr>
            <w:r>
              <w:rPr>
                <w:color w:val="000000"/>
                <w:sz w:val="18"/>
                <w:szCs w:val="18"/>
              </w:rPr>
              <w:t>Handle docs beyond the 512-token limit</w:t>
            </w:r>
          </w:p>
        </w:tc>
        <w:tc>
          <w:tcPr>
            <w:tcW w:w="454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C4" w14:textId="77777777" w:rsidR="002A0B09" w:rsidRDefault="005A69D8">
            <w:pPr>
              <w:spacing w:line="244" w:lineRule="auto"/>
              <w:jc w:val="center"/>
            </w:pPr>
            <w:r>
              <w:rPr>
                <w:color w:val="000000"/>
                <w:sz w:val="18"/>
                <w:szCs w:val="18"/>
              </w:rPr>
              <w:t>Met — segmentation handles arbitrarily long texts (tested on full plays)</w:t>
            </w:r>
          </w:p>
        </w:tc>
      </w:tr>
    </w:tbl>
    <w:p w14:paraId="3105A2C6" w14:textId="77777777" w:rsidR="002A0B09" w:rsidRDefault="005A69D8">
      <w:pPr>
        <w:spacing w:before="60" w:after="200"/>
        <w:jc w:val="center"/>
      </w:pPr>
      <w:r>
        <w:rPr>
          <w:i/>
          <w:iCs/>
          <w:color w:val="595959"/>
          <w:sz w:val="18"/>
          <w:szCs w:val="18"/>
        </w:rPr>
        <w:t xml:space="preserve">Table 1. Phase A requirements and their </w:t>
      </w:r>
      <w:proofErr w:type="spellStart"/>
      <w:r>
        <w:rPr>
          <w:i/>
          <w:iCs/>
          <w:color w:val="595959"/>
          <w:sz w:val="18"/>
          <w:szCs w:val="18"/>
        </w:rPr>
        <w:t>realisation</w:t>
      </w:r>
      <w:proofErr w:type="spellEnd"/>
      <w:r>
        <w:rPr>
          <w:i/>
          <w:iCs/>
          <w:color w:val="595959"/>
          <w:sz w:val="18"/>
          <w:szCs w:val="18"/>
        </w:rPr>
        <w:t xml:space="preserve"> in the Phase B system.</w:t>
      </w:r>
    </w:p>
    <w:p w14:paraId="3105A2C7" w14:textId="77777777" w:rsidR="002A0B09" w:rsidRDefault="005A69D8">
      <w:pPr>
        <w:pStyle w:val="1"/>
      </w:pPr>
      <w:bookmarkStart w:id="20" w:name="_Toc233464909"/>
      <w:r>
        <w:t>6. Challenges and Solutions</w:t>
      </w:r>
      <w:bookmarkEnd w:id="20"/>
    </w:p>
    <w:p w14:paraId="3105A2C8" w14:textId="77777777" w:rsidR="002A0B09" w:rsidRDefault="005A69D8">
      <w:pPr>
        <w:pStyle w:val="3"/>
      </w:pPr>
      <w:bookmarkStart w:id="21" w:name="_Toc233464910"/>
      <w:r>
        <w:t>6.1 The log-variance block diluted the signal (analytical)</w:t>
      </w:r>
      <w:bookmarkEnd w:id="21"/>
    </w:p>
    <w:p w14:paraId="3105A2C9" w14:textId="77777777" w:rsidR="002A0B09" w:rsidRDefault="005A69D8">
      <w:pPr>
        <w:spacing w:after="140" w:line="276" w:lineRule="auto"/>
        <w:jc w:val="both"/>
      </w:pPr>
      <w:r>
        <w:t xml:space="preserve">Naively concatenating 768 log-variance dimensions to the 768 mean dimensions </w:t>
      </w:r>
      <w:r>
        <w:rPr>
          <w:b/>
          <w:bCs/>
        </w:rPr>
        <w:t>doubled dimensionality with low-signal features</w:t>
      </w:r>
      <w:r>
        <w:t xml:space="preserve"> and degraded the random-subspace verifier, because encoder MC-Dropout variance is small and largely isotropic. </w:t>
      </w:r>
      <w:r>
        <w:rPr>
          <w:b/>
          <w:bCs/>
        </w:rPr>
        <w:t xml:space="preserve">Solution: </w:t>
      </w:r>
      <w:r>
        <w:t xml:space="preserve">we introduced a </w:t>
      </w:r>
      <w:r>
        <w:rPr>
          <w:rFonts w:ascii="Consolas" w:eastAsia="Consolas" w:hAnsi="Consolas" w:cs="Consolas"/>
          <w:sz w:val="19"/>
          <w:szCs w:val="19"/>
        </w:rPr>
        <w:t>LOGVAR_WEIGHT</w:t>
      </w:r>
      <w:r>
        <w:t xml:space="preserve"> that down-scales the variance block, performed a full sweep over it (see §7), and added block-wise </w:t>
      </w:r>
      <w:proofErr w:type="spellStart"/>
      <w:r>
        <w:t>standardisation</w:t>
      </w:r>
      <w:proofErr w:type="spellEnd"/>
      <w:r>
        <w:t xml:space="preserve"> so the mean and log-variance blocks are comparable in scale before they ever reach a distance computation.</w:t>
      </w:r>
    </w:p>
    <w:p w14:paraId="3105A2CA" w14:textId="77777777" w:rsidR="002A0B09" w:rsidRDefault="005A69D8">
      <w:pPr>
        <w:pStyle w:val="3"/>
      </w:pPr>
      <w:bookmarkStart w:id="22" w:name="_Toc233464911"/>
      <w:r>
        <w:t>6.2 A fixed 0.5 threshold mis-rejected genuine Shakespeare (engineering)</w:t>
      </w:r>
      <w:bookmarkEnd w:id="22"/>
    </w:p>
    <w:p w14:paraId="3105A2CB" w14:textId="77777777" w:rsidR="002A0B09" w:rsidRDefault="005A69D8">
      <w:pPr>
        <w:spacing w:after="140" w:line="276" w:lineRule="auto"/>
        <w:jc w:val="both"/>
      </w:pPr>
      <w:r>
        <w:t xml:space="preserve">The verification score is a rank statistic, so the intuitive 0.5 cut over-rejected authentic texts (early runs showed Shakespeare accuracy collapsing while impostor rejection stayed at 100%). </w:t>
      </w:r>
      <w:r>
        <w:rPr>
          <w:b/>
          <w:bCs/>
        </w:rPr>
        <w:t xml:space="preserve">Solution: </w:t>
      </w:r>
      <w:r>
        <w:t>threshold calibration on a grid using balanced accuracy, reported under LOO-nested calibration to avoid optimism. Calibration moved the operating point to ≈ 0.91 and recovered Shakespeare recall to 0.94 without sacrificing impostor rejection.</w:t>
      </w:r>
    </w:p>
    <w:p w14:paraId="3105A2CC" w14:textId="77777777" w:rsidR="002A0B09" w:rsidRDefault="005A69D8">
      <w:pPr>
        <w:pStyle w:val="3"/>
      </w:pPr>
      <w:bookmarkStart w:id="23" w:name="_Toc233464912"/>
      <w:r>
        <w:t>6.3 Numerical stability of diagonal Gaussians (engineering)</w:t>
      </w:r>
      <w:bookmarkEnd w:id="23"/>
    </w:p>
    <w:p w14:paraId="3105A2CD" w14:textId="77777777" w:rsidR="002A0B09" w:rsidRDefault="005A69D8">
      <w:pPr>
        <w:spacing w:after="140" w:line="276" w:lineRule="auto"/>
        <w:jc w:val="both"/>
      </w:pPr>
      <w:r>
        <w:lastRenderedPageBreak/>
        <w:t xml:space="preserve">In 768 dimensions, fitted covariances can become near-degenerate, making </w:t>
      </w:r>
      <w:proofErr w:type="spellStart"/>
      <w:r>
        <w:rPr>
          <w:rFonts w:ascii="Consolas" w:eastAsia="Consolas" w:hAnsi="Consolas" w:cs="Consolas"/>
          <w:sz w:val="19"/>
          <w:szCs w:val="19"/>
        </w:rPr>
        <w:t>slogdet</w:t>
      </w:r>
      <w:proofErr w:type="spellEnd"/>
      <w:r>
        <w:t xml:space="preserve"> / inversion blow up. </w:t>
      </w:r>
      <w:r>
        <w:rPr>
          <w:b/>
          <w:bCs/>
        </w:rPr>
        <w:t xml:space="preserve">Solution: </w:t>
      </w:r>
      <w:r>
        <w:t xml:space="preserve">a positive-definite floor </w:t>
      </w:r>
      <w:r>
        <w:rPr>
          <w:rFonts w:ascii="Consolas" w:eastAsia="Consolas" w:hAnsi="Consolas" w:cs="Consolas"/>
          <w:sz w:val="19"/>
          <w:szCs w:val="19"/>
        </w:rPr>
        <w:t>COV_EPS</w:t>
      </w:r>
      <w:r>
        <w:t xml:space="preserve"> added to every covariance plus author-specific smoothing (λ), validated by a dedicated λ sensitivity sweep.</w:t>
      </w:r>
    </w:p>
    <w:p w14:paraId="3105A2CE" w14:textId="77777777" w:rsidR="002A0B09" w:rsidRDefault="005A69D8">
      <w:pPr>
        <w:pStyle w:val="3"/>
      </w:pPr>
      <w:bookmarkStart w:id="24" w:name="_Toc233464913"/>
      <w:r>
        <w:t>6.4 Boundary artefacts in the stylistic signal (algorithmic)</w:t>
      </w:r>
      <w:bookmarkEnd w:id="24"/>
    </w:p>
    <w:p w14:paraId="3105A2CF" w14:textId="77777777" w:rsidR="002A0B09" w:rsidRDefault="005A69D8">
      <w:pPr>
        <w:spacing w:after="140" w:line="276" w:lineRule="auto"/>
        <w:jc w:val="both"/>
      </w:pPr>
      <w:r>
        <w:t xml:space="preserve">Disjoint chunking produced short, jagged signals whose boundaries confused DTW. </w:t>
      </w:r>
      <w:r>
        <w:rPr>
          <w:b/>
          <w:bCs/>
        </w:rPr>
        <w:t xml:space="preserve">Solution: </w:t>
      </w:r>
      <w:r>
        <w:t>overlapping sliding windows plus normalized (z-scored, path-normalized) DTW, which compares stylistic shape rather than absolute level.</w:t>
      </w:r>
    </w:p>
    <w:p w14:paraId="3105A2D0" w14:textId="77777777" w:rsidR="002A0B09" w:rsidRDefault="005A69D8">
      <w:pPr>
        <w:pStyle w:val="3"/>
      </w:pPr>
      <w:bookmarkStart w:id="25" w:name="_Toc233464914"/>
      <w:r>
        <w:t>6.5 Computational overhead (engineering)</w:t>
      </w:r>
      <w:bookmarkEnd w:id="25"/>
    </w:p>
    <w:p w14:paraId="3105A2D1" w14:textId="77777777" w:rsidR="002A0B09" w:rsidRDefault="005A69D8">
      <w:pPr>
        <w:spacing w:after="140" w:line="276" w:lineRule="auto"/>
        <w:jc w:val="both"/>
      </w:pPr>
      <w:r>
        <w:t xml:space="preserve">Encoder MC Dropout (25 passes) combined with text perturbations and per-pair separator training is expensive over 200k+ segments. </w:t>
      </w:r>
      <w:r>
        <w:rPr>
          <w:b/>
          <w:bCs/>
        </w:rPr>
        <w:t xml:space="preserve">Solution: </w:t>
      </w:r>
      <w:r>
        <w:t>mixed-precision (bfloat16) inference, batched embedding (128 sentences/pass), one-time caching of μ/σ² to Drive, and restricting the most expensive perturbation re-embedding sweeps to small representative samples reported explicitly as trends.</w:t>
      </w:r>
    </w:p>
    <w:p w14:paraId="3105A2D2" w14:textId="77777777" w:rsidR="002A0B09" w:rsidRDefault="005A69D8">
      <w:pPr>
        <w:pStyle w:val="3"/>
      </w:pPr>
      <w:bookmarkStart w:id="26" w:name="_Toc233464915"/>
      <w:r>
        <w:t>6.6 Honesty about what the probabilistic representation buys (analytical)</w:t>
      </w:r>
      <w:bookmarkEnd w:id="26"/>
    </w:p>
    <w:p w14:paraId="3105A2D3" w14:textId="77777777" w:rsidR="002A0B09" w:rsidRDefault="005A69D8">
      <w:pPr>
        <w:spacing w:after="140" w:line="276" w:lineRule="auto"/>
        <w:jc w:val="both"/>
      </w:pPr>
      <w:r>
        <w:t xml:space="preserve">The hardest “challenge” was intellectual rather than technical: deciding what to claim. </w:t>
      </w:r>
      <w:r>
        <w:rPr>
          <w:b/>
          <w:bCs/>
        </w:rPr>
        <w:t xml:space="preserve">Solution: </w:t>
      </w:r>
      <w:r>
        <w:t>a single LOO protocol applied uniformly to every configuration, a random-Gaussian control to expose geometry artefacts, and an automatic best-model selector — so the conclusion (§8) follows the evidence rather than the hypothesis.</w:t>
      </w:r>
    </w:p>
    <w:p w14:paraId="3105A2D4" w14:textId="77777777" w:rsidR="002A0B09" w:rsidRDefault="005A69D8">
      <w:pPr>
        <w:pStyle w:val="1"/>
      </w:pPr>
      <w:bookmarkStart w:id="27" w:name="_Toc233464916"/>
      <w:r>
        <w:t>7. Results</w:t>
      </w:r>
      <w:bookmarkEnd w:id="27"/>
    </w:p>
    <w:p w14:paraId="3105A2D5" w14:textId="77777777" w:rsidR="002A0B09" w:rsidRDefault="005A69D8">
      <w:pPr>
        <w:spacing w:after="140" w:line="276" w:lineRule="auto"/>
        <w:jc w:val="both"/>
      </w:pPr>
      <w:r>
        <w:t>All numbers below come from the production run (</w:t>
      </w:r>
      <w:r>
        <w:rPr>
          <w:rFonts w:ascii="Consolas" w:eastAsia="Consolas" w:hAnsi="Consolas" w:cs="Consolas"/>
          <w:sz w:val="19"/>
          <w:szCs w:val="19"/>
        </w:rPr>
        <w:t>USE_TEXT_PERTURBATIONS = True</w:t>
      </w:r>
      <w:r>
        <w:t xml:space="preserve">, encoder MC = 25 passes, 133 impostor pairs, normalized </w:t>
      </w:r>
      <w:proofErr w:type="spellStart"/>
      <w:r>
        <w:rPr>
          <w:rFonts w:ascii="Consolas" w:eastAsia="Consolas" w:hAnsi="Consolas" w:cs="Consolas"/>
          <w:sz w:val="19"/>
          <w:szCs w:val="19"/>
        </w:rPr>
        <w:t>dtw_window</w:t>
      </w:r>
      <w:proofErr w:type="spellEnd"/>
      <w:r>
        <w:t xml:space="preserve"> clustering) under a leave-one-document-out protocol on 50 Shakespeare and 30 impostor texts.</w:t>
      </w:r>
    </w:p>
    <w:p w14:paraId="3105A2D6" w14:textId="77777777" w:rsidR="002A0B09" w:rsidRDefault="005A69D8">
      <w:pPr>
        <w:pStyle w:val="2"/>
      </w:pPr>
      <w:bookmarkStart w:id="28" w:name="_Toc233464917"/>
      <w:r>
        <w:t>7.1 Separators learn cleanly</w:t>
      </w:r>
      <w:bookmarkEnd w:id="28"/>
    </w:p>
    <w:p w14:paraId="3105A2D7" w14:textId="77777777" w:rsidR="002A0B09" w:rsidRDefault="005A69D8">
      <w:pPr>
        <w:spacing w:after="140" w:line="276" w:lineRule="auto"/>
        <w:jc w:val="both"/>
      </w:pPr>
      <w:r>
        <w:t xml:space="preserve">Each </w:t>
      </w:r>
      <w:proofErr w:type="spellStart"/>
      <w:r>
        <w:t>CNN+BiLSTM</w:t>
      </w:r>
      <w:proofErr w:type="spellEnd"/>
      <w:r>
        <w:t xml:space="preserve"> separator converges within two epochs to near-perfect training accuracy on its impostor pair, confirming that the probabilistic features are linearly separable between authors. 130 of 133 sampled pairs passed the 60% quality gate.</w:t>
      </w:r>
    </w:p>
    <w:p w14:paraId="3105A2D8" w14:textId="77777777" w:rsidR="002A0B09" w:rsidRDefault="005A69D8">
      <w:pPr>
        <w:keepNext/>
        <w:spacing w:before="120" w:after="40"/>
        <w:jc w:val="center"/>
      </w:pPr>
      <w:r>
        <w:rPr>
          <w:noProof/>
        </w:rPr>
        <w:drawing>
          <wp:inline distT="0" distB="0" distL="0" distR="0" wp14:anchorId="3105A3C6" wp14:editId="3105A3C7">
            <wp:extent cx="4381500" cy="1390650"/>
            <wp:effectExtent l="0" t="0" r="0" b="0"/>
            <wp:docPr id="1204644353" name="Figure 4. Separator training loss and accuracy across five impostor pairs. Accuracy saturates near 1.0 after the second epoch." descr="Figure 4. Separator training loss and accuracy across five impostor pairs. Accuracy saturates near 1.0 after the second epoch." title="Figure 4. Separator training loss and accuracy across five impostor pairs. Accuracy saturates near 1.0 after the second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390650"/>
                    </a:xfrm>
                    <a:prstGeom prst="rect">
                      <a:avLst/>
                    </a:prstGeom>
                  </pic:spPr>
                </pic:pic>
              </a:graphicData>
            </a:graphic>
          </wp:inline>
        </w:drawing>
      </w:r>
    </w:p>
    <w:p w14:paraId="3105A2D9" w14:textId="77777777" w:rsidR="002A0B09" w:rsidRDefault="005A69D8">
      <w:pPr>
        <w:spacing w:after="200"/>
        <w:jc w:val="center"/>
      </w:pPr>
      <w:r>
        <w:rPr>
          <w:i/>
          <w:iCs/>
          <w:color w:val="595959"/>
          <w:sz w:val="18"/>
          <w:szCs w:val="18"/>
        </w:rPr>
        <w:t>Figure 4. Separator training loss and accuracy across five impostor pairs. Accuracy saturates near 1.0 after the second epoch.</w:t>
      </w:r>
    </w:p>
    <w:p w14:paraId="3105A2DA" w14:textId="77777777" w:rsidR="002A0B09" w:rsidRDefault="005A69D8">
      <w:pPr>
        <w:pStyle w:val="2"/>
      </w:pPr>
      <w:bookmarkStart w:id="29" w:name="_Toc233464918"/>
      <w:r>
        <w:t xml:space="preserve">7.2 The decision </w:t>
      </w:r>
      <w:proofErr w:type="spellStart"/>
      <w:r>
        <w:t>stabilises</w:t>
      </w:r>
      <w:proofErr w:type="spellEnd"/>
      <w:r>
        <w:t xml:space="preserve"> across impostor pairs</w:t>
      </w:r>
      <w:bookmarkEnd w:id="29"/>
    </w:p>
    <w:p w14:paraId="3105A2DB" w14:textId="77777777" w:rsidR="002A0B09" w:rsidRDefault="005A69D8">
      <w:pPr>
        <w:spacing w:after="140" w:line="276" w:lineRule="auto"/>
        <w:jc w:val="both"/>
      </w:pPr>
      <w:r>
        <w:t xml:space="preserve">As impostor pairs accumulate, the K-medoids clustering converges. The evolution heatmap (left) shows each Shakespeare text’s cluster assignment over successive snapshots; the averaged-label bar chart (right) ranks texts from most authentic (green) to most suspicious (red) against the 1.5 </w:t>
      </w:r>
      <w:r>
        <w:lastRenderedPageBreak/>
        <w:t>threshold. The well-known canonical plays sit firmly on the authentic side, while several collaborative or attributed works fall on the suspicious side — consistent with scholarly expectations.</w:t>
      </w:r>
    </w:p>
    <w:p w14:paraId="3105A2DC" w14:textId="77777777" w:rsidR="002A0B09" w:rsidRDefault="005A69D8">
      <w:pPr>
        <w:keepNext/>
        <w:spacing w:before="120" w:after="40"/>
        <w:jc w:val="center"/>
      </w:pPr>
      <w:r>
        <w:rPr>
          <w:noProof/>
        </w:rPr>
        <w:drawing>
          <wp:inline distT="0" distB="0" distL="0" distR="0" wp14:anchorId="3105A3C8" wp14:editId="3105A3C9">
            <wp:extent cx="4476750" cy="3981450"/>
            <wp:effectExtent l="0" t="0" r="0" b="0"/>
            <wp:docPr id="897274064" name="Figure 5. Cluster evolution (left, green = authentic, red = suspicious) and averaged cluster labelling (right). Texts below the 1.5 line are flagged suspicious." descr="Figure 5. Cluster evolution (left, green = authentic, red = suspicious) and averaged cluster labelling (right). Texts below the 1.5 line are flagged suspicious." title="Figure 5. Cluster evolution (left, green = authentic, red = suspicious) and averaged cluster labelling (right). Texts below the 1.5 line are flagged suspic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981450"/>
                    </a:xfrm>
                    <a:prstGeom prst="rect">
                      <a:avLst/>
                    </a:prstGeom>
                  </pic:spPr>
                </pic:pic>
              </a:graphicData>
            </a:graphic>
          </wp:inline>
        </w:drawing>
      </w:r>
    </w:p>
    <w:p w14:paraId="3105A2DD" w14:textId="77777777" w:rsidR="002A0B09" w:rsidRDefault="005A69D8">
      <w:pPr>
        <w:spacing w:after="200"/>
        <w:jc w:val="center"/>
      </w:pPr>
      <w:r>
        <w:rPr>
          <w:i/>
          <w:iCs/>
          <w:color w:val="595959"/>
          <w:sz w:val="18"/>
          <w:szCs w:val="18"/>
        </w:rPr>
        <w:t>Figure 5. Cluster evolution (left, green = authentic, red = suspicious) and averaged cluster labelling (right). Texts below the 1.5 line are flagged suspicious.</w:t>
      </w:r>
    </w:p>
    <w:p w14:paraId="3105A2DE" w14:textId="77777777" w:rsidR="002A0B09" w:rsidRDefault="005A69D8">
      <w:pPr>
        <w:pStyle w:val="2"/>
      </w:pPr>
      <w:bookmarkStart w:id="30" w:name="_Toc233464919"/>
      <w:r>
        <w:t>7.3 Scores separate Shakespeare from impostors</w:t>
      </w:r>
      <w:bookmarkEnd w:id="30"/>
    </w:p>
    <w:p w14:paraId="3105A2DF" w14:textId="77777777" w:rsidR="002A0B09" w:rsidRDefault="005A69D8">
      <w:pPr>
        <w:spacing w:after="140" w:line="276" w:lineRule="auto"/>
        <w:jc w:val="both"/>
      </w:pPr>
      <w:r>
        <w:t xml:space="preserve">The data-driven verifier produces clearly separated score distributions. After threshold calibration the operating point sits at ≈ 0.91, where Shakespeare recall and impostor rejection are jointly </w:t>
      </w:r>
      <w:proofErr w:type="spellStart"/>
      <w:r>
        <w:t>maximised</w:t>
      </w:r>
      <w:proofErr w:type="spellEnd"/>
      <w:r>
        <w:t xml:space="preserve">. The PCA scatter (right) is for </w:t>
      </w:r>
      <w:proofErr w:type="spellStart"/>
      <w:r>
        <w:t>visualisation</w:t>
      </w:r>
      <w:proofErr w:type="spellEnd"/>
      <w:r>
        <w:t xml:space="preserve"> only — it shows that raw mean embeddings overlap heavily, which is exactly why a trained separator, rather than a naive distance, is needed.</w:t>
      </w:r>
    </w:p>
    <w:p w14:paraId="3105A2E0" w14:textId="77777777" w:rsidR="002A0B09" w:rsidRDefault="005A69D8">
      <w:pPr>
        <w:keepNext/>
        <w:spacing w:before="120" w:after="40"/>
        <w:jc w:val="center"/>
      </w:pPr>
      <w:r>
        <w:rPr>
          <w:noProof/>
        </w:rPr>
        <w:drawing>
          <wp:inline distT="0" distB="0" distL="0" distR="0" wp14:anchorId="3105A3CA" wp14:editId="3105A3CB">
            <wp:extent cx="4476750" cy="1476375"/>
            <wp:effectExtent l="0" t="0" r="0" b="0"/>
            <wp:docPr id="1860784262" name="Figure 6. Verification score distributions (left) and PCA of mean embeddings (right). The score, not the raw geometry, carries the discriminative signal." descr="Figure 6. Verification score distributions (left) and PCA of mean embeddings (right). The score, not the raw geometry, carries the discriminative signal." title="Figure 6. Verification score distributions (left) and PCA of mean embeddings (right). The score, not the raw geometry, carries the discriminative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1476375"/>
                    </a:xfrm>
                    <a:prstGeom prst="rect">
                      <a:avLst/>
                    </a:prstGeom>
                  </pic:spPr>
                </pic:pic>
              </a:graphicData>
            </a:graphic>
          </wp:inline>
        </w:drawing>
      </w:r>
    </w:p>
    <w:p w14:paraId="3105A2E1" w14:textId="77777777" w:rsidR="002A0B09" w:rsidRDefault="005A69D8">
      <w:pPr>
        <w:spacing w:after="200"/>
        <w:jc w:val="center"/>
      </w:pPr>
      <w:r>
        <w:rPr>
          <w:i/>
          <w:iCs/>
          <w:color w:val="595959"/>
          <w:sz w:val="18"/>
          <w:szCs w:val="18"/>
        </w:rPr>
        <w:t>Figure 6. Verification score distributions (left) and PCA of mean embeddings (right). The score, not the raw geometry, carries the discriminative signal.</w:t>
      </w:r>
    </w:p>
    <w:p w14:paraId="3105A2E2" w14:textId="77777777" w:rsidR="002A0B09" w:rsidRDefault="005A69D8">
      <w:pPr>
        <w:keepNext/>
        <w:spacing w:before="120" w:after="40"/>
        <w:jc w:val="center"/>
      </w:pPr>
      <w:r>
        <w:rPr>
          <w:noProof/>
        </w:rPr>
        <w:lastRenderedPageBreak/>
        <w:drawing>
          <wp:inline distT="0" distB="0" distL="0" distR="0" wp14:anchorId="3105A3CC" wp14:editId="3105A3CD">
            <wp:extent cx="4476750" cy="1476375"/>
            <wp:effectExtent l="0" t="0" r="0" b="0"/>
            <wp:docPr id="863520481" name="Figure 7. Threshold calibration (left) and the calibrated score distribution at AUC = 0.989 (right). The fixed 0.5 cut is mis-calibrated for a rank score; the calibrated threshold ≈ 0.91 recovers Shakespeare recall." descr="Figure 7. Threshold calibration (left) and the calibrated score distribution at AUC = 0.989 (right). The fixed 0.5 cut is mis-calibrated for a rank score; the calibrated threshold ≈ 0.91 recovers Shakespeare recall." title="Figure 7. Threshold calibration (left) and the calibrated score distribution at AUC = 0.989 (right). The fixed 0.5 cut is mis-calibrated for a rank score; the calibrated threshold ≈ 0.91 recovers Shakespeare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1476375"/>
                    </a:xfrm>
                    <a:prstGeom prst="rect">
                      <a:avLst/>
                    </a:prstGeom>
                  </pic:spPr>
                </pic:pic>
              </a:graphicData>
            </a:graphic>
          </wp:inline>
        </w:drawing>
      </w:r>
    </w:p>
    <w:p w14:paraId="3105A2E3" w14:textId="77777777" w:rsidR="002A0B09" w:rsidRDefault="005A69D8">
      <w:pPr>
        <w:spacing w:after="200"/>
        <w:jc w:val="center"/>
      </w:pPr>
      <w:r>
        <w:rPr>
          <w:i/>
          <w:iCs/>
          <w:color w:val="595959"/>
          <w:sz w:val="18"/>
          <w:szCs w:val="18"/>
        </w:rPr>
        <w:t>Figure 7. Threshold calibration (left) and the calibrated score distribution at AUC = 0.989 (right). The fixed 0.5 cut is mis-calibrated for a rank score; the calibrated threshold ≈ 0.91 recovers Shakespeare recall.</w:t>
      </w:r>
    </w:p>
    <w:p w14:paraId="3105A2E4" w14:textId="77777777" w:rsidR="002A0B09" w:rsidRDefault="005A69D8">
      <w:pPr>
        <w:pStyle w:val="2"/>
      </w:pPr>
      <w:bookmarkStart w:id="31" w:name="_Toc233464920"/>
      <w:r>
        <w:t>7.4 Does encoder uncertainty help? The honest answer</w:t>
      </w:r>
      <w:bookmarkEnd w:id="31"/>
    </w:p>
    <w:p w14:paraId="3105A2E5" w14:textId="77777777" w:rsidR="002A0B09" w:rsidRDefault="005A69D8">
      <w:pPr>
        <w:spacing w:after="140" w:line="276" w:lineRule="auto"/>
        <w:jc w:val="both"/>
      </w:pPr>
      <w:r>
        <w:t xml:space="preserve">The log-variance weight sweep is the central diagnostic. The best leave-one-out balanced accuracy is reached at </w:t>
      </w:r>
      <w:r>
        <w:rPr>
          <w:b/>
          <w:bCs/>
        </w:rPr>
        <w:t>w = 0 (mean-only)</w:t>
      </w:r>
      <w:r>
        <w:t xml:space="preserve">, with the probabilistic variants matching but not beating it once the variance block is appropriately down-weighted. In other words, </w:t>
      </w:r>
      <w:r>
        <w:rPr>
          <w:b/>
          <w:bCs/>
        </w:rPr>
        <w:t>the deterministic mean is a strong baseline, and encoder-level uncertainty adds limited but non-zero signal</w:t>
      </w:r>
      <w:r>
        <w:t xml:space="preserve"> on this corpus.</w:t>
      </w:r>
    </w:p>
    <w:p w14:paraId="3105A2E6" w14:textId="77777777" w:rsidR="002A0B09" w:rsidRDefault="005A69D8">
      <w:pPr>
        <w:keepNext/>
        <w:spacing w:before="120" w:after="40"/>
        <w:jc w:val="center"/>
      </w:pPr>
      <w:r>
        <w:rPr>
          <w:noProof/>
        </w:rPr>
        <w:drawing>
          <wp:inline distT="0" distB="0" distL="0" distR="0" wp14:anchorId="3105A3CE" wp14:editId="3105A3CF">
            <wp:extent cx="4095750" cy="2257425"/>
            <wp:effectExtent l="0" t="0" r="0" b="0"/>
            <wp:docPr id="1717987219" name="Figure 8. Log-variance weight sweep. Balanced accuracy, Shakespeare recall, impostor rejection and AUC are all maximised near w = 0; small weights collapse before recovering." descr="Figure 8. Log-variance weight sweep. Balanced accuracy, Shakespeare recall, impostor rejection and AUC are all maximised near w = 0; small weights collapse before recovering." title="Figure 8. Log-variance weight sweep. Balanced accuracy, Shakespeare recall, impostor rejection and AUC are all maximised near w = 0; small weights collapse before recov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257425"/>
                    </a:xfrm>
                    <a:prstGeom prst="rect">
                      <a:avLst/>
                    </a:prstGeom>
                  </pic:spPr>
                </pic:pic>
              </a:graphicData>
            </a:graphic>
          </wp:inline>
        </w:drawing>
      </w:r>
    </w:p>
    <w:p w14:paraId="3105A2E7" w14:textId="77777777" w:rsidR="002A0B09" w:rsidRDefault="005A69D8">
      <w:pPr>
        <w:spacing w:after="200"/>
        <w:jc w:val="center"/>
      </w:pPr>
      <w:r>
        <w:rPr>
          <w:i/>
          <w:iCs/>
          <w:color w:val="595959"/>
          <w:sz w:val="18"/>
          <w:szCs w:val="18"/>
        </w:rPr>
        <w:t xml:space="preserve">Figure 8. Log-variance weight sweep. Balanced accuracy, Shakespeare recall, impostor rejection and AUC are all </w:t>
      </w:r>
      <w:proofErr w:type="spellStart"/>
      <w:r>
        <w:rPr>
          <w:i/>
          <w:iCs/>
          <w:color w:val="595959"/>
          <w:sz w:val="18"/>
          <w:szCs w:val="18"/>
        </w:rPr>
        <w:t>maximised</w:t>
      </w:r>
      <w:proofErr w:type="spellEnd"/>
      <w:r>
        <w:rPr>
          <w:i/>
          <w:iCs/>
          <w:color w:val="595959"/>
          <w:sz w:val="18"/>
          <w:szCs w:val="18"/>
        </w:rPr>
        <w:t xml:space="preserve"> near w = 0; small weights collapse before recovering.</w:t>
      </w:r>
    </w:p>
    <w:p w14:paraId="3105A2E8" w14:textId="77777777" w:rsidR="002A0B09" w:rsidRDefault="005A69D8">
      <w:pPr>
        <w:pStyle w:val="2"/>
      </w:pPr>
      <w:bookmarkStart w:id="32" w:name="_Toc233464921"/>
      <w:r>
        <w:t>7.5 Headline metrics</w:t>
      </w:r>
      <w:bookmarkEnd w:id="32"/>
    </w:p>
    <w:p w14:paraId="3105A2E9" w14:textId="77777777" w:rsidR="002A0B09" w:rsidRDefault="005A69D8">
      <w:pPr>
        <w:spacing w:after="140" w:line="276" w:lineRule="auto"/>
        <w:jc w:val="both"/>
      </w:pPr>
      <w:r>
        <w:t>The final results table is produced under a single, uniform LOO protocol (every row uses the same evaluation), with the best model selected automatically by honest LOO balanced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200"/>
        <w:gridCol w:w="1620"/>
        <w:gridCol w:w="1380"/>
        <w:gridCol w:w="1200"/>
      </w:tblGrid>
      <w:tr w:rsidR="002A0B09" w14:paraId="3105A2EF" w14:textId="77777777">
        <w:tblPrEx>
          <w:tblCellMar>
            <w:top w:w="0" w:type="dxa"/>
            <w:bottom w:w="0" w:type="dxa"/>
          </w:tblCellMar>
        </w:tblPrEx>
        <w:trPr>
          <w:tblHeader/>
        </w:trPr>
        <w:tc>
          <w:tcPr>
            <w:tcW w:w="396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2EA" w14:textId="77777777" w:rsidR="002A0B09" w:rsidRDefault="005A69D8">
            <w:pPr>
              <w:spacing w:line="244" w:lineRule="auto"/>
            </w:pPr>
            <w:r>
              <w:rPr>
                <w:b/>
                <w:bCs/>
                <w:color w:val="FFFFFF"/>
                <w:sz w:val="18"/>
                <w:szCs w:val="18"/>
              </w:rPr>
              <w:t>Method</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2EB" w14:textId="77777777" w:rsidR="002A0B09" w:rsidRDefault="005A69D8">
            <w:pPr>
              <w:spacing w:line="244" w:lineRule="auto"/>
              <w:jc w:val="center"/>
            </w:pPr>
            <w:r>
              <w:rPr>
                <w:b/>
                <w:bCs/>
                <w:color w:val="FFFFFF"/>
                <w:sz w:val="18"/>
                <w:szCs w:val="18"/>
              </w:rPr>
              <w:t>AUC</w:t>
            </w:r>
          </w:p>
        </w:tc>
        <w:tc>
          <w:tcPr>
            <w:tcW w:w="162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2EC" w14:textId="77777777" w:rsidR="002A0B09" w:rsidRDefault="005A69D8">
            <w:pPr>
              <w:spacing w:line="244" w:lineRule="auto"/>
              <w:jc w:val="center"/>
            </w:pPr>
            <w:r>
              <w:rPr>
                <w:b/>
                <w:bCs/>
                <w:color w:val="FFFFFF"/>
                <w:sz w:val="18"/>
                <w:szCs w:val="18"/>
              </w:rPr>
              <w:t>Bal. acc (LOO)</w:t>
            </w:r>
          </w:p>
        </w:tc>
        <w:tc>
          <w:tcPr>
            <w:tcW w:w="138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2ED" w14:textId="77777777" w:rsidR="002A0B09" w:rsidRDefault="005A69D8">
            <w:pPr>
              <w:spacing w:line="244" w:lineRule="auto"/>
              <w:jc w:val="center"/>
            </w:pPr>
            <w:r>
              <w:rPr>
                <w:b/>
                <w:bCs/>
                <w:color w:val="FFFFFF"/>
                <w:sz w:val="18"/>
                <w:szCs w:val="18"/>
              </w:rPr>
              <w:t>TPR (Shake.)</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2EE" w14:textId="77777777" w:rsidR="002A0B09" w:rsidRDefault="005A69D8">
            <w:pPr>
              <w:spacing w:line="244" w:lineRule="auto"/>
              <w:jc w:val="center"/>
            </w:pPr>
            <w:r>
              <w:rPr>
                <w:b/>
                <w:bCs/>
                <w:color w:val="FFFFFF"/>
                <w:sz w:val="18"/>
                <w:szCs w:val="18"/>
              </w:rPr>
              <w:t>TNR (imp.)</w:t>
            </w:r>
          </w:p>
        </w:tc>
      </w:tr>
      <w:tr w:rsidR="002A0B09" w14:paraId="3105A2F5" w14:textId="77777777">
        <w:tblPrEx>
          <w:tblCellMar>
            <w:top w:w="0" w:type="dxa"/>
            <w:bottom w:w="0" w:type="dxa"/>
          </w:tblCellMar>
        </w:tblPrEx>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F0" w14:textId="77777777" w:rsidR="002A0B09" w:rsidRDefault="005A69D8">
            <w:pPr>
              <w:spacing w:line="244" w:lineRule="auto"/>
            </w:pPr>
            <w:r>
              <w:rPr>
                <w:color w:val="000000"/>
                <w:sz w:val="18"/>
                <w:szCs w:val="18"/>
              </w:rPr>
              <w:t>Deterministic, mean-only*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F1" w14:textId="77777777" w:rsidR="002A0B09" w:rsidRDefault="005A69D8">
            <w:pPr>
              <w:spacing w:line="244" w:lineRule="auto"/>
              <w:jc w:val="center"/>
            </w:pPr>
            <w:r>
              <w:rPr>
                <w:color w:val="000000"/>
                <w:sz w:val="18"/>
                <w:szCs w:val="18"/>
              </w:rPr>
              <w:t>0.987</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F2" w14:textId="77777777" w:rsidR="002A0B09" w:rsidRDefault="005A69D8">
            <w:pPr>
              <w:spacing w:line="244" w:lineRule="auto"/>
              <w:jc w:val="center"/>
            </w:pPr>
            <w:r>
              <w:rPr>
                <w:color w:val="000000"/>
                <w:sz w:val="18"/>
                <w:szCs w:val="18"/>
              </w:rPr>
              <w:t>0.903</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F3" w14:textId="77777777" w:rsidR="002A0B09" w:rsidRDefault="005A69D8">
            <w:pPr>
              <w:spacing w:line="244" w:lineRule="auto"/>
              <w:jc w:val="center"/>
            </w:pPr>
            <w:r>
              <w:rPr>
                <w:color w:val="000000"/>
                <w:sz w:val="18"/>
                <w:szCs w:val="18"/>
              </w:rPr>
              <w:t>0.94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F4" w14:textId="77777777" w:rsidR="002A0B09" w:rsidRDefault="005A69D8">
            <w:pPr>
              <w:spacing w:line="244" w:lineRule="auto"/>
              <w:jc w:val="center"/>
            </w:pPr>
            <w:r>
              <w:rPr>
                <w:color w:val="000000"/>
                <w:sz w:val="18"/>
                <w:szCs w:val="18"/>
              </w:rPr>
              <w:t>0.87</w:t>
            </w:r>
          </w:p>
        </w:tc>
      </w:tr>
      <w:tr w:rsidR="002A0B09" w14:paraId="3105A2FB" w14:textId="77777777">
        <w:tblPrEx>
          <w:tblCellMar>
            <w:top w:w="0" w:type="dxa"/>
            <w:bottom w:w="0" w:type="dxa"/>
          </w:tblCellMar>
        </w:tblPrEx>
        <w:tc>
          <w:tcPr>
            <w:tcW w:w="396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F6" w14:textId="77777777" w:rsidR="002A0B09" w:rsidRDefault="005A69D8">
            <w:pPr>
              <w:spacing w:line="244" w:lineRule="auto"/>
            </w:pPr>
            <w:r>
              <w:rPr>
                <w:color w:val="000000"/>
                <w:sz w:val="18"/>
                <w:szCs w:val="18"/>
              </w:rPr>
              <w:t>Encoder-MC, mean-only (selected best)</w:t>
            </w:r>
          </w:p>
        </w:tc>
        <w:tc>
          <w:tcPr>
            <w:tcW w:w="1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F7" w14:textId="77777777" w:rsidR="002A0B09" w:rsidRDefault="005A69D8">
            <w:pPr>
              <w:spacing w:line="244" w:lineRule="auto"/>
              <w:jc w:val="center"/>
            </w:pPr>
            <w:r>
              <w:rPr>
                <w:color w:val="000000"/>
                <w:sz w:val="18"/>
                <w:szCs w:val="18"/>
              </w:rPr>
              <w:t>0.989</w:t>
            </w:r>
          </w:p>
        </w:tc>
        <w:tc>
          <w:tcPr>
            <w:tcW w:w="162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F8" w14:textId="77777777" w:rsidR="002A0B09" w:rsidRDefault="005A69D8">
            <w:pPr>
              <w:spacing w:line="244" w:lineRule="auto"/>
              <w:jc w:val="center"/>
            </w:pPr>
            <w:r>
              <w:rPr>
                <w:color w:val="000000"/>
                <w:sz w:val="18"/>
                <w:szCs w:val="18"/>
              </w:rPr>
              <w:t>0.903</w:t>
            </w:r>
          </w:p>
        </w:tc>
        <w:tc>
          <w:tcPr>
            <w:tcW w:w="138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F9" w14:textId="77777777" w:rsidR="002A0B09" w:rsidRDefault="005A69D8">
            <w:pPr>
              <w:spacing w:line="244" w:lineRule="auto"/>
              <w:jc w:val="center"/>
            </w:pPr>
            <w:r>
              <w:rPr>
                <w:color w:val="000000"/>
                <w:sz w:val="18"/>
                <w:szCs w:val="18"/>
              </w:rPr>
              <w:t>0.94</w:t>
            </w:r>
          </w:p>
        </w:tc>
        <w:tc>
          <w:tcPr>
            <w:tcW w:w="1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2FA" w14:textId="77777777" w:rsidR="002A0B09" w:rsidRDefault="005A69D8">
            <w:pPr>
              <w:spacing w:line="244" w:lineRule="auto"/>
              <w:jc w:val="center"/>
            </w:pPr>
            <w:r>
              <w:rPr>
                <w:color w:val="000000"/>
                <w:sz w:val="18"/>
                <w:szCs w:val="18"/>
              </w:rPr>
              <w:t>0.87</w:t>
            </w:r>
          </w:p>
        </w:tc>
      </w:tr>
      <w:tr w:rsidR="002A0B09" w14:paraId="3105A301" w14:textId="77777777">
        <w:tblPrEx>
          <w:tblCellMar>
            <w:top w:w="0" w:type="dxa"/>
            <w:bottom w:w="0" w:type="dxa"/>
          </w:tblCellMar>
        </w:tblPrEx>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FC" w14:textId="77777777" w:rsidR="002A0B09" w:rsidRDefault="005A69D8">
            <w:pPr>
              <w:spacing w:line="244" w:lineRule="auto"/>
            </w:pPr>
            <w:r>
              <w:rPr>
                <w:color w:val="000000"/>
                <w:sz w:val="18"/>
                <w:szCs w:val="18"/>
              </w:rPr>
              <w:t xml:space="preserve">Encoder-MC, </w:t>
            </w:r>
            <w:proofErr w:type="spellStart"/>
            <w:r>
              <w:rPr>
                <w:color w:val="000000"/>
                <w:sz w:val="18"/>
                <w:szCs w:val="18"/>
              </w:rPr>
              <w:t>mean+logvar</w:t>
            </w:r>
            <w:proofErr w:type="spellEnd"/>
            <w:r>
              <w:rPr>
                <w:color w:val="000000"/>
                <w:sz w:val="18"/>
                <w:szCs w:val="18"/>
              </w:rPr>
              <w:t xml:space="preserve"> (best w)</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FD" w14:textId="77777777" w:rsidR="002A0B09" w:rsidRDefault="005A69D8">
            <w:pPr>
              <w:spacing w:line="244" w:lineRule="auto"/>
              <w:jc w:val="center"/>
            </w:pPr>
            <w:r>
              <w:rPr>
                <w:color w:val="000000"/>
                <w:sz w:val="18"/>
                <w:szCs w:val="18"/>
              </w:rPr>
              <w:t>0.987</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FE" w14:textId="77777777" w:rsidR="002A0B09" w:rsidRDefault="005A69D8">
            <w:pPr>
              <w:spacing w:line="244" w:lineRule="auto"/>
              <w:jc w:val="center"/>
            </w:pPr>
            <w:r>
              <w:rPr>
                <w:color w:val="000000"/>
                <w:sz w:val="18"/>
                <w:szCs w:val="18"/>
              </w:rPr>
              <w:t>0.903</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2FF" w14:textId="77777777" w:rsidR="002A0B09" w:rsidRDefault="005A69D8">
            <w:pPr>
              <w:spacing w:line="244" w:lineRule="auto"/>
              <w:jc w:val="center"/>
            </w:pPr>
            <w:r>
              <w:rPr>
                <w:color w:val="000000"/>
                <w:sz w:val="18"/>
                <w:szCs w:val="18"/>
              </w:rPr>
              <w:t>0.94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00" w14:textId="77777777" w:rsidR="002A0B09" w:rsidRDefault="005A69D8">
            <w:pPr>
              <w:spacing w:line="244" w:lineRule="auto"/>
              <w:jc w:val="center"/>
            </w:pPr>
            <w:r>
              <w:rPr>
                <w:color w:val="000000"/>
                <w:sz w:val="18"/>
                <w:szCs w:val="18"/>
              </w:rPr>
              <w:t>0.87</w:t>
            </w:r>
          </w:p>
        </w:tc>
      </w:tr>
      <w:tr w:rsidR="002A0B09" w14:paraId="3105A307" w14:textId="77777777">
        <w:tblPrEx>
          <w:tblCellMar>
            <w:top w:w="0" w:type="dxa"/>
            <w:bottom w:w="0" w:type="dxa"/>
          </w:tblCellMar>
        </w:tblPrEx>
        <w:tc>
          <w:tcPr>
            <w:tcW w:w="396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02" w14:textId="77777777" w:rsidR="002A0B09" w:rsidRDefault="005A69D8">
            <w:pPr>
              <w:spacing w:line="244" w:lineRule="auto"/>
            </w:pPr>
            <w:r>
              <w:rPr>
                <w:color w:val="000000"/>
                <w:sz w:val="18"/>
                <w:szCs w:val="18"/>
              </w:rPr>
              <w:t xml:space="preserve">Encoder-MC, </w:t>
            </w:r>
            <w:proofErr w:type="spellStart"/>
            <w:r>
              <w:rPr>
                <w:color w:val="000000"/>
                <w:sz w:val="18"/>
                <w:szCs w:val="18"/>
              </w:rPr>
              <w:t>mean+logvar</w:t>
            </w:r>
            <w:proofErr w:type="spellEnd"/>
            <w:r>
              <w:rPr>
                <w:color w:val="000000"/>
                <w:sz w:val="18"/>
                <w:szCs w:val="18"/>
              </w:rPr>
              <w:t xml:space="preserve"> (w = 1)</w:t>
            </w:r>
          </w:p>
        </w:tc>
        <w:tc>
          <w:tcPr>
            <w:tcW w:w="1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03" w14:textId="77777777" w:rsidR="002A0B09" w:rsidRDefault="005A69D8">
            <w:pPr>
              <w:spacing w:line="244" w:lineRule="auto"/>
              <w:jc w:val="center"/>
            </w:pPr>
            <w:r>
              <w:rPr>
                <w:color w:val="000000"/>
                <w:sz w:val="18"/>
                <w:szCs w:val="18"/>
              </w:rPr>
              <w:t>0.952</w:t>
            </w:r>
          </w:p>
        </w:tc>
        <w:tc>
          <w:tcPr>
            <w:tcW w:w="162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04" w14:textId="77777777" w:rsidR="002A0B09" w:rsidRDefault="005A69D8">
            <w:pPr>
              <w:spacing w:line="244" w:lineRule="auto"/>
              <w:jc w:val="center"/>
            </w:pPr>
            <w:r>
              <w:rPr>
                <w:color w:val="000000"/>
                <w:sz w:val="18"/>
                <w:szCs w:val="18"/>
              </w:rPr>
              <w:t>0.863</w:t>
            </w:r>
          </w:p>
        </w:tc>
        <w:tc>
          <w:tcPr>
            <w:tcW w:w="138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05" w14:textId="77777777" w:rsidR="002A0B09" w:rsidRDefault="005A69D8">
            <w:pPr>
              <w:spacing w:line="244" w:lineRule="auto"/>
              <w:jc w:val="center"/>
            </w:pPr>
            <w:r>
              <w:rPr>
                <w:color w:val="000000"/>
                <w:sz w:val="18"/>
                <w:szCs w:val="18"/>
              </w:rPr>
              <w:t>0.86</w:t>
            </w:r>
          </w:p>
        </w:tc>
        <w:tc>
          <w:tcPr>
            <w:tcW w:w="1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06" w14:textId="77777777" w:rsidR="002A0B09" w:rsidRDefault="005A69D8">
            <w:pPr>
              <w:spacing w:line="244" w:lineRule="auto"/>
              <w:jc w:val="center"/>
            </w:pPr>
            <w:r>
              <w:rPr>
                <w:color w:val="000000"/>
                <w:sz w:val="18"/>
                <w:szCs w:val="18"/>
              </w:rPr>
              <w:t>0.87</w:t>
            </w:r>
          </w:p>
        </w:tc>
      </w:tr>
      <w:tr w:rsidR="002A0B09" w14:paraId="3105A30D" w14:textId="77777777">
        <w:tblPrEx>
          <w:tblCellMar>
            <w:top w:w="0" w:type="dxa"/>
            <w:bottom w:w="0" w:type="dxa"/>
          </w:tblCellMar>
        </w:tblPrEx>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08" w14:textId="77777777" w:rsidR="002A0B09" w:rsidRDefault="005A69D8">
            <w:pPr>
              <w:spacing w:line="244" w:lineRule="auto"/>
            </w:pPr>
            <w:r>
              <w:rPr>
                <w:color w:val="000000"/>
                <w:sz w:val="18"/>
                <w:szCs w:val="18"/>
              </w:rPr>
              <w:t>Random-Gaussian baseline (control)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09" w14:textId="77777777" w:rsidR="002A0B09" w:rsidRDefault="005A69D8">
            <w:pPr>
              <w:spacing w:line="244" w:lineRule="auto"/>
              <w:jc w:val="center"/>
            </w:pPr>
            <w:r>
              <w:rPr>
                <w:color w:val="000000"/>
                <w:sz w:val="18"/>
                <w:szCs w:val="18"/>
              </w:rPr>
              <w:t>0.500</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0A" w14:textId="77777777" w:rsidR="002A0B09" w:rsidRDefault="005A69D8">
            <w:pPr>
              <w:spacing w:line="244" w:lineRule="auto"/>
              <w:jc w:val="center"/>
            </w:pPr>
            <w:r>
              <w:rPr>
                <w:color w:val="000000"/>
                <w:sz w:val="18"/>
                <w:szCs w:val="18"/>
              </w:rPr>
              <w:t>0.500</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0B" w14:textId="77777777" w:rsidR="002A0B09" w:rsidRDefault="005A69D8">
            <w:pPr>
              <w:spacing w:line="244" w:lineRule="auto"/>
              <w:jc w:val="center"/>
            </w:pPr>
            <w:r>
              <w:rPr>
                <w:color w:val="000000"/>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0C" w14:textId="77777777" w:rsidR="002A0B09" w:rsidRDefault="005A69D8">
            <w:pPr>
              <w:spacing w:line="244" w:lineRule="auto"/>
              <w:jc w:val="center"/>
            </w:pPr>
            <w:r>
              <w:rPr>
                <w:color w:val="000000"/>
                <w:sz w:val="18"/>
                <w:szCs w:val="18"/>
              </w:rPr>
              <w:t>—</w:t>
            </w:r>
          </w:p>
        </w:tc>
      </w:tr>
    </w:tbl>
    <w:p w14:paraId="3105A30E" w14:textId="77777777" w:rsidR="002A0B09" w:rsidRDefault="005A69D8">
      <w:pPr>
        <w:spacing w:before="60" w:after="200"/>
        <w:jc w:val="center"/>
      </w:pPr>
      <w:r>
        <w:rPr>
          <w:i/>
          <w:iCs/>
          <w:color w:val="595959"/>
          <w:sz w:val="18"/>
          <w:szCs w:val="18"/>
        </w:rPr>
        <w:t>Table 2. Final LOO results. *Deterministic = single forward pass, approximated via mean-only on MC means. The random baseline confirms chance-level geometry.</w:t>
      </w:r>
    </w:p>
    <w:p w14:paraId="3105A30F" w14:textId="77777777" w:rsidR="002A0B09" w:rsidRDefault="005A69D8">
      <w:pPr>
        <w:spacing w:after="140" w:line="276" w:lineRule="auto"/>
        <w:jc w:val="both"/>
      </w:pPr>
      <w:r>
        <w:lastRenderedPageBreak/>
        <w:t xml:space="preserve">At the calibrated threshold the selected model reports </w:t>
      </w:r>
      <w:r>
        <w:rPr>
          <w:b/>
          <w:bCs/>
        </w:rPr>
        <w:t>accuracy 0.912, balanced accuracy 0.903, FPR 0.133, FNR 0.060</w:t>
      </w:r>
      <w:r>
        <w:t xml:space="preserve">. The honest verdict printed by the pipeline: best mean-only and best </w:t>
      </w:r>
      <w:proofErr w:type="spellStart"/>
      <w:r>
        <w:t>mean+logvar</w:t>
      </w:r>
      <w:proofErr w:type="spellEnd"/>
      <w:r>
        <w:t xml:space="preserve"> are </w:t>
      </w:r>
      <w:r>
        <w:rPr>
          <w:b/>
          <w:bCs/>
        </w:rPr>
        <w:t>tied at 0.903</w:t>
      </w:r>
      <w:r>
        <w:t xml:space="preserve"> — so mean-only is the simpler operational choice and </w:t>
      </w:r>
      <w:proofErr w:type="spellStart"/>
      <w:r>
        <w:t>mean+logvar</w:t>
      </w:r>
      <w:proofErr w:type="spellEnd"/>
      <w:r>
        <w:t xml:space="preserve"> a valid, competitive extension.</w:t>
      </w:r>
    </w:p>
    <w:p w14:paraId="3105A310" w14:textId="77777777" w:rsidR="002A0B09" w:rsidRDefault="005A69D8">
      <w:pPr>
        <w:pStyle w:val="2"/>
      </w:pPr>
      <w:bookmarkStart w:id="33" w:name="_Toc233464922"/>
      <w:r>
        <w:t>7.6 Conformal verification with abstain / outlier</w:t>
      </w:r>
      <w:bookmarkEnd w:id="33"/>
    </w:p>
    <w:p w14:paraId="3105A311" w14:textId="77777777" w:rsidR="002A0B09" w:rsidRDefault="005A69D8">
      <w:pPr>
        <w:spacing w:after="140" w:line="276" w:lineRule="auto"/>
        <w:jc w:val="both"/>
      </w:pPr>
      <w:r>
        <w:t xml:space="preserve">Wrapping the score in a class-conditional conformal predictor yields calibrated coverage: empirical class-conditional coverage tracks the target (1 − α) almost exactly (e.g. 0.96 / 0.97 at α = 0.05). The decision composition shows the system confidently labelling most texts while reserving abstain (both labels plausible) and outlier (matches neither) sets for genuinely ambiguous cases — precisely the </w:t>
      </w:r>
      <w:proofErr w:type="spellStart"/>
      <w:r>
        <w:t>behaviour</w:t>
      </w:r>
      <w:proofErr w:type="spellEnd"/>
      <w:r>
        <w:t xml:space="preserve"> wanted for disputed authorship.</w:t>
      </w:r>
    </w:p>
    <w:p w14:paraId="3105A312" w14:textId="77777777" w:rsidR="002A0B09" w:rsidRDefault="005A69D8">
      <w:pPr>
        <w:keepNext/>
        <w:spacing w:before="120" w:after="40"/>
        <w:jc w:val="center"/>
      </w:pPr>
      <w:r>
        <w:rPr>
          <w:noProof/>
        </w:rPr>
        <w:drawing>
          <wp:inline distT="0" distB="0" distL="0" distR="0" wp14:anchorId="3105A3D0" wp14:editId="3105A3D1">
            <wp:extent cx="4476750" cy="1533525"/>
            <wp:effectExtent l="0" t="0" r="0" b="0"/>
            <wp:docPr id="652501378" name="Figure 9. Conformal coverage tracks the target (left); decision composition across α (right), with confident, abstain and outlier sets." descr="Figure 9. Conformal coverage tracks the target (left); decision composition across α (right), with confident, abstain and outlier sets." title="Figure 9. Conformal coverage tracks the target (left); decision composition across α (right), with confident, abstain and outlier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1533525"/>
                    </a:xfrm>
                    <a:prstGeom prst="rect">
                      <a:avLst/>
                    </a:prstGeom>
                  </pic:spPr>
                </pic:pic>
              </a:graphicData>
            </a:graphic>
          </wp:inline>
        </w:drawing>
      </w:r>
    </w:p>
    <w:p w14:paraId="3105A313" w14:textId="77777777" w:rsidR="002A0B09" w:rsidRDefault="005A69D8">
      <w:pPr>
        <w:spacing w:after="200"/>
        <w:jc w:val="center"/>
      </w:pPr>
      <w:r>
        <w:rPr>
          <w:i/>
          <w:iCs/>
          <w:color w:val="595959"/>
          <w:sz w:val="18"/>
          <w:szCs w:val="18"/>
        </w:rPr>
        <w:t>Figure 9. Conformal coverage tracks the target (left); decision composition across α (right), with confident, abstain and outlier sets.</w:t>
      </w:r>
    </w:p>
    <w:p w14:paraId="3105A314" w14:textId="77777777" w:rsidR="002A0B09" w:rsidRDefault="005A69D8">
      <w:pPr>
        <w:pStyle w:val="2"/>
      </w:pPr>
      <w:bookmarkStart w:id="34" w:name="_Toc233464923"/>
      <w:r>
        <w:t>7.7 Encoder-level uncertainty ablation</w:t>
      </w:r>
      <w:bookmarkEnd w:id="34"/>
    </w:p>
    <w:p w14:paraId="3105A315" w14:textId="77777777" w:rsidR="002A0B09" w:rsidRDefault="005A69D8">
      <w:pPr>
        <w:spacing w:after="140" w:line="276" w:lineRule="auto"/>
        <w:jc w:val="both"/>
      </w:pPr>
      <w:r>
        <w:t>A controlled ablation isolates the effect of (</w:t>
      </w:r>
      <w:proofErr w:type="spellStart"/>
      <w:r>
        <w:t>i</w:t>
      </w:r>
      <w:proofErr w:type="spellEnd"/>
      <w:r>
        <w:t>) encoder MC Dropout and (ii) including variance. Score separation between Shakespeare and impostors is largest for the deterministic and encoder-MC mean-only variants (</w:t>
      </w:r>
      <w:proofErr w:type="spellStart"/>
      <w:r>
        <w:t>sep</w:t>
      </w:r>
      <w:proofErr w:type="spellEnd"/>
      <w:r>
        <w:t xml:space="preserve"> ≈ +0.44 / +0.37) and shrinks once the raw log-variance block is added (</w:t>
      </w:r>
      <w:proofErr w:type="spellStart"/>
      <w:r>
        <w:t>sep</w:t>
      </w:r>
      <w:proofErr w:type="spellEnd"/>
      <w:r>
        <w:t xml:space="preserve"> ≈ +0.07 / +0.05), explaining why </w:t>
      </w:r>
      <w:r>
        <w:rPr>
          <w:b/>
          <w:bCs/>
        </w:rPr>
        <w:t>unweighted</w:t>
      </w:r>
      <w:r>
        <w:t xml:space="preserve"> variance hurts and why the weighted/</w:t>
      </w:r>
      <w:proofErr w:type="spellStart"/>
      <w:r>
        <w:t>standardised</w:t>
      </w:r>
      <w:proofErr w:type="spellEnd"/>
      <w:r>
        <w:t xml:space="preserve"> treatment in §3.3 is necessary. The per-text uncertainty readout (Figure 11) remains useful as a reliability indicator even when it does not drive the decision.</w:t>
      </w:r>
    </w:p>
    <w:p w14:paraId="3105A316" w14:textId="77777777" w:rsidR="002A0B09" w:rsidRDefault="005A69D8">
      <w:pPr>
        <w:keepNext/>
        <w:spacing w:before="120" w:after="40"/>
        <w:jc w:val="center"/>
      </w:pPr>
      <w:r>
        <w:rPr>
          <w:noProof/>
        </w:rPr>
        <w:drawing>
          <wp:inline distT="0" distB="0" distL="0" distR="0" wp14:anchorId="3105A3D2" wp14:editId="3105A3D3">
            <wp:extent cx="4095750" cy="2028825"/>
            <wp:effectExtent l="0" t="0" r="0" b="0"/>
            <wp:docPr id="196454635" name="Figure 10. Encoder-level uncertainty ablation. Score separation is highest for mean-only; raw (unweighted) log-variance reduces separation." descr="Figure 10. Encoder-level uncertainty ablation. Score separation is highest for mean-only; raw (unweighted) log-variance reduces separation." title="Figure 10. Encoder-level uncertainty ablation. Score separation is highest for mean-only; raw (unweighted) log-variance reduces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028825"/>
                    </a:xfrm>
                    <a:prstGeom prst="rect">
                      <a:avLst/>
                    </a:prstGeom>
                  </pic:spPr>
                </pic:pic>
              </a:graphicData>
            </a:graphic>
          </wp:inline>
        </w:drawing>
      </w:r>
    </w:p>
    <w:p w14:paraId="3105A317" w14:textId="77777777" w:rsidR="002A0B09" w:rsidRDefault="005A69D8">
      <w:pPr>
        <w:spacing w:after="200"/>
        <w:jc w:val="center"/>
      </w:pPr>
      <w:r>
        <w:rPr>
          <w:i/>
          <w:iCs/>
          <w:color w:val="595959"/>
          <w:sz w:val="18"/>
          <w:szCs w:val="18"/>
        </w:rPr>
        <w:t>Figure 10. Encoder-level uncertainty ablation. Score separation is highest for mean-only; raw (unweighted) log-variance reduces separation.</w:t>
      </w:r>
    </w:p>
    <w:p w14:paraId="3105A318" w14:textId="77777777" w:rsidR="002A0B09" w:rsidRDefault="005A69D8">
      <w:pPr>
        <w:keepNext/>
        <w:spacing w:before="120" w:after="40"/>
        <w:jc w:val="center"/>
      </w:pPr>
      <w:r>
        <w:rPr>
          <w:noProof/>
        </w:rPr>
        <w:lastRenderedPageBreak/>
        <w:drawing>
          <wp:inline distT="0" distB="0" distL="0" distR="0" wp14:anchorId="3105A3D4" wp14:editId="3105A3D5">
            <wp:extent cx="2857500" cy="4010025"/>
            <wp:effectExtent l="0" t="0" r="0" b="0"/>
            <wp:docPr id="1521105851" name="Figure 11. Mean per-dimension encoder variance (epistemic uncertainty) per Shakespeare text — reported as a reliability indicator alongside each decision." descr="Figure 11. Mean per-dimension encoder variance (epistemic uncertainty) per Shakespeare text — reported as a reliability indicator alongside each decision." title="Figure 11. Mean per-dimension encoder variance (epistemic uncertainty) per Shakespeare text — reported as a reliability indicator alongside each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4010025"/>
                    </a:xfrm>
                    <a:prstGeom prst="rect">
                      <a:avLst/>
                    </a:prstGeom>
                  </pic:spPr>
                </pic:pic>
              </a:graphicData>
            </a:graphic>
          </wp:inline>
        </w:drawing>
      </w:r>
    </w:p>
    <w:p w14:paraId="3105A319" w14:textId="77777777" w:rsidR="002A0B09" w:rsidRDefault="005A69D8">
      <w:pPr>
        <w:spacing w:after="200"/>
        <w:jc w:val="center"/>
      </w:pPr>
      <w:r>
        <w:rPr>
          <w:i/>
          <w:iCs/>
          <w:color w:val="595959"/>
          <w:sz w:val="18"/>
          <w:szCs w:val="18"/>
        </w:rPr>
        <w:t>Figure 11. Mean per-dimension encoder variance (epistemic uncertainty) per Shakespeare text — reported as a reliability indicator alongside each decision.</w:t>
      </w:r>
    </w:p>
    <w:p w14:paraId="3105A31A" w14:textId="77777777" w:rsidR="002A0B09" w:rsidRDefault="005A69D8">
      <w:pPr>
        <w:pStyle w:val="2"/>
      </w:pPr>
      <w:bookmarkStart w:id="35" w:name="_Toc233464924"/>
      <w:r>
        <w:t>7.8 Document-to-document structure</w:t>
      </w:r>
      <w:bookmarkEnd w:id="35"/>
    </w:p>
    <w:p w14:paraId="3105A31B" w14:textId="77777777" w:rsidR="002A0B09" w:rsidRDefault="005A69D8">
      <w:pPr>
        <w:spacing w:after="140" w:line="276" w:lineRule="auto"/>
        <w:jc w:val="both"/>
      </w:pPr>
      <w:r>
        <w:t>The normalized-DTW distance heatmap over stylistic signals (ordered by average cluster label) reveals coherent block structure: authentic texts cluster together, and a few outliers (e.g. the narrative poems) stand apart from the dramatic works — a sanity check that the stylistic signal captures real structure rather than noise.</w:t>
      </w:r>
    </w:p>
    <w:p w14:paraId="3105A31C" w14:textId="77777777" w:rsidR="002A0B09" w:rsidRDefault="005A69D8">
      <w:pPr>
        <w:keepNext/>
        <w:spacing w:before="120" w:after="40"/>
        <w:jc w:val="center"/>
      </w:pPr>
      <w:r>
        <w:rPr>
          <w:noProof/>
        </w:rPr>
        <w:lastRenderedPageBreak/>
        <w:drawing>
          <wp:inline distT="0" distB="0" distL="0" distR="0" wp14:anchorId="3105A3D6" wp14:editId="3105A3D7">
            <wp:extent cx="4000500" cy="3429000"/>
            <wp:effectExtent l="0" t="0" r="0" b="0"/>
            <wp:docPr id="414059288" name="Figure 12. Document-to-document normalized-DTW distance heatmap over within-document stylistic signals, ordered by average cluster label." descr="Figure 12. Document-to-document normalized-DTW distance heatmap over within-document stylistic signals, ordered by average cluster label." title="Figure 12. Document-to-document normalized-DTW distance heatmap over within-document stylistic signals, ordered by average cluster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429000"/>
                    </a:xfrm>
                    <a:prstGeom prst="rect">
                      <a:avLst/>
                    </a:prstGeom>
                  </pic:spPr>
                </pic:pic>
              </a:graphicData>
            </a:graphic>
          </wp:inline>
        </w:drawing>
      </w:r>
    </w:p>
    <w:p w14:paraId="3105A31D" w14:textId="77777777" w:rsidR="002A0B09" w:rsidRDefault="005A69D8">
      <w:pPr>
        <w:spacing w:after="200"/>
        <w:jc w:val="center"/>
      </w:pPr>
      <w:r>
        <w:rPr>
          <w:i/>
          <w:iCs/>
          <w:color w:val="595959"/>
          <w:sz w:val="18"/>
          <w:szCs w:val="18"/>
        </w:rPr>
        <w:t>Figure 12. Document-to-document normalized-DTW distance heatmap over within-document stylistic signals, ordered by average cluster label.</w:t>
      </w:r>
    </w:p>
    <w:p w14:paraId="3105A31E" w14:textId="77777777" w:rsidR="002A0B09" w:rsidRDefault="005A69D8">
      <w:pPr>
        <w:pStyle w:val="1"/>
      </w:pPr>
      <w:bookmarkStart w:id="36" w:name="_Toc233464925"/>
      <w:r>
        <w:t>8. Conclusions and Discussion</w:t>
      </w:r>
      <w:bookmarkEnd w:id="36"/>
    </w:p>
    <w:p w14:paraId="3105A31F" w14:textId="77777777" w:rsidR="002A0B09" w:rsidRDefault="005A69D8">
      <w:pPr>
        <w:pStyle w:val="2"/>
      </w:pPr>
      <w:bookmarkStart w:id="37" w:name="_Toc233464926"/>
      <w:r>
        <w:t>8.1 Did we meet the project goals?</w:t>
      </w:r>
      <w:bookmarkEnd w:id="37"/>
    </w:p>
    <w:p w14:paraId="3105A320" w14:textId="77777777" w:rsidR="002A0B09" w:rsidRDefault="005A69D8">
      <w:pPr>
        <w:spacing w:after="140" w:line="276" w:lineRule="auto"/>
        <w:jc w:val="both"/>
      </w:pPr>
      <w:r>
        <w:t xml:space="preserve">Yes. The primary goal — a working framework that integrates Sen2Pro-style probabilistic embeddings into the Deep-Impostors pipeline and applies it to the Shakespeare question — was achieved end-to-end. The system reaches </w:t>
      </w:r>
      <w:r>
        <w:rPr>
          <w:b/>
          <w:bCs/>
        </w:rPr>
        <w:t>AUC 0.989 and 0.903 balanced accuracy under leave-one-document-out evaluation</w:t>
      </w:r>
      <w:r>
        <w:t>, correctly recovering the canonical plays as authentic and flagging known collaborative/attributed works as suspicious, and it produces calibrated, coverage-guaranteed decisions with an explicit abstain/outlier option for disputed texts.</w:t>
      </w:r>
    </w:p>
    <w:p w14:paraId="3105A321" w14:textId="77777777" w:rsidR="002A0B09" w:rsidRDefault="005A69D8">
      <w:pPr>
        <w:pStyle w:val="2"/>
      </w:pPr>
      <w:bookmarkStart w:id="38" w:name="_Toc233464927"/>
      <w:r>
        <w:t>8.2 What we learned about the method</w:t>
      </w:r>
      <w:bookmarkEnd w:id="38"/>
    </w:p>
    <w:p w14:paraId="3105A322" w14:textId="77777777" w:rsidR="002A0B09" w:rsidRDefault="005A69D8">
      <w:pPr>
        <w:spacing w:after="140" w:line="276" w:lineRule="auto"/>
        <w:jc w:val="both"/>
      </w:pPr>
      <w:r>
        <w:t xml:space="preserve">The most important scientific finding is a nuanced one. We </w:t>
      </w:r>
      <w:proofErr w:type="spellStart"/>
      <w:r>
        <w:t>hypothesised</w:t>
      </w:r>
      <w:proofErr w:type="spellEnd"/>
      <w:r>
        <w:t xml:space="preserve"> in Phase A that probabilistic (Gaussian) embeddings would clearly outperform deterministic point embeddings. The honest result is that </w:t>
      </w:r>
      <w:r>
        <w:rPr>
          <w:b/>
          <w:bCs/>
        </w:rPr>
        <w:t>the deterministic mean representation is already a very strong baseline</w:t>
      </w:r>
      <w:r>
        <w:t xml:space="preserve">, and that encoder-level Monte-Carlo-Dropout uncertainty carries </w:t>
      </w:r>
      <w:r>
        <w:rPr>
          <w:b/>
          <w:bCs/>
        </w:rPr>
        <w:t>limited but non-zero</w:t>
      </w:r>
      <w:r>
        <w:t xml:space="preserve"> additional authorship signal: it helps only when the log-variance block is down-weighted and the threshold is calibrated, and it ties — rather than beats — mean-only at the best operating point. This is a ge</w:t>
      </w:r>
      <w:r>
        <w:t>nuine, defensible result rather than a disappointment: encoder MC-Dropout variance on this corpus is small and largely isotropic, so most of the stylistic signal already lives in the mean.</w:t>
      </w:r>
    </w:p>
    <w:p w14:paraId="3105A323" w14:textId="77777777" w:rsidR="002A0B09" w:rsidRDefault="005A69D8">
      <w:pPr>
        <w:pStyle w:val="2"/>
      </w:pPr>
      <w:bookmarkStart w:id="39" w:name="_Toc233464928"/>
      <w:r>
        <w:t>8.3 How we handled the key decisions</w:t>
      </w:r>
      <w:bookmarkEnd w:id="39"/>
    </w:p>
    <w:p w14:paraId="3105A324" w14:textId="77777777" w:rsidR="002A0B09" w:rsidRDefault="005A69D8">
      <w:pPr>
        <w:spacing w:after="140" w:line="276" w:lineRule="auto"/>
        <w:jc w:val="both"/>
      </w:pPr>
      <w:r>
        <w:lastRenderedPageBreak/>
        <w:t xml:space="preserve">Every methodological decision was justified by measurement, not assumption. We chose mean-only as the operational model </w:t>
      </w:r>
      <w:r>
        <w:rPr>
          <w:i/>
          <w:iCs/>
        </w:rPr>
        <w:t>because</w:t>
      </w:r>
      <w:r>
        <w:t xml:space="preserve"> the LOO sweep selected it; we chose normalized </w:t>
      </w:r>
      <w:proofErr w:type="spellStart"/>
      <w:r>
        <w:rPr>
          <w:rFonts w:ascii="Consolas" w:eastAsia="Consolas" w:hAnsi="Consolas" w:cs="Consolas"/>
          <w:sz w:val="19"/>
          <w:szCs w:val="19"/>
        </w:rPr>
        <w:t>dtw_window</w:t>
      </w:r>
      <w:proofErr w:type="spellEnd"/>
      <w:r>
        <w:t xml:space="preserve"> </w:t>
      </w:r>
      <w:r>
        <w:rPr>
          <w:i/>
          <w:iCs/>
        </w:rPr>
        <w:t>because</w:t>
      </w:r>
      <w:r>
        <w:t xml:space="preserve"> it aligns true within-document stylistic curves rather than coarse per-pair scalars; we report LOO-nested calibration </w:t>
      </w:r>
      <w:r>
        <w:rPr>
          <w:i/>
          <w:iCs/>
        </w:rPr>
        <w:t>because</w:t>
      </w:r>
      <w:r>
        <w:t xml:space="preserve"> in-sample calibration is optimistic on a 50-text corpus; and we kept a random-Gaussian control throughout to ensure no claimed “separation” was a mere artefact of high-dimensional geometry.</w:t>
      </w:r>
    </w:p>
    <w:p w14:paraId="3105A325" w14:textId="77777777" w:rsidR="002A0B09" w:rsidRDefault="005A69D8">
      <w:pPr>
        <w:pStyle w:val="1"/>
      </w:pPr>
      <w:bookmarkStart w:id="40" w:name="_Toc233464929"/>
      <w:r>
        <w:t>9. Lessons Learned</w:t>
      </w:r>
      <w:bookmarkEnd w:id="40"/>
    </w:p>
    <w:p w14:paraId="3105A326" w14:textId="77777777" w:rsidR="002A0B09" w:rsidRDefault="005A69D8">
      <w:pPr>
        <w:pStyle w:val="a4"/>
        <w:numPr>
          <w:ilvl w:val="0"/>
          <w:numId w:val="2"/>
        </w:numPr>
        <w:spacing w:after="70" w:line="270" w:lineRule="auto"/>
        <w:jc w:val="both"/>
      </w:pPr>
      <w:r>
        <w:rPr>
          <w:b/>
          <w:bCs/>
        </w:rPr>
        <w:t xml:space="preserve">Honest evaluation beats a flattering number. </w:t>
      </w:r>
      <w:r>
        <w:t>Adopting a single LOO protocol and a random control from the start saved us from over-claiming. In hindsight this was the single best decision in the project.</w:t>
      </w:r>
    </w:p>
    <w:p w14:paraId="3105A327" w14:textId="77777777" w:rsidR="002A0B09" w:rsidRDefault="005A69D8">
      <w:pPr>
        <w:pStyle w:val="a4"/>
        <w:numPr>
          <w:ilvl w:val="0"/>
          <w:numId w:val="2"/>
        </w:numPr>
        <w:spacing w:after="70" w:line="270" w:lineRule="auto"/>
        <w:jc w:val="both"/>
      </w:pPr>
      <w:r>
        <w:rPr>
          <w:b/>
          <w:bCs/>
        </w:rPr>
        <w:t xml:space="preserve">Calibration is not optional for rank scores. </w:t>
      </w:r>
      <w:r>
        <w:t>The same model looked broken at a fixed 0.5 cut and excellent after calibration. We would build calibration in from day one next time, rather than discovering the mis-calibration empirically.</w:t>
      </w:r>
    </w:p>
    <w:p w14:paraId="3105A328" w14:textId="77777777" w:rsidR="002A0B09" w:rsidRDefault="005A69D8">
      <w:pPr>
        <w:pStyle w:val="a4"/>
        <w:numPr>
          <w:ilvl w:val="0"/>
          <w:numId w:val="2"/>
        </w:numPr>
        <w:spacing w:after="70" w:line="270" w:lineRule="auto"/>
        <w:jc w:val="both"/>
      </w:pPr>
      <w:r>
        <w:rPr>
          <w:b/>
          <w:bCs/>
        </w:rPr>
        <w:t xml:space="preserve">More features can hurt. </w:t>
      </w:r>
      <w:r>
        <w:t>Doubling dimensionality with low-signal log-variance features degraded the verifier until weighted/</w:t>
      </w:r>
      <w:proofErr w:type="spellStart"/>
      <w:r>
        <w:t>standardised</w:t>
      </w:r>
      <w:proofErr w:type="spellEnd"/>
      <w:r>
        <w:t>. Adding information is not the same as adding signal.</w:t>
      </w:r>
    </w:p>
    <w:p w14:paraId="3105A329" w14:textId="77777777" w:rsidR="002A0B09" w:rsidRDefault="005A69D8">
      <w:pPr>
        <w:pStyle w:val="a4"/>
        <w:numPr>
          <w:ilvl w:val="0"/>
          <w:numId w:val="2"/>
        </w:numPr>
        <w:spacing w:after="70" w:line="270" w:lineRule="auto"/>
        <w:jc w:val="both"/>
      </w:pPr>
      <w:r>
        <w:rPr>
          <w:b/>
          <w:bCs/>
        </w:rPr>
        <w:t xml:space="preserve">Cache early. </w:t>
      </w:r>
      <w:r>
        <w:t>Embedding 200k+ segments under 25 MC passes is the cost bottleneck; persisting μ/σ² to Drive after Step 2 turned multi-hour iterations into minutes and shaped how we structured the whole notebook.</w:t>
      </w:r>
    </w:p>
    <w:p w14:paraId="3105A32A" w14:textId="77777777" w:rsidR="002A0B09" w:rsidRDefault="005A69D8">
      <w:pPr>
        <w:pStyle w:val="a4"/>
        <w:numPr>
          <w:ilvl w:val="0"/>
          <w:numId w:val="2"/>
        </w:numPr>
        <w:spacing w:after="70" w:line="270" w:lineRule="auto"/>
        <w:jc w:val="both"/>
      </w:pPr>
      <w:r>
        <w:rPr>
          <w:b/>
          <w:bCs/>
        </w:rPr>
        <w:t xml:space="preserve">Match the separator to the method. </w:t>
      </w:r>
      <w:r>
        <w:t xml:space="preserve">Replacing the lightweight Phase A classifier with the reference </w:t>
      </w:r>
      <w:proofErr w:type="spellStart"/>
      <w:r>
        <w:t>CNN+BiLSTM</w:t>
      </w:r>
      <w:proofErr w:type="spellEnd"/>
      <w:r>
        <w:t xml:space="preserve"> separator materially improved separability — implementing the reference faithfully mattered more than we expected.</w:t>
      </w:r>
    </w:p>
    <w:p w14:paraId="3105A32B" w14:textId="77777777" w:rsidR="002A0B09" w:rsidRDefault="005A69D8">
      <w:pPr>
        <w:spacing w:after="140" w:line="276" w:lineRule="auto"/>
        <w:jc w:val="both"/>
      </w:pPr>
      <w:r>
        <w:t xml:space="preserve">What we would change in retrospect: scope the probabilistic claim more conservatively in Phase A (the evidence supports a </w:t>
      </w:r>
      <w:r>
        <w:rPr>
          <w:i/>
          <w:iCs/>
        </w:rPr>
        <w:t>competitive</w:t>
      </w:r>
      <w:r>
        <w:t xml:space="preserve"> extension, not a decisive win), and budget more time for a richer data-uncertainty model — our perturbation set is a coarse proxy and is the most promising avenue for making the variance block genuinely informative.</w:t>
      </w:r>
    </w:p>
    <w:p w14:paraId="3105A32C" w14:textId="77777777" w:rsidR="002A0B09" w:rsidRDefault="005A69D8">
      <w:pPr>
        <w:pStyle w:val="1"/>
      </w:pPr>
      <w:bookmarkStart w:id="41" w:name="_Toc233464930"/>
      <w:r>
        <w:t>10. Did We Meet Our Own Project Metrics?</w:t>
      </w:r>
      <w:bookmarkEnd w:id="41"/>
    </w:p>
    <w:p w14:paraId="3105A32D" w14:textId="77777777" w:rsidR="002A0B09" w:rsidRDefault="005A69D8">
      <w:pPr>
        <w:spacing w:after="140" w:line="276" w:lineRule="auto"/>
        <w:jc w:val="both"/>
      </w:pPr>
      <w:r>
        <w:t>Phase A defined explicit quantitative success metrics. The table below compares each target with the achieved result and our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2560"/>
        <w:gridCol w:w="1900"/>
      </w:tblGrid>
      <w:tr w:rsidR="002A0B09" w14:paraId="3105A332"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32E" w14:textId="77777777" w:rsidR="002A0B09" w:rsidRDefault="005A69D8">
            <w:pPr>
              <w:spacing w:line="244" w:lineRule="auto"/>
            </w:pPr>
            <w:r>
              <w:rPr>
                <w:b/>
                <w:bCs/>
                <w:color w:val="FFFFFF"/>
                <w:sz w:val="18"/>
                <w:szCs w:val="18"/>
              </w:rPr>
              <w:t>Metric</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32F" w14:textId="77777777" w:rsidR="002A0B09" w:rsidRDefault="005A69D8">
            <w:pPr>
              <w:spacing w:line="244" w:lineRule="auto"/>
              <w:jc w:val="center"/>
            </w:pPr>
            <w:r>
              <w:rPr>
                <w:b/>
                <w:bCs/>
                <w:color w:val="FFFFFF"/>
                <w:sz w:val="18"/>
                <w:szCs w:val="18"/>
              </w:rPr>
              <w:t>Target</w:t>
            </w:r>
          </w:p>
        </w:tc>
        <w:tc>
          <w:tcPr>
            <w:tcW w:w="256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330" w14:textId="77777777" w:rsidR="002A0B09" w:rsidRDefault="005A69D8">
            <w:pPr>
              <w:spacing w:line="244" w:lineRule="auto"/>
              <w:jc w:val="center"/>
            </w:pPr>
            <w:r>
              <w:rPr>
                <w:b/>
                <w:bCs/>
                <w:color w:val="FFFFFF"/>
                <w:sz w:val="18"/>
                <w:szCs w:val="18"/>
              </w:rPr>
              <w:t>Achieved</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331" w14:textId="77777777" w:rsidR="002A0B09" w:rsidRDefault="005A69D8">
            <w:pPr>
              <w:spacing w:line="244" w:lineRule="auto"/>
              <w:jc w:val="center"/>
            </w:pPr>
            <w:r>
              <w:rPr>
                <w:b/>
                <w:bCs/>
                <w:color w:val="FFFFFF"/>
                <w:sz w:val="18"/>
                <w:szCs w:val="18"/>
              </w:rPr>
              <w:t>Assessment</w:t>
            </w:r>
          </w:p>
        </w:tc>
      </w:tr>
      <w:tr w:rsidR="002A0B09" w14:paraId="3105A33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33" w14:textId="77777777" w:rsidR="002A0B09" w:rsidRDefault="005A69D8">
            <w:pPr>
              <w:spacing w:line="244" w:lineRule="auto"/>
            </w:pPr>
            <w:r>
              <w:rPr>
                <w:color w:val="000000"/>
                <w:sz w:val="18"/>
                <w:szCs w:val="18"/>
              </w:rPr>
              <w:t>Binary classification accuracy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34" w14:textId="77777777" w:rsidR="002A0B09" w:rsidRDefault="005A69D8">
            <w:pPr>
              <w:spacing w:line="244" w:lineRule="auto"/>
              <w:jc w:val="center"/>
            </w:pPr>
            <w:r>
              <w:rPr>
                <w:color w:val="000000"/>
                <w:sz w:val="18"/>
                <w:szCs w:val="18"/>
              </w:rPr>
              <w:t>&gt; 85%</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35" w14:textId="77777777" w:rsidR="002A0B09" w:rsidRDefault="005A69D8">
            <w:pPr>
              <w:spacing w:line="244" w:lineRule="auto"/>
              <w:jc w:val="center"/>
            </w:pPr>
            <w:r>
              <w:rPr>
                <w:color w:val="000000"/>
                <w:sz w:val="18"/>
                <w:szCs w:val="18"/>
              </w:rPr>
              <w:t>AUC 0.989; 90.3% bal. acc (LOO)</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36" w14:textId="77777777" w:rsidR="002A0B09" w:rsidRDefault="005A69D8">
            <w:pPr>
              <w:spacing w:line="244" w:lineRule="auto"/>
              <w:jc w:val="center"/>
            </w:pPr>
            <w:r>
              <w:rPr>
                <w:color w:val="000000"/>
                <w:sz w:val="18"/>
                <w:szCs w:val="18"/>
              </w:rPr>
              <w:t>Met</w:t>
            </w:r>
          </w:p>
        </w:tc>
      </w:tr>
      <w:tr w:rsidR="002A0B09" w14:paraId="3105A33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38" w14:textId="77777777" w:rsidR="002A0B09" w:rsidRDefault="005A69D8">
            <w:pPr>
              <w:spacing w:line="244" w:lineRule="auto"/>
            </w:pPr>
            <w:r>
              <w:rPr>
                <w:color w:val="000000"/>
                <w:sz w:val="18"/>
                <w:szCs w:val="18"/>
              </w:rPr>
              <w:t>Stability under perturbation</w:t>
            </w:r>
          </w:p>
        </w:tc>
        <w:tc>
          <w:tcPr>
            <w:tcW w:w="17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39" w14:textId="77777777" w:rsidR="002A0B09" w:rsidRDefault="005A69D8">
            <w:pPr>
              <w:spacing w:line="244" w:lineRule="auto"/>
              <w:jc w:val="center"/>
            </w:pPr>
            <w:r>
              <w:rPr>
                <w:color w:val="000000"/>
                <w:sz w:val="18"/>
                <w:szCs w:val="18"/>
              </w:rPr>
              <w:t>&lt; 10% drop</w:t>
            </w:r>
          </w:p>
        </w:tc>
        <w:tc>
          <w:tcPr>
            <w:tcW w:w="256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3A" w14:textId="77777777" w:rsidR="002A0B09" w:rsidRDefault="005A69D8">
            <w:pPr>
              <w:spacing w:line="244" w:lineRule="auto"/>
              <w:jc w:val="center"/>
            </w:pPr>
            <w:r>
              <w:rPr>
                <w:color w:val="000000"/>
                <w:sz w:val="18"/>
                <w:szCs w:val="18"/>
              </w:rPr>
              <w:t>Stable on sampled sweep (trend)</w:t>
            </w:r>
          </w:p>
        </w:tc>
        <w:tc>
          <w:tcPr>
            <w:tcW w:w="19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3B" w14:textId="77777777" w:rsidR="002A0B09" w:rsidRDefault="005A69D8">
            <w:pPr>
              <w:spacing w:line="244" w:lineRule="auto"/>
              <w:jc w:val="center"/>
            </w:pPr>
            <w:r>
              <w:rPr>
                <w:color w:val="000000"/>
                <w:sz w:val="18"/>
                <w:szCs w:val="18"/>
              </w:rPr>
              <w:t>Met (sample-level)</w:t>
            </w:r>
          </w:p>
        </w:tc>
      </w:tr>
      <w:tr w:rsidR="002A0B09" w14:paraId="3105A34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3D" w14:textId="77777777" w:rsidR="002A0B09" w:rsidRDefault="005A69D8">
            <w:pPr>
              <w:spacing w:line="244" w:lineRule="auto"/>
            </w:pPr>
            <w:r>
              <w:rPr>
                <w:color w:val="000000"/>
                <w:sz w:val="18"/>
                <w:szCs w:val="18"/>
              </w:rPr>
              <w:t>Signal smoothness (sliding vs disjoint)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3E" w14:textId="77777777" w:rsidR="002A0B09" w:rsidRDefault="005A69D8">
            <w:pPr>
              <w:spacing w:line="244" w:lineRule="auto"/>
              <w:jc w:val="center"/>
            </w:pPr>
            <w:r>
              <w:rPr>
                <w:color w:val="000000"/>
                <w:sz w:val="18"/>
                <w:szCs w:val="18"/>
              </w:rPr>
              <w:t>&gt; 15% variance reduction</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3F" w14:textId="77777777" w:rsidR="002A0B09" w:rsidRDefault="005A69D8">
            <w:pPr>
              <w:spacing w:line="244" w:lineRule="auto"/>
              <w:jc w:val="center"/>
            </w:pPr>
            <w:r>
              <w:rPr>
                <w:color w:val="000000"/>
                <w:sz w:val="18"/>
                <w:szCs w:val="18"/>
              </w:rPr>
              <w:t>Sliding windows adopted; smoother signal confirmed qualitatively</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40" w14:textId="77777777" w:rsidR="002A0B09" w:rsidRDefault="005A69D8">
            <w:pPr>
              <w:spacing w:line="244" w:lineRule="auto"/>
              <w:jc w:val="center"/>
            </w:pPr>
            <w:r>
              <w:rPr>
                <w:color w:val="000000"/>
                <w:sz w:val="18"/>
                <w:szCs w:val="18"/>
              </w:rPr>
              <w:t>Met (qualitative)</w:t>
            </w:r>
          </w:p>
        </w:tc>
      </w:tr>
      <w:tr w:rsidR="002A0B09" w14:paraId="3105A34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42" w14:textId="77777777" w:rsidR="002A0B09" w:rsidRDefault="005A69D8">
            <w:pPr>
              <w:spacing w:line="244" w:lineRule="auto"/>
            </w:pPr>
            <w:r>
              <w:rPr>
                <w:color w:val="000000"/>
                <w:sz w:val="18"/>
                <w:szCs w:val="18"/>
              </w:rPr>
              <w:t>False-positive rate</w:t>
            </w:r>
          </w:p>
        </w:tc>
        <w:tc>
          <w:tcPr>
            <w:tcW w:w="17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43" w14:textId="77777777" w:rsidR="002A0B09" w:rsidRDefault="005A69D8">
            <w:pPr>
              <w:spacing w:line="244" w:lineRule="auto"/>
              <w:jc w:val="center"/>
            </w:pPr>
            <w:r>
              <w:rPr>
                <w:color w:val="000000"/>
                <w:sz w:val="18"/>
                <w:szCs w:val="18"/>
              </w:rPr>
              <w:t>&lt; 5%</w:t>
            </w:r>
          </w:p>
        </w:tc>
        <w:tc>
          <w:tcPr>
            <w:tcW w:w="256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44" w14:textId="77777777" w:rsidR="002A0B09" w:rsidRDefault="005A69D8">
            <w:pPr>
              <w:spacing w:line="244" w:lineRule="auto"/>
              <w:jc w:val="center"/>
            </w:pPr>
            <w:r>
              <w:rPr>
                <w:color w:val="000000"/>
                <w:sz w:val="18"/>
                <w:szCs w:val="18"/>
              </w:rPr>
              <w:t xml:space="preserve">FPR 0.133 at calibrated </w:t>
            </w:r>
            <w:proofErr w:type="spellStart"/>
            <w:r>
              <w:rPr>
                <w:color w:val="000000"/>
                <w:sz w:val="18"/>
                <w:szCs w:val="18"/>
              </w:rPr>
              <w:t>thr</w:t>
            </w:r>
            <w:proofErr w:type="spellEnd"/>
            <w:r>
              <w:rPr>
                <w:color w:val="000000"/>
                <w:sz w:val="18"/>
                <w:szCs w:val="18"/>
              </w:rPr>
              <w:t>.</w:t>
            </w:r>
          </w:p>
        </w:tc>
        <w:tc>
          <w:tcPr>
            <w:tcW w:w="19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45" w14:textId="77777777" w:rsidR="002A0B09" w:rsidRDefault="005A69D8">
            <w:pPr>
              <w:spacing w:line="244" w:lineRule="auto"/>
              <w:jc w:val="center"/>
            </w:pPr>
            <w:r>
              <w:rPr>
                <w:color w:val="000000"/>
                <w:sz w:val="18"/>
                <w:szCs w:val="18"/>
              </w:rPr>
              <w:t>Not met — see note</w:t>
            </w:r>
          </w:p>
        </w:tc>
      </w:tr>
      <w:tr w:rsidR="002A0B09" w14:paraId="3105A34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47" w14:textId="77777777" w:rsidR="002A0B09" w:rsidRDefault="005A69D8">
            <w:pPr>
              <w:spacing w:line="244" w:lineRule="auto"/>
            </w:pPr>
            <w:r>
              <w:rPr>
                <w:color w:val="000000"/>
                <w:sz w:val="18"/>
                <w:szCs w:val="18"/>
              </w:rPr>
              <w:t>Inference latency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48" w14:textId="77777777" w:rsidR="002A0B09" w:rsidRDefault="005A69D8">
            <w:pPr>
              <w:spacing w:line="244" w:lineRule="auto"/>
              <w:jc w:val="center"/>
            </w:pPr>
            <w:r>
              <w:rPr>
                <w:color w:val="000000"/>
                <w:sz w:val="18"/>
                <w:szCs w:val="18"/>
              </w:rPr>
              <w:t xml:space="preserve">&lt; 200 </w:t>
            </w:r>
            <w:proofErr w:type="spellStart"/>
            <w:r>
              <w:rPr>
                <w:color w:val="000000"/>
                <w:sz w:val="18"/>
                <w:szCs w:val="18"/>
              </w:rPr>
              <w:t>ms</w:t>
            </w:r>
            <w:proofErr w:type="spellEnd"/>
            <w:r>
              <w:rPr>
                <w:color w:val="000000"/>
                <w:sz w:val="18"/>
                <w:szCs w:val="18"/>
              </w:rPr>
              <w:t xml:space="preserve"> / 512-token segment</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49" w14:textId="77777777" w:rsidR="002A0B09" w:rsidRDefault="005A69D8">
            <w:pPr>
              <w:spacing w:line="244" w:lineRule="auto"/>
              <w:jc w:val="center"/>
            </w:pPr>
            <w:r>
              <w:rPr>
                <w:color w:val="000000"/>
                <w:sz w:val="18"/>
                <w:szCs w:val="18"/>
              </w:rPr>
              <w:t>Met on target GPU (batched bf16)</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4A" w14:textId="77777777" w:rsidR="002A0B09" w:rsidRDefault="005A69D8">
            <w:pPr>
              <w:spacing w:line="244" w:lineRule="auto"/>
              <w:jc w:val="center"/>
            </w:pPr>
            <w:r>
              <w:rPr>
                <w:color w:val="000000"/>
                <w:sz w:val="18"/>
                <w:szCs w:val="18"/>
              </w:rPr>
              <w:t>Met</w:t>
            </w:r>
          </w:p>
        </w:tc>
      </w:tr>
    </w:tbl>
    <w:p w14:paraId="3105A34C" w14:textId="77777777" w:rsidR="002A0B09" w:rsidRDefault="005A69D8">
      <w:pPr>
        <w:spacing w:before="60" w:after="200"/>
        <w:jc w:val="center"/>
      </w:pPr>
      <w:r>
        <w:rPr>
          <w:i/>
          <w:iCs/>
          <w:color w:val="595959"/>
          <w:sz w:val="18"/>
          <w:szCs w:val="18"/>
        </w:rPr>
        <w:lastRenderedPageBreak/>
        <w:t>Table 3. Self-defined project metrics: targets vs. achieved.</w:t>
      </w:r>
    </w:p>
    <w:p w14:paraId="3105A34D" w14:textId="77777777" w:rsidR="002A0B09" w:rsidRDefault="005A69D8">
      <w:pPr>
        <w:spacing w:after="140" w:line="276" w:lineRule="auto"/>
        <w:jc w:val="both"/>
      </w:pPr>
      <w:r>
        <w:rPr>
          <w:b/>
          <w:bCs/>
        </w:rPr>
        <w:t xml:space="preserve">Note on FPR. </w:t>
      </w:r>
      <w:r>
        <w:t xml:space="preserve">On a 30-author impostor set, a per-document FPR target of &lt; 5% means at most ~1–2 misclassified impostor documents; at the balanced operating point we accept a higher FPR (0.133) in exchange for high Shakespeare recall (0.94). The conformal layer addresses this directly: callers who need a strict false-positive budget can raise α to obtain guaranteed class-conditional coverage and route borderline impostors to </w:t>
      </w:r>
      <w:r>
        <w:rPr>
          <w:i/>
          <w:iCs/>
        </w:rPr>
        <w:t>abstain</w:t>
      </w:r>
      <w:r>
        <w:t xml:space="preserve"> rather than forcing a label. The target is therefore better read as an operating-point cho</w:t>
      </w:r>
      <w:r>
        <w:t>ice than a hard miss.</w:t>
      </w:r>
    </w:p>
    <w:p w14:paraId="3105A34E" w14:textId="77777777" w:rsidR="002A0B09" w:rsidRDefault="005A69D8">
      <w:pPr>
        <w:pStyle w:val="1"/>
      </w:pPr>
      <w:bookmarkStart w:id="42" w:name="_Toc233464931"/>
      <w:r>
        <w:t>11. Limitations and Future Work</w:t>
      </w:r>
      <w:bookmarkEnd w:id="42"/>
    </w:p>
    <w:p w14:paraId="3105A34F" w14:textId="77777777" w:rsidR="002A0B09" w:rsidRDefault="005A69D8">
      <w:pPr>
        <w:pStyle w:val="a4"/>
        <w:numPr>
          <w:ilvl w:val="0"/>
          <w:numId w:val="4"/>
        </w:numPr>
        <w:spacing w:after="70" w:line="270" w:lineRule="auto"/>
        <w:jc w:val="both"/>
      </w:pPr>
      <w:r>
        <w:rPr>
          <w:b/>
          <w:bCs/>
        </w:rPr>
        <w:t xml:space="preserve">Feature-space Gaussians, not closed-form Sen2Pro. </w:t>
      </w:r>
      <w:r>
        <w:t>Variance enters as explicit [μ ; logσ²] feature dimensions, not as a closed-form Gaussian-to-Gaussian classification of the original embedding distributions.</w:t>
      </w:r>
    </w:p>
    <w:p w14:paraId="3105A350" w14:textId="77777777" w:rsidR="002A0B09" w:rsidRDefault="005A69D8">
      <w:pPr>
        <w:pStyle w:val="a4"/>
        <w:numPr>
          <w:ilvl w:val="0"/>
          <w:numId w:val="4"/>
        </w:numPr>
        <w:spacing w:after="70" w:line="270" w:lineRule="auto"/>
        <w:jc w:val="both"/>
      </w:pPr>
      <w:r>
        <w:rPr>
          <w:b/>
          <w:bCs/>
        </w:rPr>
        <w:t xml:space="preserve">Diagonal covariance only. </w:t>
      </w:r>
      <w:r>
        <w:t>Cross-dimensional correlations are ignored; a structured (low-rank) covariance is future work.</w:t>
      </w:r>
    </w:p>
    <w:p w14:paraId="3105A351" w14:textId="77777777" w:rsidR="002A0B09" w:rsidRDefault="005A69D8">
      <w:pPr>
        <w:pStyle w:val="a4"/>
        <w:numPr>
          <w:ilvl w:val="0"/>
          <w:numId w:val="4"/>
        </w:numPr>
        <w:spacing w:after="70" w:line="270" w:lineRule="auto"/>
        <w:jc w:val="both"/>
      </w:pPr>
      <w:r>
        <w:rPr>
          <w:b/>
          <w:bCs/>
        </w:rPr>
        <w:t xml:space="preserve">Small data. </w:t>
      </w:r>
      <w:r>
        <w:t>50 Shakespeare texts and ~30 impostor authors make LOO the most honest protocol available; in-sample calibration is optimistic and labelled as such throughout.</w:t>
      </w:r>
    </w:p>
    <w:p w14:paraId="3105A352" w14:textId="77777777" w:rsidR="002A0B09" w:rsidRDefault="005A69D8">
      <w:pPr>
        <w:pStyle w:val="a4"/>
        <w:numPr>
          <w:ilvl w:val="0"/>
          <w:numId w:val="4"/>
        </w:numPr>
        <w:spacing w:after="70" w:line="270" w:lineRule="auto"/>
        <w:jc w:val="both"/>
      </w:pPr>
      <w:r>
        <w:rPr>
          <w:b/>
          <w:bCs/>
        </w:rPr>
        <w:t xml:space="preserve">Coarse data uncertainty. </w:t>
      </w:r>
      <w:r>
        <w:t>The perturbation set (lexical substitution / deletion / swapping / content-word masking) is a simple proxy; richer, context-aware augmentation is the most promising lever for making the variance block informative.</w:t>
      </w:r>
    </w:p>
    <w:p w14:paraId="3105A353" w14:textId="77777777" w:rsidR="002A0B09" w:rsidRDefault="005A69D8">
      <w:pPr>
        <w:pStyle w:val="a4"/>
        <w:numPr>
          <w:ilvl w:val="0"/>
          <w:numId w:val="4"/>
        </w:numPr>
        <w:spacing w:after="70" w:line="270" w:lineRule="auto"/>
        <w:jc w:val="both"/>
      </w:pPr>
      <w:r>
        <w:rPr>
          <w:b/>
          <w:bCs/>
        </w:rPr>
        <w:t xml:space="preserve">Conformal exchangeability. </w:t>
      </w:r>
      <w:r>
        <w:t>The coverage guarantee assumes the questioned text is exchangeable with the calibration corpus; genuinely disputed works may be out-of-distribution, so coverage is weakest for exactly the cases under debate — reported honestly.</w:t>
      </w:r>
    </w:p>
    <w:p w14:paraId="3105A354" w14:textId="77777777" w:rsidR="002A0B09" w:rsidRDefault="005A69D8">
      <w:pPr>
        <w:pStyle w:val="a4"/>
        <w:numPr>
          <w:ilvl w:val="0"/>
          <w:numId w:val="4"/>
        </w:numPr>
        <w:spacing w:after="70" w:line="270" w:lineRule="auto"/>
        <w:jc w:val="both"/>
      </w:pPr>
      <w:r>
        <w:rPr>
          <w:b/>
          <w:bCs/>
        </w:rPr>
        <w:t xml:space="preserve">first–last pooling changes embedding scale. </w:t>
      </w:r>
      <w:r>
        <w:t>Embeddings must be regenerated rather than mixed with the model’s default pooling.</w:t>
      </w:r>
    </w:p>
    <w:p w14:paraId="3105A355" w14:textId="77777777" w:rsidR="002A0B09" w:rsidRDefault="005A69D8">
      <w:pPr>
        <w:pStyle w:val="1"/>
      </w:pPr>
      <w:bookmarkStart w:id="43" w:name="_Toc233464932"/>
      <w:r>
        <w:t>References</w:t>
      </w:r>
      <w:bookmarkEnd w:id="43"/>
    </w:p>
    <w:p w14:paraId="3105A356" w14:textId="77777777" w:rsidR="002A0B09" w:rsidRDefault="005A69D8">
      <w:pPr>
        <w:spacing w:after="80"/>
        <w:jc w:val="both"/>
      </w:pPr>
      <w:r>
        <w:t xml:space="preserve">Gal, Y., &amp; Ghahramani, Z. (2016). Dropout as a Bayesian approximation: Representing model uncertainty in deep learning. </w:t>
      </w:r>
      <w:r>
        <w:rPr>
          <w:i/>
          <w:iCs/>
        </w:rPr>
        <w:t>ICML 33.</w:t>
      </w:r>
    </w:p>
    <w:p w14:paraId="3105A357" w14:textId="77777777" w:rsidR="002A0B09" w:rsidRDefault="005A69D8">
      <w:pPr>
        <w:spacing w:after="80"/>
        <w:jc w:val="both"/>
      </w:pPr>
      <w:r>
        <w:t xml:space="preserve">Koppel, M., Schler, J., &amp; </w:t>
      </w:r>
      <w:proofErr w:type="spellStart"/>
      <w:r>
        <w:t>Argamon</w:t>
      </w:r>
      <w:proofErr w:type="spellEnd"/>
      <w:r>
        <w:t xml:space="preserve">, S. (2009). Computational methods in authorship attribution. </w:t>
      </w:r>
      <w:r>
        <w:rPr>
          <w:i/>
          <w:iCs/>
        </w:rPr>
        <w:t>JASIST, 60</w:t>
      </w:r>
      <w:r>
        <w:t>(1), 9–26.</w:t>
      </w:r>
    </w:p>
    <w:p w14:paraId="3105A358" w14:textId="77777777" w:rsidR="002A0B09" w:rsidRDefault="005A69D8">
      <w:pPr>
        <w:spacing w:after="80"/>
        <w:jc w:val="both"/>
      </w:pPr>
      <w:r>
        <w:t xml:space="preserve">Reimers, N., &amp; </w:t>
      </w:r>
      <w:proofErr w:type="spellStart"/>
      <w:r>
        <w:t>Gurevych</w:t>
      </w:r>
      <w:proofErr w:type="spellEnd"/>
      <w:r>
        <w:t xml:space="preserve">, I. (2019). Sentence-BERT: Sentence embeddings using Siamese BERT-networks. </w:t>
      </w:r>
      <w:r>
        <w:rPr>
          <w:i/>
          <w:iCs/>
        </w:rPr>
        <w:t>EMNLP 2019.</w:t>
      </w:r>
    </w:p>
    <w:p w14:paraId="3105A359" w14:textId="77777777" w:rsidR="002A0B09" w:rsidRDefault="005A69D8">
      <w:pPr>
        <w:spacing w:after="80"/>
        <w:jc w:val="both"/>
      </w:pPr>
      <w:r>
        <w:t>Shen, et al. (2023). Sen2Pro: A probabilistic perspective to sentence embedding from pre-trained language model.</w:t>
      </w:r>
    </w:p>
    <w:p w14:paraId="3105A35A" w14:textId="77777777" w:rsidR="002A0B09" w:rsidRDefault="005A69D8">
      <w:pPr>
        <w:spacing w:after="80"/>
        <w:jc w:val="both"/>
      </w:pPr>
      <w:r>
        <w:t xml:space="preserve">Vaswani, A., et al. (2017). Attention is all you need. </w:t>
      </w:r>
      <w:proofErr w:type="spellStart"/>
      <w:r>
        <w:rPr>
          <w:i/>
          <w:iCs/>
        </w:rPr>
        <w:t>NeurIPS</w:t>
      </w:r>
      <w:proofErr w:type="spellEnd"/>
      <w:r>
        <w:rPr>
          <w:i/>
          <w:iCs/>
        </w:rPr>
        <w:t xml:space="preserve"> 30.</w:t>
      </w:r>
    </w:p>
    <w:p w14:paraId="3105A35B" w14:textId="77777777" w:rsidR="002A0B09" w:rsidRDefault="005A69D8">
      <w:pPr>
        <w:spacing w:after="80"/>
        <w:jc w:val="both"/>
      </w:pPr>
      <w:proofErr w:type="spellStart"/>
      <w:r>
        <w:t>Volkovich</w:t>
      </w:r>
      <w:proofErr w:type="spellEnd"/>
      <w:r>
        <w:t xml:space="preserve">, Z., &amp; </w:t>
      </w:r>
      <w:proofErr w:type="spellStart"/>
      <w:r>
        <w:t>Avros</w:t>
      </w:r>
      <w:proofErr w:type="spellEnd"/>
      <w:r>
        <w:t xml:space="preserve">, R. (2025). Comprehension of the Shakespeare authorship question through a deep-impostors approach. </w:t>
      </w:r>
      <w:r>
        <w:rPr>
          <w:i/>
          <w:iCs/>
        </w:rPr>
        <w:t>Digital Scholarship in the Humanities</w:t>
      </w:r>
      <w:r>
        <w:t>, fqaf009.</w:t>
      </w:r>
    </w:p>
    <w:p w14:paraId="3105A35C" w14:textId="77777777" w:rsidR="002A0B09" w:rsidRDefault="005A69D8">
      <w:pPr>
        <w:pStyle w:val="1"/>
        <w:pageBreakBefore/>
      </w:pPr>
      <w:bookmarkStart w:id="44" w:name="_Toc233464933"/>
      <w:r>
        <w:lastRenderedPageBreak/>
        <w:t>Appendix A — User Guide</w:t>
      </w:r>
      <w:bookmarkEnd w:id="44"/>
    </w:p>
    <w:p w14:paraId="3105A35D" w14:textId="77777777" w:rsidR="002A0B09" w:rsidRDefault="005A69D8">
      <w:pPr>
        <w:spacing w:after="140" w:line="276" w:lineRule="auto"/>
        <w:jc w:val="both"/>
      </w:pPr>
      <w:r>
        <w:rPr>
          <w:i/>
          <w:iCs/>
        </w:rPr>
        <w:t>This guide is written for users of the Sen2Pro authorship-verification system. It describes the nominal, successful operating flow: how to set up the data, run an analysis, and score a new questioned text. It does not enumerate every error path.</w:t>
      </w:r>
    </w:p>
    <w:p w14:paraId="3105A35E" w14:textId="77777777" w:rsidR="002A0B09" w:rsidRDefault="005A69D8">
      <w:pPr>
        <w:pStyle w:val="2"/>
      </w:pPr>
      <w:bookmarkStart w:id="45" w:name="_Toc233464934"/>
      <w:r>
        <w:t>A.1 What the system does</w:t>
      </w:r>
      <w:bookmarkEnd w:id="45"/>
    </w:p>
    <w:p w14:paraId="3105A35F" w14:textId="77777777" w:rsidR="002A0B09" w:rsidRDefault="005A69D8">
      <w:pPr>
        <w:spacing w:after="140" w:line="276" w:lineRule="auto"/>
        <w:jc w:val="both"/>
      </w:pPr>
      <w:r>
        <w:t xml:space="preserve">Sen2Pro takes a folder of Shakespeare reference texts, a folder of impostor-author texts, and (optionally) a folder of unknown texts to verify. For each Shakespeare text it produces an authentic / suspicious verdict; for each unknown text it produces a calibrated Shakespeare-affinity score, an uncertainty estimate, and a confidence label. The system runs as a Google Colab / </w:t>
      </w:r>
      <w:proofErr w:type="spellStart"/>
      <w:r>
        <w:t>Jupyter</w:t>
      </w:r>
      <w:proofErr w:type="spellEnd"/>
      <w:r>
        <w:t xml:space="preserve"> notebook.</w:t>
      </w:r>
    </w:p>
    <w:p w14:paraId="3105A360" w14:textId="77777777" w:rsidR="002A0B09" w:rsidRDefault="005A69D8">
      <w:pPr>
        <w:pStyle w:val="2"/>
      </w:pPr>
      <w:bookmarkStart w:id="46" w:name="_Toc233464935"/>
      <w:r>
        <w:t>A.2 Prerequisites</w:t>
      </w:r>
      <w:bookmarkEnd w:id="46"/>
    </w:p>
    <w:p w14:paraId="3105A361" w14:textId="77777777" w:rsidR="002A0B09" w:rsidRDefault="005A69D8">
      <w:pPr>
        <w:pStyle w:val="a4"/>
        <w:numPr>
          <w:ilvl w:val="0"/>
          <w:numId w:val="2"/>
        </w:numPr>
        <w:spacing w:after="70" w:line="270" w:lineRule="auto"/>
        <w:jc w:val="both"/>
      </w:pPr>
      <w:r>
        <w:rPr>
          <w:b/>
          <w:bCs/>
        </w:rPr>
        <w:t>A Google account with Google Drive</w:t>
      </w:r>
      <w:r>
        <w:t xml:space="preserve"> (the notebook mounts Drive for data and results).</w:t>
      </w:r>
    </w:p>
    <w:p w14:paraId="3105A362" w14:textId="77777777" w:rsidR="002A0B09" w:rsidRDefault="005A69D8">
      <w:pPr>
        <w:pStyle w:val="a4"/>
        <w:numPr>
          <w:ilvl w:val="0"/>
          <w:numId w:val="2"/>
        </w:numPr>
        <w:spacing w:after="70" w:line="270" w:lineRule="auto"/>
        <w:jc w:val="both"/>
      </w:pPr>
      <w:r>
        <w:rPr>
          <w:b/>
          <w:bCs/>
        </w:rPr>
        <w:t>Google Colab with a GPU runtime</w:t>
      </w:r>
      <w:r>
        <w:t xml:space="preserve"> (Runtime → Change runtime type → GPU). Colab Pro is recommended for the full run.</w:t>
      </w:r>
    </w:p>
    <w:p w14:paraId="3105A363" w14:textId="77777777" w:rsidR="002A0B09" w:rsidRDefault="005A69D8">
      <w:pPr>
        <w:pStyle w:val="a4"/>
        <w:numPr>
          <w:ilvl w:val="0"/>
          <w:numId w:val="2"/>
        </w:numPr>
        <w:spacing w:after="70" w:line="270" w:lineRule="auto"/>
        <w:jc w:val="both"/>
      </w:pPr>
      <w:r>
        <w:rPr>
          <w:b/>
          <w:bCs/>
        </w:rPr>
        <w:t>The text corpus</w:t>
      </w:r>
      <w:r>
        <w:t xml:space="preserve">, </w:t>
      </w:r>
      <w:proofErr w:type="spellStart"/>
      <w:r>
        <w:t>organised</w:t>
      </w:r>
      <w:proofErr w:type="spellEnd"/>
      <w:r>
        <w:t xml:space="preserve"> as described in A.3.</w:t>
      </w:r>
    </w:p>
    <w:p w14:paraId="3105A364" w14:textId="77777777" w:rsidR="002A0B09" w:rsidRDefault="005A69D8">
      <w:pPr>
        <w:pStyle w:val="2"/>
      </w:pPr>
      <w:bookmarkStart w:id="47" w:name="_Toc233464936"/>
      <w:r>
        <w:t>A.3 Preparing your data</w:t>
      </w:r>
      <w:bookmarkEnd w:id="47"/>
    </w:p>
    <w:p w14:paraId="3105A365" w14:textId="77777777" w:rsidR="002A0B09" w:rsidRDefault="005A69D8">
      <w:pPr>
        <w:spacing w:after="140" w:line="276" w:lineRule="auto"/>
        <w:jc w:val="both"/>
      </w:pPr>
      <w:r>
        <w:t xml:space="preserve">Create the following folder structure under </w:t>
      </w:r>
      <w:proofErr w:type="spellStart"/>
      <w:r>
        <w:rPr>
          <w:rFonts w:ascii="Consolas" w:eastAsia="Consolas" w:hAnsi="Consolas" w:cs="Consolas"/>
          <w:sz w:val="19"/>
          <w:szCs w:val="19"/>
        </w:rPr>
        <w:t>MyDrive</w:t>
      </w:r>
      <w:proofErr w:type="spellEnd"/>
      <w:r>
        <w:rPr>
          <w:rFonts w:ascii="Consolas" w:eastAsia="Consolas" w:hAnsi="Consolas" w:cs="Consolas"/>
          <w:sz w:val="19"/>
          <w:szCs w:val="19"/>
        </w:rPr>
        <w:t>/Sen2Pro/</w:t>
      </w:r>
      <w:r>
        <w:t xml:space="preserve"> on your Google Drive:</w:t>
      </w:r>
    </w:p>
    <w:p w14:paraId="3105A366" w14:textId="77777777" w:rsidR="002A0B09" w:rsidRDefault="005A69D8">
      <w:pPr>
        <w:spacing w:after="30"/>
        <w:jc w:val="both"/>
      </w:pPr>
      <w:proofErr w:type="spellStart"/>
      <w:r>
        <w:rPr>
          <w:rFonts w:ascii="Consolas" w:eastAsia="Consolas" w:hAnsi="Consolas" w:cs="Consolas"/>
          <w:sz w:val="19"/>
          <w:szCs w:val="19"/>
        </w:rPr>
        <w:t>MyDrive</w:t>
      </w:r>
      <w:proofErr w:type="spellEnd"/>
      <w:r>
        <w:rPr>
          <w:rFonts w:ascii="Consolas" w:eastAsia="Consolas" w:hAnsi="Consolas" w:cs="Consolas"/>
          <w:sz w:val="19"/>
          <w:szCs w:val="19"/>
        </w:rPr>
        <w:t>/Sen2Pro/</w:t>
      </w:r>
    </w:p>
    <w:p w14:paraId="3105A367" w14:textId="77777777" w:rsidR="002A0B09" w:rsidRDefault="005A69D8">
      <w:pPr>
        <w:spacing w:after="30"/>
        <w:jc w:val="both"/>
      </w:pPr>
      <w:r>
        <w:rPr>
          <w:rFonts w:ascii="Consolas" w:eastAsia="Consolas" w:hAnsi="Consolas" w:cs="Consolas"/>
          <w:sz w:val="19"/>
          <w:szCs w:val="19"/>
        </w:rPr>
        <w:t xml:space="preserve">    </w:t>
      </w:r>
      <w:proofErr w:type="spellStart"/>
      <w:r>
        <w:rPr>
          <w:rFonts w:ascii="Consolas" w:eastAsia="Consolas" w:hAnsi="Consolas" w:cs="Consolas"/>
          <w:sz w:val="19"/>
          <w:szCs w:val="19"/>
        </w:rPr>
        <w:t>shakespeare</w:t>
      </w:r>
      <w:proofErr w:type="spellEnd"/>
      <w:r>
        <w:rPr>
          <w:rFonts w:ascii="Consolas" w:eastAsia="Consolas" w:hAnsi="Consolas" w:cs="Consolas"/>
          <w:sz w:val="19"/>
          <w:szCs w:val="19"/>
        </w:rPr>
        <w:t>/              ← Shakespeare reference texts (.txt, one work per file)</w:t>
      </w:r>
    </w:p>
    <w:p w14:paraId="3105A368" w14:textId="77777777" w:rsidR="002A0B09" w:rsidRDefault="005A69D8">
      <w:pPr>
        <w:spacing w:after="30"/>
        <w:jc w:val="both"/>
      </w:pPr>
      <w:r>
        <w:rPr>
          <w:rFonts w:ascii="Consolas" w:eastAsia="Consolas" w:hAnsi="Consolas" w:cs="Consolas"/>
          <w:sz w:val="19"/>
          <w:szCs w:val="19"/>
        </w:rPr>
        <w:t xml:space="preserve">    </w:t>
      </w:r>
      <w:proofErr w:type="spellStart"/>
      <w:r>
        <w:rPr>
          <w:rFonts w:ascii="Consolas" w:eastAsia="Consolas" w:hAnsi="Consolas" w:cs="Consolas"/>
          <w:sz w:val="19"/>
          <w:szCs w:val="19"/>
        </w:rPr>
        <w:t>impostersB</w:t>
      </w:r>
      <w:proofErr w:type="spellEnd"/>
      <w:r>
        <w:rPr>
          <w:rFonts w:ascii="Consolas" w:eastAsia="Consolas" w:hAnsi="Consolas" w:cs="Consolas"/>
          <w:sz w:val="19"/>
          <w:szCs w:val="19"/>
        </w:rPr>
        <w:t>/               ← one sub-folder per impostor author, each with .txt files</w:t>
      </w:r>
    </w:p>
    <w:p w14:paraId="3105A369" w14:textId="77777777" w:rsidR="002A0B09" w:rsidRDefault="005A69D8">
      <w:pPr>
        <w:spacing w:after="140"/>
        <w:jc w:val="both"/>
      </w:pPr>
      <w:r>
        <w:rPr>
          <w:rFonts w:ascii="Consolas" w:eastAsia="Consolas" w:hAnsi="Consolas" w:cs="Consolas"/>
          <w:sz w:val="19"/>
          <w:szCs w:val="19"/>
        </w:rPr>
        <w:t xml:space="preserve">    </w:t>
      </w:r>
      <w:proofErr w:type="spellStart"/>
      <w:r>
        <w:rPr>
          <w:rFonts w:ascii="Consolas" w:eastAsia="Consolas" w:hAnsi="Consolas" w:cs="Consolas"/>
          <w:sz w:val="19"/>
          <w:szCs w:val="19"/>
        </w:rPr>
        <w:t>check_text_author</w:t>
      </w:r>
      <w:proofErr w:type="spellEnd"/>
      <w:r>
        <w:rPr>
          <w:rFonts w:ascii="Consolas" w:eastAsia="Consolas" w:hAnsi="Consolas" w:cs="Consolas"/>
          <w:sz w:val="19"/>
          <w:szCs w:val="19"/>
        </w:rPr>
        <w:t>/        ← (optional) unknown texts you want to verify</w:t>
      </w:r>
    </w:p>
    <w:p w14:paraId="3105A36A" w14:textId="77777777" w:rsidR="002A0B09" w:rsidRDefault="005A69D8">
      <w:pPr>
        <w:spacing w:after="140" w:line="276" w:lineRule="auto"/>
        <w:jc w:val="both"/>
      </w:pPr>
      <w:r>
        <w:t xml:space="preserve">Plain UTF-8 </w:t>
      </w:r>
      <w:r>
        <w:rPr>
          <w:rFonts w:ascii="Consolas" w:eastAsia="Consolas" w:hAnsi="Consolas" w:cs="Consolas"/>
          <w:sz w:val="19"/>
          <w:szCs w:val="19"/>
        </w:rPr>
        <w:t>.txt</w:t>
      </w:r>
      <w:r>
        <w:t xml:space="preserve"> files work best; the loader also falls back to Latin-1 / CP1252 automatically, and it strips Project Gutenberg header/footer boilerplate, so Gutenberg downloads can be used as-is.</w:t>
      </w:r>
    </w:p>
    <w:p w14:paraId="3105A36B" w14:textId="77777777" w:rsidR="002A0B09" w:rsidRDefault="005A69D8">
      <w:pPr>
        <w:pStyle w:val="2"/>
      </w:pPr>
      <w:bookmarkStart w:id="48" w:name="_Toc233464937"/>
      <w:r>
        <w:t>A.4 Running a full analysis</w:t>
      </w:r>
      <w:bookmarkEnd w:id="48"/>
    </w:p>
    <w:p w14:paraId="3105A36C" w14:textId="77777777" w:rsidR="002A0B09" w:rsidRDefault="005A69D8">
      <w:pPr>
        <w:pStyle w:val="a4"/>
        <w:numPr>
          <w:ilvl w:val="0"/>
          <w:numId w:val="5"/>
        </w:numPr>
        <w:spacing w:after="70" w:line="270" w:lineRule="auto"/>
        <w:jc w:val="both"/>
      </w:pPr>
      <w:r>
        <w:t>Open the notebook in Colab and select a GPU runtime.</w:t>
      </w:r>
    </w:p>
    <w:p w14:paraId="3105A36D" w14:textId="77777777" w:rsidR="002A0B09" w:rsidRDefault="005A69D8">
      <w:pPr>
        <w:pStyle w:val="a4"/>
        <w:numPr>
          <w:ilvl w:val="0"/>
          <w:numId w:val="5"/>
        </w:numPr>
        <w:spacing w:after="70" w:line="270" w:lineRule="auto"/>
        <w:jc w:val="both"/>
      </w:pPr>
      <w:r>
        <w:t xml:space="preserve">Run the cells in order from the top. </w:t>
      </w:r>
      <w:r>
        <w:rPr>
          <w:b/>
          <w:bCs/>
        </w:rPr>
        <w:t>Cell 0</w:t>
      </w:r>
      <w:r>
        <w:t xml:space="preserve"> installs dependencies; </w:t>
      </w:r>
      <w:r>
        <w:rPr>
          <w:b/>
          <w:bCs/>
        </w:rPr>
        <w:t>Cell 2</w:t>
      </w:r>
      <w:r>
        <w:t xml:space="preserve"> mounts Drive (approve the permission prompt).</w:t>
      </w:r>
    </w:p>
    <w:p w14:paraId="3105A36E" w14:textId="77777777" w:rsidR="002A0B09" w:rsidRDefault="005A69D8">
      <w:pPr>
        <w:pStyle w:val="a4"/>
        <w:numPr>
          <w:ilvl w:val="0"/>
          <w:numId w:val="5"/>
        </w:numPr>
        <w:spacing w:after="70" w:line="270" w:lineRule="auto"/>
        <w:jc w:val="both"/>
      </w:pPr>
      <w:r>
        <w:t xml:space="preserve">Review the </w:t>
      </w:r>
      <w:r>
        <w:rPr>
          <w:b/>
          <w:bCs/>
        </w:rPr>
        <w:t>Hyperparameters</w:t>
      </w:r>
      <w:r>
        <w:t xml:space="preserve"> cell — this is the single source of truth. The defaults reproduce the report; you normally do not need to change anything for a first run.</w:t>
      </w:r>
    </w:p>
    <w:p w14:paraId="3105A36F" w14:textId="77777777" w:rsidR="002A0B09" w:rsidRDefault="005A69D8">
      <w:pPr>
        <w:pStyle w:val="a4"/>
        <w:numPr>
          <w:ilvl w:val="0"/>
          <w:numId w:val="5"/>
        </w:numPr>
        <w:spacing w:after="70" w:line="270" w:lineRule="auto"/>
        <w:jc w:val="both"/>
      </w:pPr>
      <w:r>
        <w:t xml:space="preserve">Continue running through </w:t>
      </w:r>
      <w:r>
        <w:rPr>
          <w:b/>
          <w:bCs/>
        </w:rPr>
        <w:t>Step 2</w:t>
      </w:r>
      <w:r>
        <w:t xml:space="preserve"> (embedding) — the most time-consuming stage — then </w:t>
      </w:r>
      <w:r>
        <w:rPr>
          <w:b/>
          <w:bCs/>
        </w:rPr>
        <w:t>Step 6</w:t>
      </w:r>
      <w:r>
        <w:t xml:space="preserve"> (the Deep-Impostor pipeline), and </w:t>
      </w:r>
      <w:r>
        <w:rPr>
          <w:b/>
          <w:bCs/>
        </w:rPr>
        <w:t>Step 7</w:t>
      </w:r>
      <w:r>
        <w:t xml:space="preserve"> (verification, calibration and plots).</w:t>
      </w:r>
    </w:p>
    <w:p w14:paraId="3105A370" w14:textId="77777777" w:rsidR="002A0B09" w:rsidRDefault="005A69D8">
      <w:pPr>
        <w:pStyle w:val="a4"/>
        <w:numPr>
          <w:ilvl w:val="0"/>
          <w:numId w:val="5"/>
        </w:numPr>
        <w:spacing w:after="70" w:line="270" w:lineRule="auto"/>
        <w:jc w:val="both"/>
      </w:pPr>
      <w:r>
        <w:t>Read the results: the printed verdict table lists each Shakespeare text with its cluster and Authentic / Suspicious label, and the figures show score separation, calibration, and clustering.</w:t>
      </w:r>
    </w:p>
    <w:p w14:paraId="3105A371" w14:textId="77777777" w:rsidR="002A0B09" w:rsidRDefault="005A69D8">
      <w:pPr>
        <w:pStyle w:val="2"/>
      </w:pPr>
      <w:bookmarkStart w:id="49" w:name="_Toc233464938"/>
      <w:r>
        <w:t>A.5 Verifying a new, unknown text</w:t>
      </w:r>
      <w:bookmarkEnd w:id="49"/>
    </w:p>
    <w:p w14:paraId="3105A372" w14:textId="77777777" w:rsidR="002A0B09" w:rsidRDefault="005A69D8">
      <w:pPr>
        <w:spacing w:after="140" w:line="276" w:lineRule="auto"/>
        <w:jc w:val="both"/>
      </w:pPr>
      <w:r>
        <w:t xml:space="preserve">Two options are provided. The simplest is the </w:t>
      </w:r>
      <w:r>
        <w:rPr>
          <w:b/>
          <w:bCs/>
        </w:rPr>
        <w:t>prediction API</w:t>
      </w:r>
      <w:r>
        <w:t xml:space="preserve"> (Step 10b):</w:t>
      </w:r>
    </w:p>
    <w:p w14:paraId="3105A373" w14:textId="77777777" w:rsidR="002A0B09" w:rsidRDefault="005A69D8">
      <w:pPr>
        <w:pStyle w:val="a4"/>
        <w:numPr>
          <w:ilvl w:val="0"/>
          <w:numId w:val="6"/>
        </w:numPr>
        <w:spacing w:after="70" w:line="270" w:lineRule="auto"/>
        <w:jc w:val="both"/>
      </w:pPr>
      <w:r>
        <w:t xml:space="preserve">Paste the questioned text into the </w:t>
      </w:r>
      <w:r>
        <w:rPr>
          <w:rFonts w:ascii="Consolas" w:eastAsia="Consolas" w:hAnsi="Consolas" w:cs="Consolas"/>
          <w:sz w:val="19"/>
          <w:szCs w:val="19"/>
        </w:rPr>
        <w:t>USER_TEXT</w:t>
      </w:r>
      <w:r>
        <w:t xml:space="preserve"> variable (or drop a </w:t>
      </w:r>
      <w:r>
        <w:rPr>
          <w:rFonts w:ascii="Consolas" w:eastAsia="Consolas" w:hAnsi="Consolas" w:cs="Consolas"/>
          <w:sz w:val="19"/>
          <w:szCs w:val="19"/>
        </w:rPr>
        <w:t>.txt</w:t>
      </w:r>
      <w:r>
        <w:t xml:space="preserve"> file into </w:t>
      </w:r>
      <w:proofErr w:type="spellStart"/>
      <w:r>
        <w:rPr>
          <w:rFonts w:ascii="Consolas" w:eastAsia="Consolas" w:hAnsi="Consolas" w:cs="Consolas"/>
          <w:sz w:val="19"/>
          <w:szCs w:val="19"/>
        </w:rPr>
        <w:t>check_text_author</w:t>
      </w:r>
      <w:proofErr w:type="spellEnd"/>
      <w:r>
        <w:rPr>
          <w:rFonts w:ascii="Consolas" w:eastAsia="Consolas" w:hAnsi="Consolas" w:cs="Consolas"/>
          <w:sz w:val="19"/>
          <w:szCs w:val="19"/>
        </w:rPr>
        <w:t>/</w:t>
      </w:r>
      <w:r>
        <w:t xml:space="preserve"> for the batch scorer in Step 10).</w:t>
      </w:r>
    </w:p>
    <w:p w14:paraId="3105A374" w14:textId="77777777" w:rsidR="002A0B09" w:rsidRDefault="005A69D8">
      <w:pPr>
        <w:pStyle w:val="a4"/>
        <w:numPr>
          <w:ilvl w:val="0"/>
          <w:numId w:val="6"/>
        </w:numPr>
        <w:spacing w:after="70" w:line="270" w:lineRule="auto"/>
        <w:jc w:val="both"/>
      </w:pPr>
      <w:r>
        <w:lastRenderedPageBreak/>
        <w:t>Run the prediction cell. It uses the automatically selected best model and the calibrated threshold.</w:t>
      </w:r>
    </w:p>
    <w:p w14:paraId="3105A375" w14:textId="77777777" w:rsidR="002A0B09" w:rsidRDefault="005A69D8">
      <w:pPr>
        <w:pStyle w:val="a4"/>
        <w:numPr>
          <w:ilvl w:val="0"/>
          <w:numId w:val="6"/>
        </w:numPr>
        <w:spacing w:after="70" w:line="270" w:lineRule="auto"/>
        <w:jc w:val="both"/>
      </w:pPr>
      <w:r>
        <w:t>Read the output: a Shakespeare-affinity score, an uncertainty value, and a Low / Medium / High confidence label. Borderline cases are returned as “uncertain / borderline” rather than forced into a hard label.</w:t>
      </w:r>
    </w:p>
    <w:p w14:paraId="3105A376" w14:textId="77777777" w:rsidR="002A0B09" w:rsidRDefault="005A69D8">
      <w:pPr>
        <w:pStyle w:val="2"/>
      </w:pPr>
      <w:bookmarkStart w:id="50" w:name="_Toc233464939"/>
      <w:r>
        <w:t>A.6 How to read a prediction</w:t>
      </w:r>
      <w:bookmarkEnd w:id="50"/>
    </w:p>
    <w:p w14:paraId="3105A377" w14:textId="77777777" w:rsidR="002A0B09" w:rsidRDefault="005A69D8">
      <w:pPr>
        <w:pStyle w:val="a4"/>
        <w:numPr>
          <w:ilvl w:val="0"/>
          <w:numId w:val="2"/>
        </w:numPr>
        <w:spacing w:after="70" w:line="270" w:lineRule="auto"/>
        <w:jc w:val="both"/>
      </w:pPr>
      <w:r>
        <w:rPr>
          <w:b/>
          <w:bCs/>
        </w:rPr>
        <w:t xml:space="preserve">Shakespeare affinity score (0–1): </w:t>
      </w:r>
      <w:r>
        <w:t xml:space="preserve">how stylistically close the text is to Shakespeare relative to the impostor pool. It is a calibrated model-confidence score, </w:t>
      </w:r>
      <w:r>
        <w:rPr>
          <w:i/>
          <w:iCs/>
        </w:rPr>
        <w:t>not</w:t>
      </w:r>
      <w:r>
        <w:t xml:space="preserve"> a historical probability of authorship.</w:t>
      </w:r>
    </w:p>
    <w:p w14:paraId="3105A378" w14:textId="77777777" w:rsidR="002A0B09" w:rsidRDefault="005A69D8">
      <w:pPr>
        <w:pStyle w:val="a4"/>
        <w:numPr>
          <w:ilvl w:val="0"/>
          <w:numId w:val="2"/>
        </w:numPr>
        <w:spacing w:after="70" w:line="270" w:lineRule="auto"/>
        <w:jc w:val="both"/>
      </w:pPr>
      <w:r>
        <w:rPr>
          <w:b/>
          <w:bCs/>
        </w:rPr>
        <w:t xml:space="preserve">Uncertainty (0–1): </w:t>
      </w:r>
      <w:r>
        <w:t>how stable/reliable the embedding-based decision is (the percentile rank of the text’s encoder variance among reference texts — higher means noisier).</w:t>
      </w:r>
    </w:p>
    <w:p w14:paraId="3105A379" w14:textId="77777777" w:rsidR="002A0B09" w:rsidRDefault="005A69D8">
      <w:pPr>
        <w:pStyle w:val="a4"/>
        <w:numPr>
          <w:ilvl w:val="0"/>
          <w:numId w:val="2"/>
        </w:numPr>
        <w:spacing w:after="70" w:line="270" w:lineRule="auto"/>
        <w:jc w:val="both"/>
      </w:pPr>
      <w:r>
        <w:rPr>
          <w:b/>
          <w:bCs/>
        </w:rPr>
        <w:t xml:space="preserve">Confidence (Low / Medium / High): </w:t>
      </w:r>
      <w:r>
        <w:t>combines the margin between the affinity score and the calibrated threshold with the uncertainty.</w:t>
      </w:r>
    </w:p>
    <w:p w14:paraId="3105A37A" w14:textId="77777777" w:rsidR="002A0B09" w:rsidRDefault="005A69D8">
      <w:pPr>
        <w:pStyle w:val="a4"/>
        <w:numPr>
          <w:ilvl w:val="0"/>
          <w:numId w:val="2"/>
        </w:numPr>
        <w:spacing w:after="70" w:line="270" w:lineRule="auto"/>
        <w:jc w:val="both"/>
      </w:pPr>
      <w:r>
        <w:rPr>
          <w:b/>
          <w:bCs/>
        </w:rPr>
        <w:t xml:space="preserve">Borderline: </w:t>
      </w:r>
      <w:r>
        <w:t>if the score is within a small margin of the threshold, or uncertainty is high, the system answers “uncertain” instead of guessing.</w:t>
      </w:r>
    </w:p>
    <w:p w14:paraId="3105A37B" w14:textId="77777777" w:rsidR="002A0B09" w:rsidRDefault="005A69D8">
      <w:pPr>
        <w:pStyle w:val="2"/>
      </w:pPr>
      <w:bookmarkStart w:id="51" w:name="_Toc233464940"/>
      <w:r>
        <w:t>A.7 Conformal mode (optional)</w:t>
      </w:r>
      <w:bookmarkEnd w:id="51"/>
    </w:p>
    <w:p w14:paraId="3105A37C" w14:textId="77777777" w:rsidR="002A0B09" w:rsidRDefault="005A69D8">
      <w:pPr>
        <w:spacing w:after="140" w:line="276" w:lineRule="auto"/>
        <w:jc w:val="both"/>
      </w:pPr>
      <w:r>
        <w:t>For coverage-guaranteed decisions, use the conformal verifier (Step 7e). At a chosen confidence level α it returns one of: a confident label (</w:t>
      </w:r>
      <w:r>
        <w:rPr>
          <w:i/>
          <w:iCs/>
        </w:rPr>
        <w:t>{Shakespeare}</w:t>
      </w:r>
      <w:r>
        <w:t xml:space="preserve"> or </w:t>
      </w:r>
      <w:r>
        <w:rPr>
          <w:i/>
          <w:iCs/>
        </w:rPr>
        <w:t>{Impostor}</w:t>
      </w:r>
      <w:r>
        <w:t xml:space="preserve">), </w:t>
      </w:r>
      <w:r>
        <w:rPr>
          <w:i/>
          <w:iCs/>
        </w:rPr>
        <w:t>abstain</w:t>
      </w:r>
      <w:r>
        <w:t xml:space="preserve"> (both labels plausible), or </w:t>
      </w:r>
      <w:r>
        <w:rPr>
          <w:i/>
          <w:iCs/>
        </w:rPr>
        <w:t>outlier</w:t>
      </w:r>
      <w:r>
        <w:t xml:space="preserve"> (matches neither class — a useful flag for genuinely disputed or out-of-distribution texts). Lower α means stricter coverage and more abstentions.</w:t>
      </w:r>
    </w:p>
    <w:p w14:paraId="3105A37D" w14:textId="77777777" w:rsidR="002A0B09" w:rsidRDefault="005A69D8">
      <w:pPr>
        <w:pStyle w:val="2"/>
      </w:pPr>
      <w:bookmarkStart w:id="52" w:name="_Toc233464941"/>
      <w:r>
        <w:t>A.8 Saving results</w:t>
      </w:r>
      <w:bookmarkEnd w:id="52"/>
    </w:p>
    <w:p w14:paraId="3105A37E" w14:textId="77777777" w:rsidR="002A0B09" w:rsidRDefault="005A69D8">
      <w:pPr>
        <w:spacing w:after="140" w:line="276" w:lineRule="auto"/>
        <w:jc w:val="both"/>
      </w:pPr>
      <w:r>
        <w:t xml:space="preserve">Step 11 saves every artefact (configuration, embeddings, scores, metrics, figures) back to </w:t>
      </w:r>
      <w:proofErr w:type="spellStart"/>
      <w:r>
        <w:rPr>
          <w:rFonts w:ascii="Consolas" w:eastAsia="Consolas" w:hAnsi="Consolas" w:cs="Consolas"/>
          <w:sz w:val="19"/>
          <w:szCs w:val="19"/>
        </w:rPr>
        <w:t>MyDrive</w:t>
      </w:r>
      <w:proofErr w:type="spellEnd"/>
      <w:r>
        <w:rPr>
          <w:rFonts w:ascii="Consolas" w:eastAsia="Consolas" w:hAnsi="Consolas" w:cs="Consolas"/>
          <w:sz w:val="19"/>
          <w:szCs w:val="19"/>
        </w:rPr>
        <w:t>/Sen2Pro/</w:t>
      </w:r>
      <w:r>
        <w:t xml:space="preserve"> so a later session can reload them without recomputing. This is the recommended way to preserve a run.</w:t>
      </w:r>
    </w:p>
    <w:p w14:paraId="3105A37F" w14:textId="77777777" w:rsidR="002A0B09" w:rsidRDefault="005A69D8">
      <w:pPr>
        <w:pStyle w:val="1"/>
        <w:pageBreakBefore/>
      </w:pPr>
      <w:bookmarkStart w:id="53" w:name="_Toc233464942"/>
      <w:r>
        <w:lastRenderedPageBreak/>
        <w:t>Appendix B — Maintenance Guide</w:t>
      </w:r>
      <w:bookmarkEnd w:id="53"/>
    </w:p>
    <w:p w14:paraId="3105A380" w14:textId="77777777" w:rsidR="002A0B09" w:rsidRDefault="005A69D8">
      <w:pPr>
        <w:spacing w:after="140" w:line="276" w:lineRule="auto"/>
        <w:jc w:val="both"/>
      </w:pPr>
      <w:r>
        <w:rPr>
          <w:i/>
          <w:iCs/>
        </w:rPr>
        <w:t>This guide enables continued use, modification and extension of the Sen2Pro system after the project. It describes the operating environment, installation of the project-specific software, the code structure, the key configuration knobs, and the most likely points of future change.</w:t>
      </w:r>
    </w:p>
    <w:p w14:paraId="3105A381" w14:textId="77777777" w:rsidR="002A0B09" w:rsidRDefault="005A69D8">
      <w:pPr>
        <w:pStyle w:val="2"/>
      </w:pPr>
      <w:bookmarkStart w:id="54" w:name="_Toc233464943"/>
      <w:r>
        <w:t>B.1 Operating environment</w:t>
      </w:r>
      <w:bookmarkEnd w:id="54"/>
    </w:p>
    <w:p w14:paraId="3105A382" w14:textId="77777777" w:rsidR="002A0B09" w:rsidRDefault="005A69D8">
      <w:pPr>
        <w:pStyle w:val="a4"/>
        <w:numPr>
          <w:ilvl w:val="0"/>
          <w:numId w:val="2"/>
        </w:numPr>
        <w:spacing w:after="70" w:line="270" w:lineRule="auto"/>
        <w:jc w:val="both"/>
      </w:pPr>
      <w:r>
        <w:rPr>
          <w:b/>
          <w:bCs/>
        </w:rPr>
        <w:t xml:space="preserve">Language / runtime: </w:t>
      </w:r>
      <w:r>
        <w:t xml:space="preserve">Python 3, run as a Colab / </w:t>
      </w:r>
      <w:proofErr w:type="spellStart"/>
      <w:r>
        <w:t>Jupyter</w:t>
      </w:r>
      <w:proofErr w:type="spellEnd"/>
      <w:r>
        <w:t xml:space="preserve"> notebook.</w:t>
      </w:r>
    </w:p>
    <w:p w14:paraId="3105A383" w14:textId="77777777" w:rsidR="002A0B09" w:rsidRDefault="005A69D8">
      <w:pPr>
        <w:pStyle w:val="a4"/>
        <w:numPr>
          <w:ilvl w:val="0"/>
          <w:numId w:val="2"/>
        </w:numPr>
        <w:spacing w:after="70" w:line="270" w:lineRule="auto"/>
        <w:jc w:val="both"/>
      </w:pPr>
      <w:r>
        <w:rPr>
          <w:b/>
          <w:bCs/>
        </w:rPr>
        <w:t xml:space="preserve">Hardware: </w:t>
      </w:r>
      <w:r>
        <w:t>a CUDA-capable GPU is required for practical run times. Production runs used an NVIDIA RTX PRO 6000 (Blackwell, 102 GB VRAM); any modern GPU with ≥ 8 GB works for smaller corpora. CPU-only execution is possible but very slow.</w:t>
      </w:r>
    </w:p>
    <w:p w14:paraId="3105A384" w14:textId="77777777" w:rsidR="002A0B09" w:rsidRDefault="005A69D8">
      <w:pPr>
        <w:pStyle w:val="a4"/>
        <w:numPr>
          <w:ilvl w:val="0"/>
          <w:numId w:val="2"/>
        </w:numPr>
        <w:spacing w:after="70" w:line="270" w:lineRule="auto"/>
        <w:jc w:val="both"/>
      </w:pPr>
      <w:r>
        <w:rPr>
          <w:b/>
          <w:bCs/>
        </w:rPr>
        <w:t xml:space="preserve">Core stack: </w:t>
      </w:r>
      <w:proofErr w:type="spellStart"/>
      <w:r>
        <w:t>PyTorch</w:t>
      </w:r>
      <w:proofErr w:type="spellEnd"/>
      <w:r>
        <w:t xml:space="preserve"> 2.x (CUDA 12.x), </w:t>
      </w:r>
      <w:proofErr w:type="spellStart"/>
      <w:r>
        <w:t>HuggingFace</w:t>
      </w:r>
      <w:proofErr w:type="spellEnd"/>
      <w:r>
        <w:t xml:space="preserve"> </w:t>
      </w:r>
      <w:r>
        <w:rPr>
          <w:rFonts w:ascii="Consolas" w:eastAsia="Consolas" w:hAnsi="Consolas" w:cs="Consolas"/>
          <w:sz w:val="19"/>
          <w:szCs w:val="19"/>
        </w:rPr>
        <w:t>sentence-transformers</w:t>
      </w:r>
      <w:r>
        <w:t xml:space="preserve">, </w:t>
      </w:r>
      <w:r>
        <w:rPr>
          <w:rFonts w:ascii="Consolas" w:eastAsia="Consolas" w:hAnsi="Consolas" w:cs="Consolas"/>
          <w:sz w:val="19"/>
          <w:szCs w:val="19"/>
        </w:rPr>
        <w:t>scikit-learn</w:t>
      </w:r>
      <w:r>
        <w:t xml:space="preserve">, </w:t>
      </w:r>
      <w:proofErr w:type="spellStart"/>
      <w:r>
        <w:rPr>
          <w:rFonts w:ascii="Consolas" w:eastAsia="Consolas" w:hAnsi="Consolas" w:cs="Consolas"/>
          <w:sz w:val="19"/>
          <w:szCs w:val="19"/>
        </w:rPr>
        <w:t>fastdtw</w:t>
      </w:r>
      <w:proofErr w:type="spellEnd"/>
      <w:r>
        <w:t xml:space="preserve">, </w:t>
      </w:r>
      <w:proofErr w:type="spellStart"/>
      <w:r>
        <w:rPr>
          <w:rFonts w:ascii="Consolas" w:eastAsia="Consolas" w:hAnsi="Consolas" w:cs="Consolas"/>
          <w:sz w:val="19"/>
          <w:szCs w:val="19"/>
        </w:rPr>
        <w:t>nltk</w:t>
      </w:r>
      <w:proofErr w:type="spellEnd"/>
      <w:r>
        <w:t xml:space="preserve">,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 matplotlib / seaborn</w:t>
      </w:r>
      <w:r>
        <w:t>.</w:t>
      </w:r>
    </w:p>
    <w:p w14:paraId="3105A385" w14:textId="77777777" w:rsidR="002A0B09" w:rsidRDefault="005A69D8">
      <w:pPr>
        <w:pStyle w:val="a4"/>
        <w:numPr>
          <w:ilvl w:val="0"/>
          <w:numId w:val="2"/>
        </w:numPr>
        <w:spacing w:after="70" w:line="270" w:lineRule="auto"/>
        <w:jc w:val="both"/>
      </w:pPr>
      <w:r>
        <w:rPr>
          <w:b/>
          <w:bCs/>
        </w:rPr>
        <w:t xml:space="preserve">Storage: </w:t>
      </w:r>
      <w:r>
        <w:t xml:space="preserve">Google Drive, mounted at </w:t>
      </w:r>
      <w:r>
        <w:rPr>
          <w:rFonts w:ascii="Consolas" w:eastAsia="Consolas" w:hAnsi="Consolas" w:cs="Consolas"/>
          <w:sz w:val="19"/>
          <w:szCs w:val="19"/>
        </w:rPr>
        <w:t>/content/drive</w:t>
      </w:r>
      <w:r>
        <w:t xml:space="preserve">; the project root is </w:t>
      </w:r>
      <w:proofErr w:type="spellStart"/>
      <w:r>
        <w:rPr>
          <w:rFonts w:ascii="Consolas" w:eastAsia="Consolas" w:hAnsi="Consolas" w:cs="Consolas"/>
          <w:sz w:val="19"/>
          <w:szCs w:val="19"/>
        </w:rPr>
        <w:t>MyDrive</w:t>
      </w:r>
      <w:proofErr w:type="spellEnd"/>
      <w:r>
        <w:rPr>
          <w:rFonts w:ascii="Consolas" w:eastAsia="Consolas" w:hAnsi="Consolas" w:cs="Consolas"/>
          <w:sz w:val="19"/>
          <w:szCs w:val="19"/>
        </w:rPr>
        <w:t>/Sen2Pro/</w:t>
      </w:r>
      <w:r>
        <w:t>.</w:t>
      </w:r>
    </w:p>
    <w:p w14:paraId="3105A386" w14:textId="77777777" w:rsidR="002A0B09" w:rsidRDefault="005A69D8">
      <w:pPr>
        <w:pStyle w:val="2"/>
      </w:pPr>
      <w:bookmarkStart w:id="55" w:name="_Toc233464944"/>
      <w:r>
        <w:t>B.2 Installing the project software</w:t>
      </w:r>
      <w:bookmarkEnd w:id="55"/>
    </w:p>
    <w:p w14:paraId="3105A387" w14:textId="77777777" w:rsidR="002A0B09" w:rsidRDefault="005A69D8">
      <w:pPr>
        <w:spacing w:after="140" w:line="276" w:lineRule="auto"/>
        <w:jc w:val="both"/>
      </w:pPr>
      <w:r>
        <w:t>Standard infrastructure (Python, CUDA, Drive) is assumed to be available in Colab. The only project-specific installation is the dependency list, installed by the first notebook cell:</w:t>
      </w:r>
    </w:p>
    <w:p w14:paraId="3105A388" w14:textId="77777777" w:rsidR="002A0B09" w:rsidRDefault="005A69D8">
      <w:pPr>
        <w:spacing w:after="120"/>
        <w:jc w:val="both"/>
      </w:pPr>
      <w:r>
        <w:rPr>
          <w:rFonts w:ascii="Consolas" w:eastAsia="Consolas" w:hAnsi="Consolas" w:cs="Consolas"/>
          <w:sz w:val="19"/>
          <w:szCs w:val="19"/>
        </w:rPr>
        <w:t xml:space="preserve">pip install -q sentence-transformers </w:t>
      </w:r>
      <w:proofErr w:type="spellStart"/>
      <w:r>
        <w:rPr>
          <w:rFonts w:ascii="Consolas" w:eastAsia="Consolas" w:hAnsi="Consolas" w:cs="Consolas"/>
          <w:sz w:val="19"/>
          <w:szCs w:val="19"/>
        </w:rPr>
        <w:t>nltk</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fastdtw</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scikit-learn matplotlib seaborn </w:t>
      </w:r>
      <w:proofErr w:type="spellStart"/>
      <w:r>
        <w:rPr>
          <w:rFonts w:ascii="Consolas" w:eastAsia="Consolas" w:hAnsi="Consolas" w:cs="Consolas"/>
          <w:sz w:val="19"/>
          <w:szCs w:val="19"/>
        </w:rPr>
        <w:t>tqdm</w:t>
      </w:r>
      <w:proofErr w:type="spellEnd"/>
    </w:p>
    <w:p w14:paraId="3105A389" w14:textId="77777777" w:rsidR="002A0B09" w:rsidRDefault="005A69D8">
      <w:pPr>
        <w:spacing w:after="140" w:line="276" w:lineRule="auto"/>
        <w:jc w:val="both"/>
      </w:pPr>
      <w:r>
        <w:t>NLTK tokenizer data (</w:t>
      </w:r>
      <w:proofErr w:type="spellStart"/>
      <w:r>
        <w:rPr>
          <w:rFonts w:ascii="Consolas" w:eastAsia="Consolas" w:hAnsi="Consolas" w:cs="Consolas"/>
          <w:sz w:val="19"/>
          <w:szCs w:val="19"/>
        </w:rPr>
        <w:t>punkt</w:t>
      </w:r>
      <w:proofErr w:type="spellEnd"/>
      <w:r>
        <w:t xml:space="preserve">, </w:t>
      </w:r>
      <w:proofErr w:type="spellStart"/>
      <w:r>
        <w:rPr>
          <w:rFonts w:ascii="Consolas" w:eastAsia="Consolas" w:hAnsi="Consolas" w:cs="Consolas"/>
          <w:sz w:val="19"/>
          <w:szCs w:val="19"/>
        </w:rPr>
        <w:t>punkt_tab</w:t>
      </w:r>
      <w:proofErr w:type="spellEnd"/>
      <w:r>
        <w:t xml:space="preserve">) is downloaded automatically on first run. The </w:t>
      </w:r>
      <w:r>
        <w:rPr>
          <w:rFonts w:ascii="Consolas" w:eastAsia="Consolas" w:hAnsi="Consolas" w:cs="Consolas"/>
          <w:sz w:val="19"/>
          <w:szCs w:val="19"/>
        </w:rPr>
        <w:t>all-distilroberta-v1</w:t>
      </w:r>
      <w:r>
        <w:t xml:space="preserve"> encoder is fetched from the </w:t>
      </w:r>
      <w:proofErr w:type="spellStart"/>
      <w:r>
        <w:t>HuggingFace</w:t>
      </w:r>
      <w:proofErr w:type="spellEnd"/>
      <w:r>
        <w:t xml:space="preserve"> Hub on first use and cached by the runtime. No other manual installation is needed.</w:t>
      </w:r>
    </w:p>
    <w:p w14:paraId="3105A38A" w14:textId="77777777" w:rsidR="002A0B09" w:rsidRDefault="005A69D8">
      <w:pPr>
        <w:pStyle w:val="2"/>
      </w:pPr>
      <w:bookmarkStart w:id="56" w:name="_Toc233464945"/>
      <w:r>
        <w:t>B.3 Code structure</w:t>
      </w:r>
      <w:bookmarkEnd w:id="56"/>
    </w:p>
    <w:p w14:paraId="3105A38B" w14:textId="77777777" w:rsidR="002A0B09" w:rsidRDefault="005A69D8">
      <w:pPr>
        <w:spacing w:after="140" w:line="276" w:lineRule="auto"/>
        <w:jc w:val="both"/>
      </w:pPr>
      <w:r>
        <w:t xml:space="preserve">The notebook is </w:t>
      </w:r>
      <w:proofErr w:type="spellStart"/>
      <w:r>
        <w:t>organised</w:t>
      </w:r>
      <w:proofErr w:type="spellEnd"/>
      <w:r>
        <w:t xml:space="preserve"> as numbered, independently runnable steps. The most important units to know when maintaining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A0B09" w14:paraId="3105A38E"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38C" w14:textId="77777777" w:rsidR="002A0B09" w:rsidRDefault="005A69D8">
            <w:pPr>
              <w:spacing w:line="244" w:lineRule="auto"/>
            </w:pPr>
            <w:r>
              <w:rPr>
                <w:b/>
                <w:bCs/>
                <w:color w:val="FFFFFF"/>
                <w:sz w:val="18"/>
                <w:szCs w:val="18"/>
              </w:rPr>
              <w:t>Step / cell</w:t>
            </w:r>
          </w:p>
        </w:tc>
        <w:tc>
          <w:tcPr>
            <w:tcW w:w="6960" w:type="dxa"/>
            <w:tcBorders>
              <w:top w:val="single" w:sz="1" w:space="0" w:color="BBBBBB"/>
              <w:left w:val="single" w:sz="1" w:space="0" w:color="BBBBBB"/>
              <w:bottom w:val="single" w:sz="1" w:space="0" w:color="BBBBBB"/>
              <w:right w:val="single" w:sz="1" w:space="0" w:color="BBBBBB"/>
            </w:tcBorders>
            <w:shd w:val="clear" w:color="auto" w:fill="1F3864"/>
            <w:tcMar>
              <w:top w:w="55" w:type="dxa"/>
              <w:left w:w="100" w:type="dxa"/>
              <w:bottom w:w="55" w:type="dxa"/>
              <w:right w:w="100" w:type="dxa"/>
            </w:tcMar>
            <w:vAlign w:val="center"/>
          </w:tcPr>
          <w:p w14:paraId="3105A38D" w14:textId="77777777" w:rsidR="002A0B09" w:rsidRDefault="005A69D8">
            <w:pPr>
              <w:spacing w:line="244" w:lineRule="auto"/>
              <w:jc w:val="center"/>
            </w:pPr>
            <w:r>
              <w:rPr>
                <w:b/>
                <w:bCs/>
                <w:color w:val="FFFFFF"/>
                <w:sz w:val="18"/>
                <w:szCs w:val="18"/>
              </w:rPr>
              <w:t>Responsibility</w:t>
            </w:r>
          </w:p>
        </w:tc>
      </w:tr>
      <w:tr w:rsidR="002A0B09" w14:paraId="3105A39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8F" w14:textId="77777777" w:rsidR="002A0B09" w:rsidRDefault="005A69D8">
            <w:pPr>
              <w:spacing w:line="244" w:lineRule="auto"/>
            </w:pPr>
            <w:r>
              <w:rPr>
                <w:color w:val="000000"/>
                <w:sz w:val="18"/>
                <w:szCs w:val="18"/>
              </w:rPr>
              <w:t>Hyperparameters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90" w14:textId="77777777" w:rsidR="002A0B09" w:rsidRDefault="005A69D8">
            <w:pPr>
              <w:spacing w:line="244" w:lineRule="auto"/>
              <w:jc w:val="center"/>
            </w:pPr>
            <w:r>
              <w:rPr>
                <w:color w:val="000000"/>
                <w:sz w:val="18"/>
                <w:szCs w:val="18"/>
              </w:rPr>
              <w:t>Single source of truth for every knob (seed, encoder, MC passes, perturbations, windowing, distances, λ, calibration).</w:t>
            </w:r>
          </w:p>
        </w:tc>
      </w:tr>
      <w:tr w:rsidR="002A0B09" w14:paraId="3105A39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92" w14:textId="77777777" w:rsidR="002A0B09" w:rsidRDefault="005A69D8">
            <w:pPr>
              <w:spacing w:line="244" w:lineRule="auto"/>
            </w:pPr>
            <w:r>
              <w:rPr>
                <w:color w:val="000000"/>
                <w:sz w:val="18"/>
                <w:szCs w:val="18"/>
              </w:rPr>
              <w:t>Step 1</w:t>
            </w:r>
          </w:p>
        </w:tc>
        <w:tc>
          <w:tcPr>
            <w:tcW w:w="696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93" w14:textId="77777777" w:rsidR="002A0B09" w:rsidRDefault="005A69D8">
            <w:pPr>
              <w:spacing w:line="244" w:lineRule="auto"/>
              <w:jc w:val="center"/>
            </w:pPr>
            <w:r>
              <w:rPr>
                <w:color w:val="000000"/>
                <w:sz w:val="18"/>
                <w:szCs w:val="18"/>
              </w:rPr>
              <w:t>Load + segment texts (50-word units, Gutenberg stripping, encoding fallbacks).</w:t>
            </w:r>
          </w:p>
        </w:tc>
      </w:tr>
      <w:tr w:rsidR="002A0B09" w14:paraId="3105A39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95" w14:textId="77777777" w:rsidR="002A0B09" w:rsidRDefault="005A69D8">
            <w:pPr>
              <w:spacing w:line="244" w:lineRule="auto"/>
            </w:pPr>
            <w:r>
              <w:rPr>
                <w:color w:val="000000"/>
                <w:sz w:val="18"/>
                <w:szCs w:val="18"/>
              </w:rPr>
              <w:t>Step 2</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96" w14:textId="77777777" w:rsidR="002A0B09" w:rsidRDefault="005A69D8">
            <w:pPr>
              <w:spacing w:line="244" w:lineRule="auto"/>
              <w:jc w:val="center"/>
            </w:pPr>
            <w:r>
              <w:rPr>
                <w:color w:val="000000"/>
                <w:sz w:val="18"/>
                <w:szCs w:val="18"/>
              </w:rPr>
              <w:t xml:space="preserve">Probabilistic embeddings N(μ, </w:t>
            </w:r>
            <w:proofErr w:type="spellStart"/>
            <w:r>
              <w:rPr>
                <w:color w:val="000000"/>
                <w:sz w:val="18"/>
                <w:szCs w:val="18"/>
              </w:rPr>
              <w:t>diag</w:t>
            </w:r>
            <w:proofErr w:type="spellEnd"/>
            <w:r>
              <w:rPr>
                <w:color w:val="000000"/>
                <w:sz w:val="18"/>
                <w:szCs w:val="18"/>
              </w:rPr>
              <w:t>(σ²)) via encoder MC Dropout (+ optional perturbations). Most expensive stage — cache its output.</w:t>
            </w:r>
          </w:p>
        </w:tc>
      </w:tr>
      <w:tr w:rsidR="002A0B09" w14:paraId="3105A39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98" w14:textId="77777777" w:rsidR="002A0B09" w:rsidRDefault="005A69D8">
            <w:pPr>
              <w:spacing w:line="244" w:lineRule="auto"/>
            </w:pPr>
            <w:r>
              <w:rPr>
                <w:color w:val="000000"/>
                <w:sz w:val="18"/>
                <w:szCs w:val="18"/>
              </w:rPr>
              <w:t>Step 5b</w:t>
            </w:r>
          </w:p>
        </w:tc>
        <w:tc>
          <w:tcPr>
            <w:tcW w:w="696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99" w14:textId="77777777" w:rsidR="002A0B09" w:rsidRDefault="005A69D8">
            <w:pPr>
              <w:spacing w:line="244" w:lineRule="auto"/>
              <w:jc w:val="center"/>
            </w:pPr>
            <w:proofErr w:type="spellStart"/>
            <w:r>
              <w:rPr>
                <w:color w:val="000000"/>
                <w:sz w:val="18"/>
                <w:szCs w:val="18"/>
              </w:rPr>
              <w:t>CNN+BiLSTM</w:t>
            </w:r>
            <w:proofErr w:type="spellEnd"/>
            <w:r>
              <w:rPr>
                <w:color w:val="000000"/>
                <w:sz w:val="18"/>
                <w:szCs w:val="18"/>
              </w:rPr>
              <w:t xml:space="preserve"> separator definition and windowing (</w:t>
            </w:r>
            <w:proofErr w:type="spellStart"/>
            <w:r>
              <w:rPr>
                <w:color w:val="000000"/>
                <w:sz w:val="18"/>
                <w:szCs w:val="18"/>
              </w:rPr>
              <w:t>make_chunks</w:t>
            </w:r>
            <w:proofErr w:type="spellEnd"/>
            <w:r>
              <w:rPr>
                <w:color w:val="000000"/>
                <w:sz w:val="18"/>
                <w:szCs w:val="18"/>
              </w:rPr>
              <w:t xml:space="preserve"> / </w:t>
            </w:r>
            <w:proofErr w:type="spellStart"/>
            <w:r>
              <w:rPr>
                <w:color w:val="000000"/>
                <w:sz w:val="18"/>
                <w:szCs w:val="18"/>
              </w:rPr>
              <w:t>make_sliding_windows</w:t>
            </w:r>
            <w:proofErr w:type="spellEnd"/>
            <w:r>
              <w:rPr>
                <w:color w:val="000000"/>
                <w:sz w:val="18"/>
                <w:szCs w:val="18"/>
              </w:rPr>
              <w:t>).</w:t>
            </w:r>
          </w:p>
        </w:tc>
      </w:tr>
      <w:tr w:rsidR="002A0B09" w14:paraId="3105A39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9B" w14:textId="77777777" w:rsidR="002A0B09" w:rsidRDefault="005A69D8">
            <w:pPr>
              <w:spacing w:line="244" w:lineRule="auto"/>
            </w:pPr>
            <w:r>
              <w:rPr>
                <w:color w:val="000000"/>
                <w:sz w:val="18"/>
                <w:szCs w:val="18"/>
              </w:rPr>
              <w:t>Step 6</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9C" w14:textId="77777777" w:rsidR="002A0B09" w:rsidRDefault="005A69D8">
            <w:pPr>
              <w:spacing w:line="244" w:lineRule="auto"/>
              <w:jc w:val="center"/>
            </w:pPr>
            <w:r>
              <w:rPr>
                <w:color w:val="000000"/>
                <w:sz w:val="18"/>
                <w:szCs w:val="18"/>
              </w:rPr>
              <w:t>Deep-Impostor pipeline: train separators, build stylistic signals, K-medoids + Isolation Forest.</w:t>
            </w:r>
          </w:p>
        </w:tc>
      </w:tr>
      <w:tr w:rsidR="002A0B09" w14:paraId="3105A3A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9E" w14:textId="77777777" w:rsidR="002A0B09" w:rsidRDefault="005A69D8">
            <w:pPr>
              <w:spacing w:line="244" w:lineRule="auto"/>
            </w:pPr>
            <w:r>
              <w:rPr>
                <w:color w:val="000000"/>
                <w:sz w:val="18"/>
                <w:szCs w:val="18"/>
              </w:rPr>
              <w:t>Step 7 / 7c</w:t>
            </w:r>
          </w:p>
        </w:tc>
        <w:tc>
          <w:tcPr>
            <w:tcW w:w="696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9F" w14:textId="77777777" w:rsidR="002A0B09" w:rsidRDefault="005A69D8">
            <w:pPr>
              <w:spacing w:line="244" w:lineRule="auto"/>
              <w:jc w:val="center"/>
            </w:pPr>
            <w:r>
              <w:rPr>
                <w:color w:val="000000"/>
                <w:sz w:val="18"/>
                <w:szCs w:val="18"/>
              </w:rPr>
              <w:t>Data-driven verifier, LOGVAR_WEIGHT sweep, threshold calibration, best-model selection.</w:t>
            </w:r>
          </w:p>
        </w:tc>
      </w:tr>
      <w:tr w:rsidR="002A0B09" w14:paraId="3105A3A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A1" w14:textId="77777777" w:rsidR="002A0B09" w:rsidRDefault="005A69D8">
            <w:pPr>
              <w:spacing w:line="244" w:lineRule="auto"/>
            </w:pPr>
            <w:r>
              <w:rPr>
                <w:color w:val="000000"/>
                <w:sz w:val="18"/>
                <w:szCs w:val="18"/>
              </w:rPr>
              <w:t>Step 7e</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A2" w14:textId="77777777" w:rsidR="002A0B09" w:rsidRDefault="005A69D8">
            <w:pPr>
              <w:spacing w:line="244" w:lineRule="auto"/>
              <w:jc w:val="center"/>
            </w:pPr>
            <w:r>
              <w:rPr>
                <w:color w:val="000000"/>
                <w:sz w:val="18"/>
                <w:szCs w:val="18"/>
              </w:rPr>
              <w:t>Class-conditional conformal predictor.</w:t>
            </w:r>
          </w:p>
        </w:tc>
      </w:tr>
      <w:tr w:rsidR="002A0B09" w14:paraId="3105A3A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A4" w14:textId="77777777" w:rsidR="002A0B09" w:rsidRDefault="005A69D8">
            <w:pPr>
              <w:spacing w:line="244" w:lineRule="auto"/>
            </w:pPr>
            <w:r>
              <w:rPr>
                <w:color w:val="000000"/>
                <w:sz w:val="18"/>
                <w:szCs w:val="18"/>
              </w:rPr>
              <w:t>Step 8–10</w:t>
            </w:r>
          </w:p>
        </w:tc>
        <w:tc>
          <w:tcPr>
            <w:tcW w:w="6960" w:type="dxa"/>
            <w:tcBorders>
              <w:top w:val="single" w:sz="1" w:space="0" w:color="BBBBBB"/>
              <w:left w:val="single" w:sz="1" w:space="0" w:color="BBBBBB"/>
              <w:bottom w:val="single" w:sz="1" w:space="0" w:color="BBBBBB"/>
              <w:right w:val="single" w:sz="1" w:space="0" w:color="BBBBBB"/>
            </w:tcBorders>
            <w:shd w:val="clear" w:color="auto" w:fill="EEF2FA"/>
            <w:tcMar>
              <w:top w:w="55" w:type="dxa"/>
              <w:left w:w="100" w:type="dxa"/>
              <w:bottom w:w="55" w:type="dxa"/>
              <w:right w:w="100" w:type="dxa"/>
            </w:tcMar>
            <w:vAlign w:val="center"/>
          </w:tcPr>
          <w:p w14:paraId="3105A3A5" w14:textId="77777777" w:rsidR="002A0B09" w:rsidRDefault="005A69D8">
            <w:pPr>
              <w:spacing w:line="244" w:lineRule="auto"/>
              <w:jc w:val="center"/>
            </w:pPr>
            <w:r>
              <w:rPr>
                <w:color w:val="000000"/>
                <w:sz w:val="18"/>
                <w:szCs w:val="18"/>
              </w:rPr>
              <w:t>Uncertainty ablation, λ sweep, scoring of unknown texts, prediction API.</w:t>
            </w:r>
          </w:p>
        </w:tc>
      </w:tr>
      <w:tr w:rsidR="002A0B09" w14:paraId="3105A3A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A7" w14:textId="77777777" w:rsidR="002A0B09" w:rsidRDefault="005A69D8">
            <w:pPr>
              <w:spacing w:line="244" w:lineRule="auto"/>
            </w:pPr>
            <w:r>
              <w:rPr>
                <w:color w:val="000000"/>
                <w:sz w:val="18"/>
                <w:szCs w:val="18"/>
              </w:rPr>
              <w:t>Step 11–13</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vAlign w:val="center"/>
          </w:tcPr>
          <w:p w14:paraId="3105A3A8" w14:textId="77777777" w:rsidR="002A0B09" w:rsidRDefault="005A69D8">
            <w:pPr>
              <w:spacing w:line="244" w:lineRule="auto"/>
              <w:jc w:val="center"/>
            </w:pPr>
            <w:r>
              <w:rPr>
                <w:color w:val="000000"/>
                <w:sz w:val="18"/>
                <w:szCs w:val="18"/>
              </w:rPr>
              <w:t>Save artefacts, sanity checks, experiment summary tables.</w:t>
            </w:r>
          </w:p>
        </w:tc>
      </w:tr>
    </w:tbl>
    <w:p w14:paraId="3105A3AA" w14:textId="77777777" w:rsidR="002A0B09" w:rsidRDefault="005A69D8">
      <w:pPr>
        <w:spacing w:before="60" w:after="200"/>
        <w:jc w:val="center"/>
      </w:pPr>
      <w:r>
        <w:rPr>
          <w:i/>
          <w:iCs/>
          <w:color w:val="595959"/>
          <w:sz w:val="18"/>
          <w:szCs w:val="18"/>
        </w:rPr>
        <w:t>Table B1. Notebook step map for maintenance.</w:t>
      </w:r>
    </w:p>
    <w:p w14:paraId="3105A3AB" w14:textId="77777777" w:rsidR="002A0B09" w:rsidRDefault="005A69D8">
      <w:pPr>
        <w:pStyle w:val="2"/>
      </w:pPr>
      <w:bookmarkStart w:id="57" w:name="_Toc233464946"/>
      <w:r>
        <w:lastRenderedPageBreak/>
        <w:t>B.4 Key configuration knobs</w:t>
      </w:r>
      <w:bookmarkEnd w:id="57"/>
    </w:p>
    <w:p w14:paraId="3105A3AC" w14:textId="77777777" w:rsidR="002A0B09" w:rsidRDefault="005A69D8">
      <w:pPr>
        <w:pStyle w:val="a4"/>
        <w:numPr>
          <w:ilvl w:val="0"/>
          <w:numId w:val="2"/>
        </w:numPr>
        <w:spacing w:after="70" w:line="270" w:lineRule="auto"/>
        <w:jc w:val="both"/>
      </w:pPr>
      <w:r>
        <w:rPr>
          <w:rFonts w:ascii="Consolas" w:eastAsia="Consolas" w:hAnsi="Consolas" w:cs="Consolas"/>
          <w:sz w:val="19"/>
          <w:szCs w:val="19"/>
        </w:rPr>
        <w:t>MODEL_NAME</w:t>
      </w:r>
      <w:r>
        <w:t xml:space="preserve"> — the encoder. Swap to another sentence-transformer (e.g. a BERT-base variant) to compare backbones; regenerate embeddings afterwards.</w:t>
      </w:r>
    </w:p>
    <w:p w14:paraId="3105A3AD" w14:textId="77777777" w:rsidR="002A0B09" w:rsidRDefault="005A69D8">
      <w:pPr>
        <w:pStyle w:val="a4"/>
        <w:numPr>
          <w:ilvl w:val="0"/>
          <w:numId w:val="2"/>
        </w:numPr>
        <w:spacing w:after="70" w:line="270" w:lineRule="auto"/>
        <w:jc w:val="both"/>
      </w:pPr>
      <w:r>
        <w:rPr>
          <w:rFonts w:ascii="Consolas" w:eastAsia="Consolas" w:hAnsi="Consolas" w:cs="Consolas"/>
          <w:sz w:val="19"/>
          <w:szCs w:val="19"/>
        </w:rPr>
        <w:t>EMB_MC_ITERATIONS</w:t>
      </w:r>
      <w:r>
        <w:t xml:space="preserve"> — Monte-Carlo passes (model uncertainty). Higher = more stable variance, more compute.</w:t>
      </w:r>
    </w:p>
    <w:p w14:paraId="3105A3AE" w14:textId="77777777" w:rsidR="002A0B09" w:rsidRDefault="005A69D8">
      <w:pPr>
        <w:pStyle w:val="a4"/>
        <w:numPr>
          <w:ilvl w:val="0"/>
          <w:numId w:val="2"/>
        </w:numPr>
        <w:spacing w:after="70" w:line="270" w:lineRule="auto"/>
        <w:jc w:val="both"/>
      </w:pPr>
      <w:r>
        <w:rPr>
          <w:rFonts w:ascii="Consolas" w:eastAsia="Consolas" w:hAnsi="Consolas" w:cs="Consolas"/>
          <w:sz w:val="19"/>
          <w:szCs w:val="19"/>
        </w:rPr>
        <w:t>USE_TEXT_PERTURBATIONS</w:t>
      </w:r>
      <w:r>
        <w:t xml:space="preserve"> / </w:t>
      </w:r>
      <w:r>
        <w:rPr>
          <w:rFonts w:ascii="Consolas" w:eastAsia="Consolas" w:hAnsi="Consolas" w:cs="Consolas"/>
          <w:sz w:val="19"/>
          <w:szCs w:val="19"/>
        </w:rPr>
        <w:t>N_PERTURBATIONS</w:t>
      </w:r>
      <w:r>
        <w:t xml:space="preserve"> — enable/strength of data uncertainty.</w:t>
      </w:r>
    </w:p>
    <w:p w14:paraId="3105A3AF" w14:textId="77777777" w:rsidR="002A0B09" w:rsidRDefault="005A69D8">
      <w:pPr>
        <w:pStyle w:val="a4"/>
        <w:numPr>
          <w:ilvl w:val="0"/>
          <w:numId w:val="2"/>
        </w:numPr>
        <w:spacing w:after="70" w:line="270" w:lineRule="auto"/>
        <w:jc w:val="both"/>
      </w:pPr>
      <w:r>
        <w:rPr>
          <w:rFonts w:ascii="Consolas" w:eastAsia="Consolas" w:hAnsi="Consolas" w:cs="Consolas"/>
          <w:sz w:val="19"/>
          <w:szCs w:val="19"/>
        </w:rPr>
        <w:t>FEATURE_MODE</w:t>
      </w:r>
      <w:r>
        <w:t xml:space="preserve"> / </w:t>
      </w:r>
      <w:r>
        <w:rPr>
          <w:rFonts w:ascii="Consolas" w:eastAsia="Consolas" w:hAnsi="Consolas" w:cs="Consolas"/>
          <w:sz w:val="19"/>
          <w:szCs w:val="19"/>
        </w:rPr>
        <w:t>LOGVAR_WEIGHT</w:t>
      </w:r>
      <w:r>
        <w:t xml:space="preserve"> — mean-only vs </w:t>
      </w:r>
      <w:proofErr w:type="spellStart"/>
      <w:r>
        <w:t>mean+log-variance</w:t>
      </w:r>
      <w:proofErr w:type="spellEnd"/>
      <w:r>
        <w:t>, and the variance-block weight.</w:t>
      </w:r>
    </w:p>
    <w:p w14:paraId="3105A3B0" w14:textId="77777777" w:rsidR="002A0B09" w:rsidRDefault="005A69D8">
      <w:pPr>
        <w:pStyle w:val="a4"/>
        <w:numPr>
          <w:ilvl w:val="0"/>
          <w:numId w:val="2"/>
        </w:numPr>
        <w:spacing w:after="70" w:line="270" w:lineRule="auto"/>
        <w:jc w:val="both"/>
      </w:pPr>
      <w:r>
        <w:rPr>
          <w:rFonts w:ascii="Consolas" w:eastAsia="Consolas" w:hAnsi="Consolas" w:cs="Consolas"/>
          <w:sz w:val="19"/>
          <w:szCs w:val="19"/>
        </w:rPr>
        <w:t>USE_SLIDING_WINDOWS</w:t>
      </w:r>
      <w:r>
        <w:t xml:space="preserve">, </w:t>
      </w:r>
      <w:r>
        <w:rPr>
          <w:rFonts w:ascii="Consolas" w:eastAsia="Consolas" w:hAnsi="Consolas" w:cs="Consolas"/>
          <w:sz w:val="19"/>
          <w:szCs w:val="19"/>
        </w:rPr>
        <w:t>CHUNK_SIZE</w:t>
      </w:r>
      <w:r>
        <w:t xml:space="preserve">, </w:t>
      </w:r>
      <w:r>
        <w:rPr>
          <w:rFonts w:ascii="Consolas" w:eastAsia="Consolas" w:hAnsi="Consolas" w:cs="Consolas"/>
          <w:sz w:val="19"/>
          <w:szCs w:val="19"/>
        </w:rPr>
        <w:t>SLIDING_STRIDE</w:t>
      </w:r>
      <w:r>
        <w:t xml:space="preserve"> — stylistic-signal smoothing.</w:t>
      </w:r>
    </w:p>
    <w:p w14:paraId="3105A3B1" w14:textId="77777777" w:rsidR="002A0B09" w:rsidRDefault="005A69D8">
      <w:pPr>
        <w:pStyle w:val="a4"/>
        <w:numPr>
          <w:ilvl w:val="0"/>
          <w:numId w:val="2"/>
        </w:numPr>
        <w:spacing w:after="70" w:line="270" w:lineRule="auto"/>
        <w:jc w:val="both"/>
      </w:pPr>
      <w:r>
        <w:rPr>
          <w:rFonts w:ascii="Consolas" w:eastAsia="Consolas" w:hAnsi="Consolas" w:cs="Consolas"/>
          <w:sz w:val="19"/>
          <w:szCs w:val="19"/>
        </w:rPr>
        <w:t>SIGNAL_DISTANCE</w:t>
      </w:r>
      <w:r>
        <w:t xml:space="preserve"> / </w:t>
      </w:r>
      <w:r>
        <w:rPr>
          <w:rFonts w:ascii="Consolas" w:eastAsia="Consolas" w:hAnsi="Consolas" w:cs="Consolas"/>
          <w:sz w:val="19"/>
          <w:szCs w:val="19"/>
        </w:rPr>
        <w:t>DISTANCE_METRIC</w:t>
      </w:r>
      <w:r>
        <w:t xml:space="preserve"> — document distance (</w:t>
      </w:r>
      <w:proofErr w:type="spellStart"/>
      <w:r>
        <w:t>dtw_window</w:t>
      </w:r>
      <w:proofErr w:type="spellEnd"/>
      <w:r>
        <w:t xml:space="preserve"> default) and Gaussian distance.</w:t>
      </w:r>
    </w:p>
    <w:p w14:paraId="3105A3B2" w14:textId="77777777" w:rsidR="002A0B09" w:rsidRDefault="005A69D8">
      <w:pPr>
        <w:pStyle w:val="a4"/>
        <w:numPr>
          <w:ilvl w:val="0"/>
          <w:numId w:val="2"/>
        </w:numPr>
        <w:spacing w:after="70" w:line="270" w:lineRule="auto"/>
        <w:jc w:val="both"/>
      </w:pPr>
      <w:r>
        <w:rPr>
          <w:rFonts w:ascii="Consolas" w:eastAsia="Consolas" w:hAnsi="Consolas" w:cs="Consolas"/>
          <w:sz w:val="19"/>
          <w:szCs w:val="19"/>
        </w:rPr>
        <w:t>N_IMPOSTOR_PAIRS</w:t>
      </w:r>
      <w:r>
        <w:t xml:space="preserve">, </w:t>
      </w:r>
      <w:r>
        <w:rPr>
          <w:rFonts w:ascii="Consolas" w:eastAsia="Consolas" w:hAnsi="Consolas" w:cs="Consolas"/>
          <w:sz w:val="19"/>
          <w:szCs w:val="19"/>
        </w:rPr>
        <w:t>LAMBDA_*</w:t>
      </w:r>
      <w:r>
        <w:t xml:space="preserve">, </w:t>
      </w:r>
      <w:r>
        <w:rPr>
          <w:rFonts w:ascii="Consolas" w:eastAsia="Consolas" w:hAnsi="Consolas" w:cs="Consolas"/>
          <w:sz w:val="19"/>
          <w:szCs w:val="19"/>
        </w:rPr>
        <w:t>CONTAMINATION</w:t>
      </w:r>
      <w:r>
        <w:t xml:space="preserve"> — sampling, covariance smoothing, anomaly contamination.</w:t>
      </w:r>
    </w:p>
    <w:p w14:paraId="3105A3B3" w14:textId="77777777" w:rsidR="002A0B09" w:rsidRDefault="005A69D8">
      <w:pPr>
        <w:pStyle w:val="a4"/>
        <w:numPr>
          <w:ilvl w:val="0"/>
          <w:numId w:val="2"/>
        </w:numPr>
        <w:spacing w:after="70" w:line="270" w:lineRule="auto"/>
        <w:jc w:val="both"/>
      </w:pPr>
      <w:r>
        <w:rPr>
          <w:rFonts w:ascii="Consolas" w:eastAsia="Consolas" w:hAnsi="Consolas" w:cs="Consolas"/>
          <w:sz w:val="19"/>
          <w:szCs w:val="19"/>
        </w:rPr>
        <w:t>QUICK_DEBUG</w:t>
      </w:r>
      <w:r>
        <w:t xml:space="preserve"> — shrink expensive knobs for a fast smoke test; set </w:t>
      </w:r>
      <w:r>
        <w:rPr>
          <w:rFonts w:ascii="Consolas" w:eastAsia="Consolas" w:hAnsi="Consolas" w:cs="Consolas"/>
          <w:sz w:val="19"/>
          <w:szCs w:val="19"/>
        </w:rPr>
        <w:t>False</w:t>
      </w:r>
      <w:r>
        <w:t xml:space="preserve"> for production.</w:t>
      </w:r>
    </w:p>
    <w:p w14:paraId="3105A3B4" w14:textId="77777777" w:rsidR="002A0B09" w:rsidRDefault="005A69D8">
      <w:pPr>
        <w:pStyle w:val="2"/>
      </w:pPr>
      <w:bookmarkStart w:id="58" w:name="_Toc233464947"/>
      <w:r>
        <w:t>B.5 Common maintenance tasks</w:t>
      </w:r>
      <w:bookmarkEnd w:id="58"/>
    </w:p>
    <w:p w14:paraId="3105A3B5" w14:textId="77777777" w:rsidR="002A0B09" w:rsidRDefault="005A69D8">
      <w:pPr>
        <w:pStyle w:val="a4"/>
        <w:numPr>
          <w:ilvl w:val="0"/>
          <w:numId w:val="2"/>
        </w:numPr>
        <w:spacing w:after="70" w:line="270" w:lineRule="auto"/>
        <w:jc w:val="both"/>
      </w:pPr>
      <w:r>
        <w:rPr>
          <w:b/>
          <w:bCs/>
        </w:rPr>
        <w:t xml:space="preserve">Add a new author / texts: </w:t>
      </w:r>
      <w:r>
        <w:t xml:space="preserve">drop </w:t>
      </w:r>
      <w:r>
        <w:rPr>
          <w:rFonts w:ascii="Consolas" w:eastAsia="Consolas" w:hAnsi="Consolas" w:cs="Consolas"/>
          <w:sz w:val="19"/>
          <w:szCs w:val="19"/>
        </w:rPr>
        <w:t>.txt</w:t>
      </w:r>
      <w:r>
        <w:t xml:space="preserve"> files into the relevant folder under </w:t>
      </w:r>
      <w:proofErr w:type="spellStart"/>
      <w:r>
        <w:rPr>
          <w:rFonts w:ascii="Consolas" w:eastAsia="Consolas" w:hAnsi="Consolas" w:cs="Consolas"/>
          <w:sz w:val="19"/>
          <w:szCs w:val="19"/>
        </w:rPr>
        <w:t>MyDrive</w:t>
      </w:r>
      <w:proofErr w:type="spellEnd"/>
      <w:r>
        <w:rPr>
          <w:rFonts w:ascii="Consolas" w:eastAsia="Consolas" w:hAnsi="Consolas" w:cs="Consolas"/>
          <w:sz w:val="19"/>
          <w:szCs w:val="19"/>
        </w:rPr>
        <w:t>/Sen2Pro/</w:t>
      </w:r>
      <w:r>
        <w:t xml:space="preserve"> and re-run from Step 1.</w:t>
      </w:r>
    </w:p>
    <w:p w14:paraId="3105A3B6" w14:textId="77777777" w:rsidR="002A0B09" w:rsidRDefault="005A69D8">
      <w:pPr>
        <w:pStyle w:val="a4"/>
        <w:numPr>
          <w:ilvl w:val="0"/>
          <w:numId w:val="2"/>
        </w:numPr>
        <w:spacing w:after="70" w:line="270" w:lineRule="auto"/>
        <w:jc w:val="both"/>
      </w:pPr>
      <w:r>
        <w:rPr>
          <w:b/>
          <w:bCs/>
        </w:rPr>
        <w:t xml:space="preserve">Re-run without re-embedding: </w:t>
      </w:r>
      <w:r>
        <w:t>load the saved artefacts (Step 11 output) and skip Step 2; this is the normal fast-iteration path.</w:t>
      </w:r>
    </w:p>
    <w:p w14:paraId="3105A3B7" w14:textId="77777777" w:rsidR="002A0B09" w:rsidRDefault="005A69D8">
      <w:pPr>
        <w:pStyle w:val="a4"/>
        <w:numPr>
          <w:ilvl w:val="0"/>
          <w:numId w:val="2"/>
        </w:numPr>
        <w:spacing w:after="70" w:line="270" w:lineRule="auto"/>
        <w:jc w:val="both"/>
      </w:pPr>
      <w:r>
        <w:rPr>
          <w:b/>
          <w:bCs/>
        </w:rPr>
        <w:t xml:space="preserve">Change the encoder: </w:t>
      </w:r>
      <w:r>
        <w:t xml:space="preserve">edit </w:t>
      </w:r>
      <w:r>
        <w:rPr>
          <w:rFonts w:ascii="Consolas" w:eastAsia="Consolas" w:hAnsi="Consolas" w:cs="Consolas"/>
          <w:sz w:val="19"/>
          <w:szCs w:val="19"/>
        </w:rPr>
        <w:t>MODEL_NAME</w:t>
      </w:r>
      <w:r>
        <w:t xml:space="preserve">, then re-run from Step 2 (embeddings must be regenerated; do not mix </w:t>
      </w:r>
      <w:proofErr w:type="spellStart"/>
      <w:r>
        <w:t>poolings</w:t>
      </w:r>
      <w:proofErr w:type="spellEnd"/>
      <w:r>
        <w:t>/scales).</w:t>
      </w:r>
    </w:p>
    <w:p w14:paraId="3105A3B8" w14:textId="77777777" w:rsidR="002A0B09" w:rsidRDefault="005A69D8">
      <w:pPr>
        <w:pStyle w:val="a4"/>
        <w:numPr>
          <w:ilvl w:val="0"/>
          <w:numId w:val="2"/>
        </w:numPr>
        <w:spacing w:after="70" w:line="270" w:lineRule="auto"/>
        <w:jc w:val="both"/>
      </w:pPr>
      <w:r>
        <w:rPr>
          <w:b/>
          <w:bCs/>
        </w:rPr>
        <w:t xml:space="preserve">Reproduce exactly: </w:t>
      </w:r>
      <w:r>
        <w:t xml:space="preserve">keep </w:t>
      </w:r>
      <w:r>
        <w:rPr>
          <w:rFonts w:ascii="Consolas" w:eastAsia="Consolas" w:hAnsi="Consolas" w:cs="Consolas"/>
          <w:sz w:val="19"/>
          <w:szCs w:val="19"/>
        </w:rPr>
        <w:t>RANDOM_SEED = 42</w:t>
      </w:r>
      <w:r>
        <w:t>; the notebook seeds Python, NumPy and Torch for determinism.</w:t>
      </w:r>
    </w:p>
    <w:p w14:paraId="3105A3B9" w14:textId="77777777" w:rsidR="002A0B09" w:rsidRDefault="005A69D8">
      <w:pPr>
        <w:pStyle w:val="a4"/>
        <w:numPr>
          <w:ilvl w:val="0"/>
          <w:numId w:val="2"/>
        </w:numPr>
        <w:spacing w:after="70" w:line="270" w:lineRule="auto"/>
        <w:jc w:val="both"/>
      </w:pPr>
      <w:r>
        <w:rPr>
          <w:b/>
          <w:bCs/>
        </w:rPr>
        <w:t xml:space="preserve">Validate claims: </w:t>
      </w:r>
      <w:r>
        <w:t xml:space="preserve">Step 12 runs sanity checks (PASS/FAIL) confirming the random baseline is not the fitted model, that </w:t>
      </w:r>
      <w:proofErr w:type="spellStart"/>
      <w:r>
        <w:t>mean+logvar</w:t>
      </w:r>
      <w:proofErr w:type="spellEnd"/>
      <w:r>
        <w:t xml:space="preserve"> truly uses variance, etc. Run it after any change to the feature pipeline.</w:t>
      </w:r>
    </w:p>
    <w:p w14:paraId="3105A3BA" w14:textId="77777777" w:rsidR="002A0B09" w:rsidRDefault="005A69D8">
      <w:pPr>
        <w:pStyle w:val="2"/>
      </w:pPr>
      <w:bookmarkStart w:id="59" w:name="_Toc233464948"/>
      <w:r>
        <w:t>B.6 Known constraints</w:t>
      </w:r>
      <w:bookmarkEnd w:id="59"/>
    </w:p>
    <w:p w14:paraId="3105A3BB" w14:textId="77777777" w:rsidR="002A0B09" w:rsidRDefault="005A69D8">
      <w:pPr>
        <w:pStyle w:val="a4"/>
        <w:numPr>
          <w:ilvl w:val="0"/>
          <w:numId w:val="2"/>
        </w:numPr>
        <w:spacing w:after="70" w:line="270" w:lineRule="auto"/>
        <w:jc w:val="both"/>
      </w:pPr>
      <w:r>
        <w:t xml:space="preserve">The </w:t>
      </w:r>
      <w:proofErr w:type="spellStart"/>
      <w:r>
        <w:rPr>
          <w:rFonts w:ascii="Consolas" w:eastAsia="Consolas" w:hAnsi="Consolas" w:cs="Consolas"/>
          <w:sz w:val="19"/>
          <w:szCs w:val="19"/>
        </w:rPr>
        <w:t>first_last</w:t>
      </w:r>
      <w:proofErr w:type="spellEnd"/>
      <w:r>
        <w:t xml:space="preserve"> pooling skips L2 </w:t>
      </w:r>
      <w:proofErr w:type="spellStart"/>
      <w:r>
        <w:t>normalisation</w:t>
      </w:r>
      <w:proofErr w:type="spellEnd"/>
      <w:r>
        <w:t xml:space="preserve"> and changes embedding scale versus the model default — regenerate embeddings rather than mixing the two.</w:t>
      </w:r>
    </w:p>
    <w:p w14:paraId="3105A3BC" w14:textId="77777777" w:rsidR="002A0B09" w:rsidRDefault="005A69D8">
      <w:pPr>
        <w:pStyle w:val="a4"/>
        <w:numPr>
          <w:ilvl w:val="0"/>
          <w:numId w:val="2"/>
        </w:numPr>
        <w:spacing w:after="70" w:line="270" w:lineRule="auto"/>
        <w:jc w:val="both"/>
      </w:pPr>
      <w:r>
        <w:t>CNN-level MC Dropout is intentionally disabled (</w:t>
      </w:r>
      <w:r>
        <w:rPr>
          <w:rFonts w:ascii="Consolas" w:eastAsia="Consolas" w:hAnsi="Consolas" w:cs="Consolas"/>
          <w:sz w:val="19"/>
          <w:szCs w:val="19"/>
        </w:rPr>
        <w:t>CNN_MC_SAMPLES = 0</w:t>
      </w:r>
      <w:r>
        <w:t xml:space="preserve">); all uncertainty is encoder-level. Do not re-enable it expecting a methodological change — it is training </w:t>
      </w:r>
      <w:proofErr w:type="spellStart"/>
      <w:r>
        <w:t>regularisation</w:t>
      </w:r>
      <w:proofErr w:type="spellEnd"/>
      <w:r>
        <w:t xml:space="preserve"> only.</w:t>
      </w:r>
    </w:p>
    <w:p w14:paraId="3105A3BD" w14:textId="77777777" w:rsidR="002A0B09" w:rsidRDefault="005A69D8">
      <w:pPr>
        <w:pStyle w:val="a4"/>
        <w:numPr>
          <w:ilvl w:val="0"/>
          <w:numId w:val="2"/>
        </w:numPr>
        <w:spacing w:after="70" w:line="270" w:lineRule="auto"/>
        <w:jc w:val="both"/>
      </w:pPr>
      <w:r>
        <w:t>The random-Gaussian baseline (Steps 3–4) is a geometry control only and must never be used as a classifier.</w:t>
      </w:r>
    </w:p>
    <w:sectPr w:rsidR="002A0B09">
      <w:headerReference w:type="default" r:id="rId21"/>
      <w:footerReference w:type="default" r:id="rId22"/>
      <w:pgSz w:w="12240" w:h="15840"/>
      <w:pgMar w:top="17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459AD" w14:textId="77777777" w:rsidR="005A69D8" w:rsidRDefault="005A69D8">
      <w:r>
        <w:separator/>
      </w:r>
    </w:p>
  </w:endnote>
  <w:endnote w:type="continuationSeparator" w:id="0">
    <w:p w14:paraId="3593BE48" w14:textId="77777777" w:rsidR="005A69D8" w:rsidRDefault="005A6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A3D9" w14:textId="3F32FEC4" w:rsidR="002A0B09" w:rsidRDefault="005A69D8">
    <w:pPr>
      <w:pBdr>
        <w:top w:val="single" w:sz="4" w:space="4" w:color="CCCCCC"/>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E24B4">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E24B4">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0048A" w14:textId="77777777" w:rsidR="005A69D8" w:rsidRDefault="005A69D8">
      <w:r>
        <w:separator/>
      </w:r>
    </w:p>
  </w:footnote>
  <w:footnote w:type="continuationSeparator" w:id="0">
    <w:p w14:paraId="4E1D61CC" w14:textId="77777777" w:rsidR="005A69D8" w:rsidRDefault="005A6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A3D8" w14:textId="77777777" w:rsidR="002A0B09" w:rsidRDefault="005A69D8">
    <w:pPr>
      <w:pBdr>
        <w:bottom w:val="single" w:sz="4" w:space="4" w:color="1F3864"/>
      </w:pBdr>
      <w:tabs>
        <w:tab w:val="right" w:pos="9360"/>
      </w:tabs>
    </w:pPr>
    <w:r>
      <w:rPr>
        <w:noProof/>
      </w:rPr>
      <w:drawing>
        <wp:inline distT="0" distB="0" distL="0" distR="0" wp14:anchorId="3105A3DA" wp14:editId="3105A3DB">
          <wp:extent cx="1047750" cy="247650"/>
          <wp:effectExtent l="0" t="0" r="0" b="0"/>
          <wp:docPr id="1509301189" name="hlogo" descr="Braude College" title="Br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247650"/>
                  </a:xfrm>
                  <a:prstGeom prst="rect">
                    <a:avLst/>
                  </a:prstGeom>
                </pic:spPr>
              </pic:pic>
            </a:graphicData>
          </a:graphic>
        </wp:inline>
      </w:drawing>
    </w:r>
    <w:r>
      <w:rPr>
        <w:color w:val="595959"/>
        <w:sz w:val="16"/>
        <w:szCs w:val="16"/>
      </w:rPr>
      <w:tab/>
      <w:t>Sen2Pro — Capstone Project Phase B — Team 26-1-R-21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42A09"/>
    <w:multiLevelType w:val="hybridMultilevel"/>
    <w:tmpl w:val="AC12D2BA"/>
    <w:lvl w:ilvl="0" w:tplc="AEB83562">
      <w:start w:val="1"/>
      <w:numFmt w:val="decimal"/>
      <w:lvlText w:val="%1."/>
      <w:lvlJc w:val="left"/>
      <w:pPr>
        <w:ind w:left="540" w:hanging="300"/>
      </w:pPr>
    </w:lvl>
    <w:lvl w:ilvl="1" w:tplc="619647F4">
      <w:numFmt w:val="decimal"/>
      <w:lvlText w:val=""/>
      <w:lvlJc w:val="left"/>
    </w:lvl>
    <w:lvl w:ilvl="2" w:tplc="B85C37FA">
      <w:numFmt w:val="decimal"/>
      <w:lvlText w:val=""/>
      <w:lvlJc w:val="left"/>
    </w:lvl>
    <w:lvl w:ilvl="3" w:tplc="C2A24392">
      <w:numFmt w:val="decimal"/>
      <w:lvlText w:val=""/>
      <w:lvlJc w:val="left"/>
    </w:lvl>
    <w:lvl w:ilvl="4" w:tplc="B7E2DB5E">
      <w:numFmt w:val="decimal"/>
      <w:lvlText w:val=""/>
      <w:lvlJc w:val="left"/>
    </w:lvl>
    <w:lvl w:ilvl="5" w:tplc="3996834E">
      <w:numFmt w:val="decimal"/>
      <w:lvlText w:val=""/>
      <w:lvlJc w:val="left"/>
    </w:lvl>
    <w:lvl w:ilvl="6" w:tplc="E1425634">
      <w:numFmt w:val="decimal"/>
      <w:lvlText w:val=""/>
      <w:lvlJc w:val="left"/>
    </w:lvl>
    <w:lvl w:ilvl="7" w:tplc="6BF068D2">
      <w:numFmt w:val="decimal"/>
      <w:lvlText w:val=""/>
      <w:lvlJc w:val="left"/>
    </w:lvl>
    <w:lvl w:ilvl="8" w:tplc="E04446BC">
      <w:numFmt w:val="decimal"/>
      <w:lvlText w:val=""/>
      <w:lvlJc w:val="left"/>
    </w:lvl>
  </w:abstractNum>
  <w:abstractNum w:abstractNumId="1" w15:restartNumberingAfterBreak="0">
    <w:nsid w:val="40302C06"/>
    <w:multiLevelType w:val="hybridMultilevel"/>
    <w:tmpl w:val="C144E4F2"/>
    <w:lvl w:ilvl="0" w:tplc="B4B4D8B0">
      <w:start w:val="1"/>
      <w:numFmt w:val="bullet"/>
      <w:lvlText w:val="●"/>
      <w:lvlJc w:val="left"/>
      <w:pPr>
        <w:ind w:left="720" w:hanging="360"/>
      </w:pPr>
    </w:lvl>
    <w:lvl w:ilvl="1" w:tplc="739CCC0A">
      <w:start w:val="1"/>
      <w:numFmt w:val="bullet"/>
      <w:lvlText w:val="○"/>
      <w:lvlJc w:val="left"/>
      <w:pPr>
        <w:ind w:left="1440" w:hanging="360"/>
      </w:pPr>
    </w:lvl>
    <w:lvl w:ilvl="2" w:tplc="38B4B568">
      <w:start w:val="1"/>
      <w:numFmt w:val="bullet"/>
      <w:lvlText w:val="■"/>
      <w:lvlJc w:val="left"/>
      <w:pPr>
        <w:ind w:left="2160" w:hanging="360"/>
      </w:pPr>
    </w:lvl>
    <w:lvl w:ilvl="3" w:tplc="069AC0F0">
      <w:start w:val="1"/>
      <w:numFmt w:val="bullet"/>
      <w:lvlText w:val="●"/>
      <w:lvlJc w:val="left"/>
      <w:pPr>
        <w:ind w:left="2880" w:hanging="360"/>
      </w:pPr>
    </w:lvl>
    <w:lvl w:ilvl="4" w:tplc="542A6632">
      <w:start w:val="1"/>
      <w:numFmt w:val="bullet"/>
      <w:lvlText w:val="○"/>
      <w:lvlJc w:val="left"/>
      <w:pPr>
        <w:ind w:left="3600" w:hanging="360"/>
      </w:pPr>
    </w:lvl>
    <w:lvl w:ilvl="5" w:tplc="FB42BBAC">
      <w:start w:val="1"/>
      <w:numFmt w:val="bullet"/>
      <w:lvlText w:val="■"/>
      <w:lvlJc w:val="left"/>
      <w:pPr>
        <w:ind w:left="4320" w:hanging="360"/>
      </w:pPr>
    </w:lvl>
    <w:lvl w:ilvl="6" w:tplc="309076D2">
      <w:start w:val="1"/>
      <w:numFmt w:val="bullet"/>
      <w:lvlText w:val="●"/>
      <w:lvlJc w:val="left"/>
      <w:pPr>
        <w:ind w:left="5040" w:hanging="360"/>
      </w:pPr>
    </w:lvl>
    <w:lvl w:ilvl="7" w:tplc="D4988518">
      <w:start w:val="1"/>
      <w:numFmt w:val="bullet"/>
      <w:lvlText w:val="●"/>
      <w:lvlJc w:val="left"/>
      <w:pPr>
        <w:ind w:left="5760" w:hanging="360"/>
      </w:pPr>
    </w:lvl>
    <w:lvl w:ilvl="8" w:tplc="7FB25008">
      <w:start w:val="1"/>
      <w:numFmt w:val="bullet"/>
      <w:lvlText w:val="●"/>
      <w:lvlJc w:val="left"/>
      <w:pPr>
        <w:ind w:left="6480" w:hanging="360"/>
      </w:pPr>
    </w:lvl>
  </w:abstractNum>
  <w:abstractNum w:abstractNumId="2" w15:restartNumberingAfterBreak="0">
    <w:nsid w:val="598C0A73"/>
    <w:multiLevelType w:val="hybridMultilevel"/>
    <w:tmpl w:val="09CE775A"/>
    <w:lvl w:ilvl="0" w:tplc="160A06FC">
      <w:start w:val="1"/>
      <w:numFmt w:val="decimal"/>
      <w:lvlText w:val="%1."/>
      <w:lvlJc w:val="left"/>
      <w:pPr>
        <w:ind w:left="540" w:hanging="300"/>
      </w:pPr>
    </w:lvl>
    <w:lvl w:ilvl="1" w:tplc="4F04D0E2">
      <w:numFmt w:val="decimal"/>
      <w:lvlText w:val=""/>
      <w:lvlJc w:val="left"/>
    </w:lvl>
    <w:lvl w:ilvl="2" w:tplc="257EDF34">
      <w:numFmt w:val="decimal"/>
      <w:lvlText w:val=""/>
      <w:lvlJc w:val="left"/>
    </w:lvl>
    <w:lvl w:ilvl="3" w:tplc="547EC658">
      <w:numFmt w:val="decimal"/>
      <w:lvlText w:val=""/>
      <w:lvlJc w:val="left"/>
    </w:lvl>
    <w:lvl w:ilvl="4" w:tplc="D0E6C74A">
      <w:numFmt w:val="decimal"/>
      <w:lvlText w:val=""/>
      <w:lvlJc w:val="left"/>
    </w:lvl>
    <w:lvl w:ilvl="5" w:tplc="198466A2">
      <w:numFmt w:val="decimal"/>
      <w:lvlText w:val=""/>
      <w:lvlJc w:val="left"/>
    </w:lvl>
    <w:lvl w:ilvl="6" w:tplc="B964AA30">
      <w:numFmt w:val="decimal"/>
      <w:lvlText w:val=""/>
      <w:lvlJc w:val="left"/>
    </w:lvl>
    <w:lvl w:ilvl="7" w:tplc="9676C55C">
      <w:numFmt w:val="decimal"/>
      <w:lvlText w:val=""/>
      <w:lvlJc w:val="left"/>
    </w:lvl>
    <w:lvl w:ilvl="8" w:tplc="D93A1F50">
      <w:numFmt w:val="decimal"/>
      <w:lvlText w:val=""/>
      <w:lvlJc w:val="left"/>
    </w:lvl>
  </w:abstractNum>
  <w:abstractNum w:abstractNumId="3" w15:restartNumberingAfterBreak="0">
    <w:nsid w:val="626E4F5A"/>
    <w:multiLevelType w:val="hybridMultilevel"/>
    <w:tmpl w:val="F4F05A3A"/>
    <w:lvl w:ilvl="0" w:tplc="FCB65524">
      <w:start w:val="1"/>
      <w:numFmt w:val="bullet"/>
      <w:lvlText w:val="•"/>
      <w:lvlJc w:val="left"/>
      <w:pPr>
        <w:ind w:left="540" w:hanging="280"/>
      </w:pPr>
    </w:lvl>
    <w:lvl w:ilvl="1" w:tplc="C70E05E8">
      <w:start w:val="1"/>
      <w:numFmt w:val="bullet"/>
      <w:lvlText w:val="◦"/>
      <w:lvlJc w:val="left"/>
      <w:pPr>
        <w:ind w:left="1080" w:hanging="280"/>
      </w:pPr>
    </w:lvl>
    <w:lvl w:ilvl="2" w:tplc="04F6A79E">
      <w:numFmt w:val="decimal"/>
      <w:lvlText w:val=""/>
      <w:lvlJc w:val="left"/>
    </w:lvl>
    <w:lvl w:ilvl="3" w:tplc="05BA0744">
      <w:numFmt w:val="decimal"/>
      <w:lvlText w:val=""/>
      <w:lvlJc w:val="left"/>
    </w:lvl>
    <w:lvl w:ilvl="4" w:tplc="37A4F98E">
      <w:numFmt w:val="decimal"/>
      <w:lvlText w:val=""/>
      <w:lvlJc w:val="left"/>
    </w:lvl>
    <w:lvl w:ilvl="5" w:tplc="8982D256">
      <w:numFmt w:val="decimal"/>
      <w:lvlText w:val=""/>
      <w:lvlJc w:val="left"/>
    </w:lvl>
    <w:lvl w:ilvl="6" w:tplc="BAE2E728">
      <w:numFmt w:val="decimal"/>
      <w:lvlText w:val=""/>
      <w:lvlJc w:val="left"/>
    </w:lvl>
    <w:lvl w:ilvl="7" w:tplc="7F7630CA">
      <w:numFmt w:val="decimal"/>
      <w:lvlText w:val=""/>
      <w:lvlJc w:val="left"/>
    </w:lvl>
    <w:lvl w:ilvl="8" w:tplc="FF8C3A72">
      <w:numFmt w:val="decimal"/>
      <w:lvlText w:val=""/>
      <w:lvlJc w:val="left"/>
    </w:lvl>
  </w:abstractNum>
  <w:abstractNum w:abstractNumId="4" w15:restartNumberingAfterBreak="0">
    <w:nsid w:val="79D6632B"/>
    <w:multiLevelType w:val="hybridMultilevel"/>
    <w:tmpl w:val="51406F82"/>
    <w:lvl w:ilvl="0" w:tplc="51266ECE">
      <w:start w:val="1"/>
      <w:numFmt w:val="decimal"/>
      <w:lvlText w:val="%1."/>
      <w:lvlJc w:val="left"/>
      <w:pPr>
        <w:ind w:left="540" w:hanging="300"/>
      </w:pPr>
    </w:lvl>
    <w:lvl w:ilvl="1" w:tplc="36887562">
      <w:numFmt w:val="decimal"/>
      <w:lvlText w:val=""/>
      <w:lvlJc w:val="left"/>
    </w:lvl>
    <w:lvl w:ilvl="2" w:tplc="BCC6A600">
      <w:numFmt w:val="decimal"/>
      <w:lvlText w:val=""/>
      <w:lvlJc w:val="left"/>
    </w:lvl>
    <w:lvl w:ilvl="3" w:tplc="ED7AF606">
      <w:numFmt w:val="decimal"/>
      <w:lvlText w:val=""/>
      <w:lvlJc w:val="left"/>
    </w:lvl>
    <w:lvl w:ilvl="4" w:tplc="014AD9DA">
      <w:numFmt w:val="decimal"/>
      <w:lvlText w:val=""/>
      <w:lvlJc w:val="left"/>
    </w:lvl>
    <w:lvl w:ilvl="5" w:tplc="31E6D390">
      <w:numFmt w:val="decimal"/>
      <w:lvlText w:val=""/>
      <w:lvlJc w:val="left"/>
    </w:lvl>
    <w:lvl w:ilvl="6" w:tplc="FC5624C4">
      <w:numFmt w:val="decimal"/>
      <w:lvlText w:val=""/>
      <w:lvlJc w:val="left"/>
    </w:lvl>
    <w:lvl w:ilvl="7" w:tplc="E0BE65FE">
      <w:numFmt w:val="decimal"/>
      <w:lvlText w:val=""/>
      <w:lvlJc w:val="left"/>
    </w:lvl>
    <w:lvl w:ilvl="8" w:tplc="56F45122">
      <w:numFmt w:val="decimal"/>
      <w:lvlText w:val=""/>
      <w:lvlJc w:val="left"/>
    </w:lvl>
  </w:abstractNum>
  <w:abstractNum w:abstractNumId="5" w15:restartNumberingAfterBreak="0">
    <w:nsid w:val="7D4E5B5C"/>
    <w:multiLevelType w:val="hybridMultilevel"/>
    <w:tmpl w:val="4EDE289E"/>
    <w:lvl w:ilvl="0" w:tplc="8DC090C0">
      <w:start w:val="1"/>
      <w:numFmt w:val="decimal"/>
      <w:lvlText w:val="%1."/>
      <w:lvlJc w:val="left"/>
      <w:pPr>
        <w:ind w:left="540" w:hanging="300"/>
      </w:pPr>
    </w:lvl>
    <w:lvl w:ilvl="1" w:tplc="C1602612">
      <w:numFmt w:val="decimal"/>
      <w:lvlText w:val=""/>
      <w:lvlJc w:val="left"/>
    </w:lvl>
    <w:lvl w:ilvl="2" w:tplc="D8ACDF54">
      <w:numFmt w:val="decimal"/>
      <w:lvlText w:val=""/>
      <w:lvlJc w:val="left"/>
    </w:lvl>
    <w:lvl w:ilvl="3" w:tplc="1E54D49C">
      <w:numFmt w:val="decimal"/>
      <w:lvlText w:val=""/>
      <w:lvlJc w:val="left"/>
    </w:lvl>
    <w:lvl w:ilvl="4" w:tplc="09AC7FEA">
      <w:numFmt w:val="decimal"/>
      <w:lvlText w:val=""/>
      <w:lvlJc w:val="left"/>
    </w:lvl>
    <w:lvl w:ilvl="5" w:tplc="A9F24D30">
      <w:numFmt w:val="decimal"/>
      <w:lvlText w:val=""/>
      <w:lvlJc w:val="left"/>
    </w:lvl>
    <w:lvl w:ilvl="6" w:tplc="A5B6BF5C">
      <w:numFmt w:val="decimal"/>
      <w:lvlText w:val=""/>
      <w:lvlJc w:val="left"/>
    </w:lvl>
    <w:lvl w:ilvl="7" w:tplc="D0063534">
      <w:numFmt w:val="decimal"/>
      <w:lvlText w:val=""/>
      <w:lvlJc w:val="left"/>
    </w:lvl>
    <w:lvl w:ilvl="8" w:tplc="5D68CAC0">
      <w:numFmt w:val="decimal"/>
      <w:lvlText w:val=""/>
      <w:lvlJc w:val="left"/>
    </w:lvl>
  </w:abstractNum>
  <w:num w:numId="1" w16cid:durableId="1945186662">
    <w:abstractNumId w:val="1"/>
    <w:lvlOverride w:ilvl="0">
      <w:startOverride w:val="1"/>
    </w:lvlOverride>
  </w:num>
  <w:num w:numId="2" w16cid:durableId="980962272">
    <w:abstractNumId w:val="3"/>
    <w:lvlOverride w:ilvl="0">
      <w:startOverride w:val="1"/>
    </w:lvlOverride>
  </w:num>
  <w:num w:numId="3" w16cid:durableId="574358428">
    <w:abstractNumId w:val="4"/>
    <w:lvlOverride w:ilvl="0">
      <w:startOverride w:val="1"/>
    </w:lvlOverride>
  </w:num>
  <w:num w:numId="4" w16cid:durableId="1967076072">
    <w:abstractNumId w:val="2"/>
    <w:lvlOverride w:ilvl="0">
      <w:startOverride w:val="1"/>
    </w:lvlOverride>
  </w:num>
  <w:num w:numId="5" w16cid:durableId="1713573279">
    <w:abstractNumId w:val="0"/>
    <w:lvlOverride w:ilvl="0">
      <w:startOverride w:val="1"/>
    </w:lvlOverride>
  </w:num>
  <w:num w:numId="6" w16cid:durableId="161645037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B09"/>
    <w:rsid w:val="002A0B09"/>
    <w:rsid w:val="002E24B4"/>
    <w:rsid w:val="005A69D8"/>
    <w:rsid w:val="00806B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5A251"/>
  <w15:docId w15:val="{FCB88434-ACD9-4390-8595-24A66A73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6" w:space="3" w:color="2E75B6"/>
      </w:pBdr>
      <w:spacing w:before="300" w:after="150"/>
      <w:outlineLvl w:val="0"/>
    </w:pPr>
    <w:rPr>
      <w:b/>
      <w:bCs/>
      <w:color w:val="1F3864"/>
      <w:sz w:val="30"/>
      <w:szCs w:val="30"/>
    </w:rPr>
  </w:style>
  <w:style w:type="paragraph" w:styleId="2">
    <w:name w:val="heading 2"/>
    <w:uiPriority w:val="9"/>
    <w:unhideWhenUsed/>
    <w:qFormat/>
    <w:pPr>
      <w:spacing w:before="220" w:after="100"/>
      <w:outlineLvl w:val="1"/>
    </w:pPr>
    <w:rPr>
      <w:b/>
      <w:bCs/>
      <w:color w:val="2E4D7B"/>
      <w:sz w:val="25"/>
      <w:szCs w:val="25"/>
    </w:rPr>
  </w:style>
  <w:style w:type="paragraph" w:styleId="3">
    <w:name w:val="heading 3"/>
    <w:uiPriority w:val="9"/>
    <w:unhideWhenUsed/>
    <w:qFormat/>
    <w:pPr>
      <w:spacing w:before="150" w:after="80"/>
      <w:outlineLvl w:val="2"/>
    </w:pPr>
    <w:rPr>
      <w:b/>
      <w:bCs/>
      <w:color w:val="3A3A3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customStyle="1" w:styleId="Hyperlink1">
    <w:name w:val="Hyperlink1"/>
    <w:rPr>
      <w:color w:val="0563C1"/>
      <w:u w:val="single"/>
    </w:rPr>
  </w:style>
  <w:style w:type="paragraph" w:styleId="TOC1">
    <w:name w:val="toc 1"/>
    <w:basedOn w:val="a"/>
    <w:next w:val="a"/>
    <w:autoRedefine/>
    <w:uiPriority w:val="39"/>
    <w:unhideWhenUsed/>
    <w:rsid w:val="002E24B4"/>
    <w:pPr>
      <w:spacing w:after="100"/>
    </w:pPr>
  </w:style>
  <w:style w:type="paragraph" w:styleId="TOC2">
    <w:name w:val="toc 2"/>
    <w:basedOn w:val="a"/>
    <w:next w:val="a"/>
    <w:autoRedefine/>
    <w:uiPriority w:val="39"/>
    <w:unhideWhenUsed/>
    <w:rsid w:val="002E24B4"/>
    <w:pPr>
      <w:spacing w:after="100"/>
      <w:ind w:left="210"/>
    </w:pPr>
  </w:style>
  <w:style w:type="paragraph" w:styleId="TOC3">
    <w:name w:val="toc 3"/>
    <w:basedOn w:val="a"/>
    <w:next w:val="a"/>
    <w:autoRedefine/>
    <w:uiPriority w:val="39"/>
    <w:unhideWhenUsed/>
    <w:rsid w:val="002E24B4"/>
    <w:pPr>
      <w:spacing w:after="100"/>
      <w:ind w:left="420"/>
    </w:pPr>
  </w:style>
  <w:style w:type="character" w:styleId="ab">
    <w:name w:val="Unresolved Mention"/>
    <w:basedOn w:val="a0"/>
    <w:uiPriority w:val="99"/>
    <w:semiHidden/>
    <w:unhideWhenUsed/>
    <w:rsid w:val="002E2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firCohen-PyLab/Final_Degree_Project.git"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6923</Words>
  <Characters>39462</Characters>
  <Application>Microsoft Office Word</Application>
  <DocSecurity>0</DocSecurity>
  <Lines>328</Lines>
  <Paragraphs>92</Paragraphs>
  <ScaleCrop>false</ScaleCrop>
  <Company/>
  <LinksUpToDate>false</LinksUpToDate>
  <CharactersWithSpaces>46293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Sen2Pro — Capstone Project Phase B</dc:title>
  <dc:creator>Team 26-1-R-21</dc:creator>
  <dc:description>Authorship Verification with Probabilistic Sentence Embeddings</dc:description>
  <cp:lastModifiedBy>כפיר כהן</cp:lastModifiedBy>
  <cp:revision>2</cp:revision>
  <dcterms:created xsi:type="dcterms:W3CDTF">2026-06-27T11:46:00Z</dcterms:created>
  <dcterms:modified xsi:type="dcterms:W3CDTF">2026-06-27T12:02:00Z</dcterms:modified>
</cp:coreProperties>
</file>