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Freeglut Copyright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Freeglut code without an explicit copyright is covered by the following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1999-2000 Pawel W. Olszta.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is hereby granted, free of charge,  to any person obtaining a copy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this software and associated documentation files (the "Software"), to deal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Software without restriction,  including without limitation the rights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use, copy,  modify, merge,  publish, distribute,  sublicense,  and/or sell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above  copyright notice  and this permission notice  shall be included in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copies or substantial portions of the Software.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SOFTWARE  IS PROVIDED "AS IS",  WITHOUT WARRANTY OF ANY KIND,  EXPRESS OR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IMPLIED,  INCLUDING  BUT  NOT LIMITED  TO THE WARRANTIES  OF MERCHANTABILITY,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FITNESS  FOR  A PARTICULAR PURPOSE  AND NONINFRINGEMENT.  IN  NO EVENT  SHALL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PAWEL W. OLSZTA BE LIABLE FOR ANY CLAIM,  DAMAGES OR OTHER LIABILITY, WHETHER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 AN ACTION  OF CONTRACT,  TORT OR OTHERWISE,  ARISING FROM,  OUT OF  OR IN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 WITH THE SOFTWARE OR THE USE OR OTHER DEALINGS IN THE SOFTWARE.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 as contained in this notice,  the name of Pawel W. Olszta shall not be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 in advertising  or otherwise to promote the sale, use or other dealings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this Software without prior written authorization from Pawel W. Olszta.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