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391B2" w14:textId="77777777" w:rsidR="002C79E6" w:rsidRDefault="002C79E6" w:rsidP="002C79E6"/>
    <w:p w14:paraId="59E9ED0F" w14:textId="77777777" w:rsidR="002E6427" w:rsidRDefault="002E6427" w:rsidP="002C79E6"/>
    <w:p w14:paraId="4EF37B47" w14:textId="77777777" w:rsidR="002E6427" w:rsidRDefault="002E6427" w:rsidP="002C79E6"/>
    <w:p w14:paraId="713C2B48" w14:textId="77777777" w:rsidR="002E6427" w:rsidRDefault="002E6427" w:rsidP="002C79E6"/>
    <w:p w14:paraId="2BBA6C87" w14:textId="77777777" w:rsidR="002E6427" w:rsidRDefault="002E6427" w:rsidP="002C79E6"/>
    <w:p w14:paraId="68E9EF6B" w14:textId="77777777" w:rsidR="002E6427" w:rsidRDefault="002E6427" w:rsidP="002C79E6"/>
    <w:p w14:paraId="29FD777B" w14:textId="77777777" w:rsidR="002E6427" w:rsidRDefault="002E6427" w:rsidP="002C79E6"/>
    <w:p w14:paraId="7A900E6B" w14:textId="77777777" w:rsidR="002E6427" w:rsidRDefault="002E6427" w:rsidP="002C79E6"/>
    <w:p w14:paraId="4C5FE245" w14:textId="77777777" w:rsidR="002E6427" w:rsidRDefault="002E6427" w:rsidP="002C79E6"/>
    <w:p w14:paraId="413DAAB5" w14:textId="77777777" w:rsidR="002E6427" w:rsidRDefault="002E6427" w:rsidP="002C79E6"/>
    <w:p w14:paraId="6482A84C" w14:textId="77777777" w:rsidR="002E6427" w:rsidRDefault="002E6427" w:rsidP="002C79E6"/>
    <w:p w14:paraId="1CA9560C" w14:textId="77777777" w:rsidR="002C79E6" w:rsidRDefault="002C79E6" w:rsidP="002C79E6"/>
    <w:p w14:paraId="2756D1EB" w14:textId="77777777" w:rsidR="002C79E6" w:rsidRDefault="002C79E6" w:rsidP="002C79E6"/>
    <w:p w14:paraId="48BFE9C1" w14:textId="77777777" w:rsidR="002C79E6" w:rsidRDefault="002C79E6" w:rsidP="002C79E6"/>
    <w:p w14:paraId="05777299" w14:textId="77777777" w:rsidR="002C79E6" w:rsidRDefault="002C79E6" w:rsidP="002C79E6"/>
    <w:p w14:paraId="5274171F" w14:textId="55B2F039" w:rsidR="6A36C4BF" w:rsidRPr="00E327E3" w:rsidRDefault="00E327E3" w:rsidP="00E327E3">
      <w:pPr>
        <w:pStyle w:val="Title"/>
        <w:rPr>
          <w:bCs/>
        </w:rPr>
      </w:pPr>
      <w:r w:rsidRPr="00E327E3">
        <w:rPr>
          <w:bCs/>
        </w:rPr>
        <w:t>Association Rules and Lift Analysis</w:t>
      </w:r>
    </w:p>
    <w:p w14:paraId="4AA7DB4D" w14:textId="4120A3ED" w:rsidR="201D26C8" w:rsidRDefault="00FC6C71" w:rsidP="002C79E6">
      <w:pPr>
        <w:pStyle w:val="Subtitle"/>
      </w:pPr>
      <w:r w:rsidRPr="00FC6C71">
        <w:t xml:space="preserve">Task </w:t>
      </w:r>
      <w:r w:rsidR="00E327E3">
        <w:t>3</w:t>
      </w:r>
    </w:p>
    <w:p w14:paraId="0D9FAFBF" w14:textId="77777777" w:rsidR="00FC6C71" w:rsidRDefault="00FC6C71" w:rsidP="00FC6C71">
      <w:pPr>
        <w:pStyle w:val="Subtitle"/>
      </w:pPr>
      <w:r>
        <w:t>Kiara Angelys Gänger</w:t>
      </w:r>
    </w:p>
    <w:p w14:paraId="4225D9E0" w14:textId="77777777" w:rsidR="00FC6C71" w:rsidRDefault="00FC6C71" w:rsidP="00FC6C71">
      <w:pPr>
        <w:pStyle w:val="Subtitle"/>
      </w:pPr>
      <w:r>
        <w:t>Western Governor University</w:t>
      </w:r>
    </w:p>
    <w:p w14:paraId="412435A6" w14:textId="392DA76F" w:rsidR="00FC6C71" w:rsidRPr="00FC6C71" w:rsidRDefault="00FC6C71" w:rsidP="00FC6C71">
      <w:pPr>
        <w:pStyle w:val="Subtitle"/>
      </w:pPr>
      <w:r w:rsidRPr="00FC6C71">
        <w:t>D212 | Data Mining II</w:t>
      </w:r>
    </w:p>
    <w:p w14:paraId="1CFC2595" w14:textId="4CDB2177" w:rsidR="201D26C8" w:rsidRDefault="201D26C8" w:rsidP="002C79E6">
      <w:pPr>
        <w:pStyle w:val="Subtitle"/>
      </w:pPr>
    </w:p>
    <w:p w14:paraId="103A7742" w14:textId="77777777" w:rsidR="201D26C8" w:rsidRDefault="201D26C8" w:rsidP="014CA2B6">
      <w:pPr>
        <w:pStyle w:val="Title2"/>
        <w:rPr>
          <w:rFonts w:ascii="Calibri" w:eastAsia="Calibri" w:hAnsi="Calibri" w:cs="Calibri"/>
          <w:szCs w:val="22"/>
        </w:rPr>
      </w:pPr>
    </w:p>
    <w:p w14:paraId="2DFDE64F" w14:textId="77777777" w:rsidR="201D26C8" w:rsidRDefault="201D26C8" w:rsidP="014CA2B6">
      <w:pPr>
        <w:pStyle w:val="Title2"/>
        <w:rPr>
          <w:rFonts w:ascii="Calibri" w:eastAsia="Calibri" w:hAnsi="Calibri" w:cs="Calibri"/>
          <w:szCs w:val="22"/>
        </w:rPr>
      </w:pPr>
    </w:p>
    <w:p w14:paraId="00793B8C" w14:textId="77777777" w:rsidR="201D26C8" w:rsidRDefault="201D26C8" w:rsidP="014CA2B6">
      <w:pPr>
        <w:pStyle w:val="Title2"/>
        <w:rPr>
          <w:rFonts w:ascii="Calibri" w:eastAsia="Calibri" w:hAnsi="Calibri" w:cs="Calibri"/>
          <w:szCs w:val="22"/>
        </w:rPr>
      </w:pPr>
    </w:p>
    <w:p w14:paraId="45EE0AFA" w14:textId="77777777" w:rsidR="201D26C8" w:rsidRDefault="201D26C8" w:rsidP="014CA2B6">
      <w:pPr>
        <w:pStyle w:val="Title2"/>
        <w:rPr>
          <w:rFonts w:ascii="Calibri" w:eastAsia="Calibri" w:hAnsi="Calibri" w:cs="Calibri"/>
          <w:szCs w:val="22"/>
        </w:rPr>
      </w:pPr>
    </w:p>
    <w:p w14:paraId="5827FD99" w14:textId="77777777" w:rsidR="201D26C8" w:rsidRDefault="201D26C8" w:rsidP="014CA2B6">
      <w:pPr>
        <w:pStyle w:val="Title2"/>
        <w:rPr>
          <w:rFonts w:ascii="Calibri" w:eastAsia="Calibri" w:hAnsi="Calibri" w:cs="Calibri"/>
          <w:szCs w:val="22"/>
        </w:rPr>
      </w:pPr>
    </w:p>
    <w:p w14:paraId="1138C7A7" w14:textId="77777777" w:rsidR="201D26C8" w:rsidRDefault="201D26C8" w:rsidP="014CA2B6">
      <w:pPr>
        <w:pStyle w:val="Title2"/>
        <w:rPr>
          <w:rFonts w:ascii="Calibri" w:eastAsia="Calibri" w:hAnsi="Calibri" w:cs="Calibri"/>
          <w:szCs w:val="22"/>
        </w:rPr>
      </w:pPr>
    </w:p>
    <w:p w14:paraId="4A5008D1" w14:textId="77777777" w:rsidR="201D26C8" w:rsidRDefault="201D26C8" w:rsidP="014CA2B6">
      <w:pPr>
        <w:pStyle w:val="Title2"/>
        <w:rPr>
          <w:rFonts w:ascii="Calibri" w:eastAsia="Calibri" w:hAnsi="Calibri" w:cs="Calibri"/>
          <w:szCs w:val="22"/>
        </w:rPr>
      </w:pPr>
    </w:p>
    <w:p w14:paraId="7B6F07C6" w14:textId="77777777" w:rsidR="000D4642" w:rsidRDefault="000D4642">
      <w:pPr>
        <w:rPr>
          <w:rFonts w:ascii="Calibri" w:eastAsia="Calibri" w:hAnsi="Calibri" w:cs="Calibri"/>
          <w:szCs w:val="22"/>
        </w:rPr>
      </w:pPr>
      <w:r>
        <w:rPr>
          <w:rFonts w:ascii="Calibri" w:eastAsia="Calibri" w:hAnsi="Calibri" w:cs="Calibri"/>
          <w:szCs w:val="22"/>
        </w:rPr>
        <w:br w:type="page"/>
      </w:r>
    </w:p>
    <w:p w14:paraId="1E3D2A67" w14:textId="77777777" w:rsidR="00D26B7F" w:rsidRPr="00D26B7F" w:rsidRDefault="00D26B7F" w:rsidP="000516C3">
      <w:pPr>
        <w:pStyle w:val="SectionTitle"/>
      </w:pPr>
      <w:r w:rsidRPr="00D26B7F">
        <w:lastRenderedPageBreak/>
        <w:t>Scenario 1</w:t>
      </w:r>
    </w:p>
    <w:p w14:paraId="076D6D8C" w14:textId="23972091" w:rsidR="00B93FAB" w:rsidRPr="00B93FAB" w:rsidRDefault="00B93FAB" w:rsidP="00B93FAB">
      <w:r w:rsidRPr="00B93FAB">
        <w:t>One of the most critical factors in customer relationship management that directly affects a company’s long-term profitability is understanding the customers. When a company can better understand its customers’ characteristics, it is better able to target products and marketing campaigns for customers, resulting in better profits for the company in the long term.</w:t>
      </w:r>
    </w:p>
    <w:p w14:paraId="71A95DCD" w14:textId="02B24829" w:rsidR="00A417C1" w:rsidRDefault="00B93FAB" w:rsidP="00B93FAB">
      <w:r w:rsidRPr="00B93FAB">
        <w:t>You are an analyst for a telecommunications company that wants to better understand the characteristics of its customers. You have been asked to perform a market basket analysis to analyze customer data to identify key associations of your customer purchases, ultimately enabling better business and strategic decision-making.</w:t>
      </w:r>
    </w:p>
    <w:p w14:paraId="1DE26AE0" w14:textId="23788302" w:rsidR="00A417C1" w:rsidRPr="006810FE" w:rsidRDefault="006810FE" w:rsidP="00D049A5">
      <w:pPr>
        <w:pStyle w:val="Heading1"/>
      </w:pPr>
      <w:r w:rsidRPr="006810FE">
        <w:t>Part I: Research Question</w:t>
      </w:r>
    </w:p>
    <w:p w14:paraId="122ADC5C" w14:textId="5B2EC4F3" w:rsidR="00A417C1" w:rsidRPr="00B863FB" w:rsidRDefault="000516C3" w:rsidP="000516C3">
      <w:pPr>
        <w:pStyle w:val="Heading2"/>
        <w:rPr>
          <w:rStyle w:val="FootnoteReference"/>
          <w:vertAlign w:val="baseline"/>
        </w:rPr>
      </w:pPr>
      <w:r>
        <w:t>P</w:t>
      </w:r>
      <w:r w:rsidRPr="000516C3">
        <w:t>urpose of</w:t>
      </w:r>
      <w:r>
        <w:t xml:space="preserve"> Report</w:t>
      </w:r>
    </w:p>
    <w:p w14:paraId="0CD078E2" w14:textId="4AD4CF65" w:rsidR="00D049A5" w:rsidRDefault="00D049A5" w:rsidP="00DA0389">
      <w:pPr>
        <w:pStyle w:val="Heading3"/>
      </w:pPr>
      <w:r>
        <w:t>Question</w:t>
      </w:r>
    </w:p>
    <w:p w14:paraId="2252DA16" w14:textId="0DDD5BC8" w:rsidR="00A9245B" w:rsidRDefault="00390855" w:rsidP="006810FE">
      <w:pPr>
        <w:pStyle w:val="ListParagraph"/>
        <w:ind w:left="720"/>
      </w:pPr>
      <w:r w:rsidRPr="00390855">
        <w:t>What combinations of items do customers frequently purchase together</w:t>
      </w:r>
      <w:r w:rsidR="00C952D7">
        <w:t>?</w:t>
      </w:r>
    </w:p>
    <w:p w14:paraId="2B2278AD" w14:textId="73F75E6F" w:rsidR="00A9245B" w:rsidRDefault="00A9245B" w:rsidP="00DA0389">
      <w:pPr>
        <w:pStyle w:val="Heading3"/>
      </w:pPr>
      <w:r>
        <w:t>Goal</w:t>
      </w:r>
    </w:p>
    <w:p w14:paraId="2922A524" w14:textId="60441528" w:rsidR="00A9245B" w:rsidRDefault="00A9245B" w:rsidP="006810FE">
      <w:pPr>
        <w:pStyle w:val="ListParagraph"/>
        <w:ind w:left="720"/>
      </w:pPr>
      <w:r>
        <w:t xml:space="preserve">My goal is </w:t>
      </w:r>
      <w:r w:rsidR="00B44AD2" w:rsidRPr="00094359">
        <w:t>to</w:t>
      </w:r>
      <w:r w:rsidR="00094359" w:rsidRPr="00094359">
        <w:t xml:space="preserve"> identify patterns in customer purchases that can inform future marketing strategies and product placement in the company’s online store.</w:t>
      </w:r>
    </w:p>
    <w:p w14:paraId="3A799C29" w14:textId="52544971" w:rsidR="006810FE" w:rsidRDefault="006810FE" w:rsidP="006810FE">
      <w:pPr>
        <w:pStyle w:val="Heading1"/>
      </w:pPr>
      <w:r w:rsidRPr="006810FE">
        <w:t xml:space="preserve">Part II: </w:t>
      </w:r>
      <w:r w:rsidR="009B7B12" w:rsidRPr="009B7B12">
        <w:t>Market Basket Justification</w:t>
      </w:r>
    </w:p>
    <w:p w14:paraId="1FE92407" w14:textId="3FD5E27E" w:rsidR="00D65F0F" w:rsidRPr="00D65F0F" w:rsidRDefault="00D65F0F" w:rsidP="00D65F0F">
      <w:pPr>
        <w:pStyle w:val="Heading2"/>
        <w:rPr>
          <w:sz w:val="22"/>
        </w:rPr>
      </w:pPr>
      <w:r>
        <w:t>R</w:t>
      </w:r>
      <w:r w:rsidRPr="00D65F0F">
        <w:t xml:space="preserve">easons </w:t>
      </w:r>
      <w:r w:rsidR="008A7BB1">
        <w:t>F</w:t>
      </w:r>
      <w:r w:rsidRPr="00D65F0F">
        <w:t xml:space="preserve">or </w:t>
      </w:r>
      <w:r w:rsidR="008A7BB1">
        <w:t>M</w:t>
      </w:r>
      <w:r w:rsidR="00BE71B7" w:rsidRPr="00BE71B7">
        <w:t xml:space="preserve">arket </w:t>
      </w:r>
      <w:r w:rsidR="008A7BB1">
        <w:t>B</w:t>
      </w:r>
      <w:r w:rsidR="00BE71B7" w:rsidRPr="00BE71B7">
        <w:t xml:space="preserve">asket </w:t>
      </w:r>
      <w:r w:rsidR="008A7BB1">
        <w:t>A</w:t>
      </w:r>
      <w:r w:rsidR="00BE71B7" w:rsidRPr="00BE71B7">
        <w:t>nalysis</w:t>
      </w:r>
    </w:p>
    <w:p w14:paraId="548D6513" w14:textId="5080FD8E" w:rsidR="006810FE" w:rsidRDefault="006810FE" w:rsidP="00DA0389">
      <w:pPr>
        <w:pStyle w:val="Heading3"/>
        <w:numPr>
          <w:ilvl w:val="0"/>
          <w:numId w:val="16"/>
        </w:numPr>
      </w:pPr>
      <w:r w:rsidRPr="006810FE">
        <w:t xml:space="preserve">Explain </w:t>
      </w:r>
      <w:r w:rsidR="008A7BB1">
        <w:t>H</w:t>
      </w:r>
      <w:r w:rsidRPr="006810FE">
        <w:t xml:space="preserve">ow </w:t>
      </w:r>
      <w:r w:rsidR="008A7BB1">
        <w:t>M</w:t>
      </w:r>
      <w:r w:rsidR="00BE71B7" w:rsidRPr="00BE71B7">
        <w:t xml:space="preserve">arket </w:t>
      </w:r>
      <w:r w:rsidR="008A7BB1">
        <w:t>B</w:t>
      </w:r>
      <w:r w:rsidR="00BE71B7" w:rsidRPr="00BE71B7">
        <w:t>asket</w:t>
      </w:r>
      <w:r w:rsidR="00BE71B7">
        <w:t xml:space="preserve"> </w:t>
      </w:r>
      <w:r w:rsidR="008A7BB1">
        <w:t>A</w:t>
      </w:r>
      <w:r w:rsidRPr="006810FE">
        <w:t xml:space="preserve">nalyzes </w:t>
      </w:r>
      <w:r w:rsidR="006F7D71">
        <w:t>the</w:t>
      </w:r>
      <w:r w:rsidRPr="006810FE">
        <w:t xml:space="preserve"> </w:t>
      </w:r>
      <w:r w:rsidR="008A7BB1">
        <w:t>D</w:t>
      </w:r>
      <w:r w:rsidRPr="006810FE">
        <w:t>ata:</w:t>
      </w:r>
    </w:p>
    <w:p w14:paraId="2F0FD900" w14:textId="0CB047E7" w:rsidR="006810FE" w:rsidRDefault="0084696E" w:rsidP="006810FE">
      <w:pPr>
        <w:pStyle w:val="ListParagraph"/>
        <w:ind w:left="720"/>
      </w:pPr>
      <w:r w:rsidRPr="004324EF">
        <w:t>Market basket analysis (MBA)</w:t>
      </w:r>
      <w:r w:rsidRPr="0084696E">
        <w:t xml:space="preserve"> identifies relationships between items that customers frequently purchase together. It helps companies better understand customer buying behaviors by examining associations between products </w:t>
      </w:r>
      <w:sdt>
        <w:sdtPr>
          <w:id w:val="-663933758"/>
          <w:citation/>
        </w:sdtPr>
        <w:sdtContent>
          <w:r w:rsidR="00E412BA">
            <w:fldChar w:fldCharType="begin"/>
          </w:r>
          <w:r w:rsidR="00E412BA">
            <w:instrText xml:space="preserve"> CITATION Edi24 \l 1033 </w:instrText>
          </w:r>
          <w:r w:rsidR="00E412BA">
            <w:fldChar w:fldCharType="separate"/>
          </w:r>
          <w:r w:rsidR="00900EF0">
            <w:rPr>
              <w:noProof/>
            </w:rPr>
            <w:t>(Staff, 2024)</w:t>
          </w:r>
          <w:r w:rsidR="00E412BA">
            <w:fldChar w:fldCharType="end"/>
          </w:r>
        </w:sdtContent>
      </w:sdt>
      <w:r w:rsidR="00610E8B">
        <w:t>.</w:t>
      </w:r>
      <w:r w:rsidR="004324EF">
        <w:t xml:space="preserve"> </w:t>
      </w:r>
      <w:r w:rsidR="00260C7C">
        <w:t>M</w:t>
      </w:r>
      <w:r w:rsidR="00260C7C" w:rsidRPr="00BE71B7">
        <w:t xml:space="preserve">arket </w:t>
      </w:r>
      <w:r w:rsidR="00260C7C">
        <w:t>B</w:t>
      </w:r>
      <w:r w:rsidR="00260C7C" w:rsidRPr="00BE71B7">
        <w:t>asket</w:t>
      </w:r>
      <w:r w:rsidR="00260C7C">
        <w:t xml:space="preserve"> </w:t>
      </w:r>
      <w:r w:rsidR="001E4F14">
        <w:t xml:space="preserve">will </w:t>
      </w:r>
      <w:r w:rsidR="00EA0BE1">
        <w:t>a</w:t>
      </w:r>
      <w:r w:rsidR="00EA0BE1" w:rsidRPr="006810FE">
        <w:t>nalyze</w:t>
      </w:r>
      <w:r w:rsidR="00260C7C" w:rsidRPr="006810FE">
        <w:t xml:space="preserve"> </w:t>
      </w:r>
      <w:r w:rsidR="00260C7C">
        <w:t>t</w:t>
      </w:r>
      <w:r w:rsidR="00260C7C" w:rsidRPr="006810FE">
        <w:t xml:space="preserve">he </w:t>
      </w:r>
      <w:r w:rsidR="00260C7C">
        <w:t>d</w:t>
      </w:r>
      <w:r w:rsidR="00260C7C" w:rsidRPr="006810FE">
        <w:t>ata</w:t>
      </w:r>
      <w:r w:rsidR="00260C7C">
        <w:t xml:space="preserve"> </w:t>
      </w:r>
      <w:r w:rsidR="00827F00">
        <w:t>by identifying the customer’s purchase</w:t>
      </w:r>
      <w:r w:rsidR="002C3FD8">
        <w:t xml:space="preserve"> history. Apriori al</w:t>
      </w:r>
      <w:r w:rsidR="00C4169C">
        <w:t>gorithm will then extract the items that are frequently bought</w:t>
      </w:r>
      <w:r w:rsidR="00A630FF">
        <w:t xml:space="preserve"> together.</w:t>
      </w:r>
    </w:p>
    <w:p w14:paraId="16B78AC4" w14:textId="56247326" w:rsidR="00A630FF" w:rsidRDefault="00A630FF" w:rsidP="006810FE">
      <w:pPr>
        <w:pStyle w:val="ListParagraph"/>
        <w:ind w:left="720"/>
      </w:pPr>
      <w:r>
        <w:t xml:space="preserve">My </w:t>
      </w:r>
      <w:r w:rsidR="006F7D71">
        <w:t>expected</w:t>
      </w:r>
      <w:r w:rsidR="00530BD0">
        <w:t xml:space="preserve"> outcomes will be association </w:t>
      </w:r>
      <w:r w:rsidR="006F7D71">
        <w:t>rules</w:t>
      </w:r>
      <w:r w:rsidR="00530BD0">
        <w:t xml:space="preserve"> that provide insights into item combinations. </w:t>
      </w:r>
      <w:r w:rsidR="00264150">
        <w:t>For example, if a customer buys a USB-C charger</w:t>
      </w:r>
      <w:r w:rsidR="008F7B41">
        <w:t>, they may also buy a USB-C to HDMI adapter</w:t>
      </w:r>
      <w:r w:rsidR="00087A35">
        <w:t xml:space="preserve">. These item relationships will help companies on how to display and place </w:t>
      </w:r>
      <w:r w:rsidR="006F7D71">
        <w:t>items</w:t>
      </w:r>
      <w:r w:rsidR="00087A35">
        <w:t xml:space="preserve"> in stores. Since </w:t>
      </w:r>
      <w:r w:rsidR="006F7D71">
        <w:t>those two items</w:t>
      </w:r>
      <w:r w:rsidR="00087A35">
        <w:t xml:space="preserve"> are frequently bought together, it would make sense to place them next to each other.</w:t>
      </w:r>
    </w:p>
    <w:p w14:paraId="3FD45C36" w14:textId="661A1385" w:rsidR="00742DDF" w:rsidRDefault="00FC6099" w:rsidP="00DA0389">
      <w:pPr>
        <w:pStyle w:val="Heading3"/>
      </w:pPr>
      <w:r>
        <w:t>E</w:t>
      </w:r>
      <w:r w:rsidRPr="00FC6099">
        <w:t xml:space="preserve">xample of </w:t>
      </w:r>
      <w:r>
        <w:t>T</w:t>
      </w:r>
      <w:r w:rsidRPr="00FC6099">
        <w:t>ransactions</w:t>
      </w:r>
      <w:r w:rsidR="00742DDF" w:rsidRPr="00742DDF">
        <w:t>:</w:t>
      </w:r>
    </w:p>
    <w:p w14:paraId="7C76E8D2" w14:textId="2245C46F" w:rsidR="00794CE6" w:rsidRDefault="00631C0D" w:rsidP="002F780C">
      <w:pPr>
        <w:pStyle w:val="ListParagraph"/>
        <w:ind w:left="720"/>
      </w:pPr>
      <w:r>
        <w:t xml:space="preserve">One </w:t>
      </w:r>
      <w:r w:rsidR="00BC6140">
        <w:t>example of a transaction in the dataset is</w:t>
      </w:r>
      <w:r w:rsidR="00D23DEB">
        <w:t xml:space="preserve"> </w:t>
      </w:r>
      <w:r w:rsidR="00DE4A95">
        <w:t xml:space="preserve">row </w:t>
      </w:r>
      <w:r w:rsidR="00D8665B">
        <w:t>249</w:t>
      </w:r>
      <w:r w:rsidR="00174B70">
        <w:t>:</w:t>
      </w:r>
    </w:p>
    <w:p w14:paraId="41C6B888" w14:textId="12118B35" w:rsidR="00174B70" w:rsidRDefault="00174B70" w:rsidP="002F780C">
      <w:pPr>
        <w:pStyle w:val="ListParagraph"/>
        <w:ind w:left="720"/>
      </w:pPr>
      <w:r>
        <w:rPr>
          <w:noProof/>
        </w:rPr>
        <w:drawing>
          <wp:inline distT="0" distB="0" distL="0" distR="0" wp14:anchorId="46161A10" wp14:editId="122A709A">
            <wp:extent cx="6217920" cy="839340"/>
            <wp:effectExtent l="0" t="0" r="0" b="0"/>
            <wp:docPr id="2123839031"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39031" name="Picture 1" descr="A close up of text&#10;&#10;Description automatically generated"/>
                    <pic:cNvPicPr/>
                  </pic:nvPicPr>
                  <pic:blipFill>
                    <a:blip r:embed="rId11"/>
                    <a:stretch>
                      <a:fillRect/>
                    </a:stretch>
                  </pic:blipFill>
                  <pic:spPr>
                    <a:xfrm>
                      <a:off x="0" y="0"/>
                      <a:ext cx="6217920" cy="839340"/>
                    </a:xfrm>
                    <a:prstGeom prst="rect">
                      <a:avLst/>
                    </a:prstGeom>
                  </pic:spPr>
                </pic:pic>
              </a:graphicData>
            </a:graphic>
          </wp:inline>
        </w:drawing>
      </w:r>
    </w:p>
    <w:p w14:paraId="7257117C" w14:textId="77699682" w:rsidR="00174B70" w:rsidRDefault="00836A31" w:rsidP="003F10B0">
      <w:pPr>
        <w:pStyle w:val="ListParagraph"/>
        <w:ind w:left="720"/>
      </w:pPr>
      <w:r>
        <w:t>This customer has pu</w:t>
      </w:r>
      <w:r w:rsidR="00A87572">
        <w:t>rchased in either one trip or multiple</w:t>
      </w:r>
      <w:r w:rsidR="00315DDD">
        <w:t xml:space="preserve"> a </w:t>
      </w:r>
      <w:r w:rsidR="00315DDD" w:rsidRPr="00315DDD">
        <w:t>Apple Lightning to Digital AV Adapter</w:t>
      </w:r>
      <w:r w:rsidR="005B1284">
        <w:t>,</w:t>
      </w:r>
      <w:r w:rsidR="00315DDD" w:rsidRPr="00315DDD">
        <w:t xml:space="preserve"> Nylon Braided Lightning to USB cable</w:t>
      </w:r>
      <w:r w:rsidR="005B1284">
        <w:t xml:space="preserve">, </w:t>
      </w:r>
      <w:r w:rsidR="003F10B0" w:rsidRPr="003F10B0">
        <w:t>HP 63XL Tri-color ink</w:t>
      </w:r>
      <w:r w:rsidR="003F10B0">
        <w:t xml:space="preserve"> and a Apple Pencil.</w:t>
      </w:r>
    </w:p>
    <w:p w14:paraId="3D44D445" w14:textId="58432038" w:rsidR="00FC6099" w:rsidRDefault="008A7BB1" w:rsidP="00FC6099">
      <w:pPr>
        <w:pStyle w:val="Heading3"/>
      </w:pPr>
      <w:r>
        <w:t>A</w:t>
      </w:r>
      <w:r w:rsidRPr="008A7BB1">
        <w:t xml:space="preserve">ssumption of </w:t>
      </w:r>
      <w:r>
        <w:t>M</w:t>
      </w:r>
      <w:r w:rsidRPr="008A7BB1">
        <w:t xml:space="preserve">arket </w:t>
      </w:r>
      <w:r>
        <w:t>B</w:t>
      </w:r>
      <w:r w:rsidRPr="008A7BB1">
        <w:t xml:space="preserve">asket </w:t>
      </w:r>
      <w:r>
        <w:t>A</w:t>
      </w:r>
      <w:r w:rsidRPr="008A7BB1">
        <w:t>nalysis</w:t>
      </w:r>
    </w:p>
    <w:p w14:paraId="41832B83" w14:textId="37365DC4" w:rsidR="008A6146" w:rsidRPr="008A6146" w:rsidRDefault="008A6146" w:rsidP="008A6146">
      <w:pPr>
        <w:pStyle w:val="ListParagraph"/>
        <w:ind w:left="720"/>
      </w:pPr>
      <w:r w:rsidRPr="008A6146">
        <w:t>One fundamental assumption of market basket analysis is that the presence of one item in a transaction increases the likelihood of another item being included in the same transaction</w:t>
      </w:r>
      <w:sdt>
        <w:sdtPr>
          <w:id w:val="2140136958"/>
          <w:citation/>
        </w:sdtPr>
        <w:sdtContent>
          <w:r w:rsidR="007972A3">
            <w:fldChar w:fldCharType="begin"/>
          </w:r>
          <w:r w:rsidR="007972A3">
            <w:instrText xml:space="preserve"> CITATION RMa18 \l 1033 </w:instrText>
          </w:r>
          <w:r w:rsidR="007972A3">
            <w:fldChar w:fldCharType="separate"/>
          </w:r>
          <w:r w:rsidR="00900EF0">
            <w:rPr>
              <w:noProof/>
            </w:rPr>
            <w:t xml:space="preserve"> (R Market Basket Analysis using Apriori Examples, 2018)</w:t>
          </w:r>
          <w:r w:rsidR="007972A3">
            <w:fldChar w:fldCharType="end"/>
          </w:r>
        </w:sdtContent>
      </w:sdt>
      <w:r w:rsidRPr="008A6146">
        <w:t>.</w:t>
      </w:r>
      <w:r w:rsidR="007972A3">
        <w:t xml:space="preserve"> </w:t>
      </w:r>
      <w:r w:rsidR="00AD388C" w:rsidRPr="00AD388C">
        <w:t>This assumption helps identify associations between products based on historical purchase data</w:t>
      </w:r>
      <w:r w:rsidR="00DE22D5">
        <w:t xml:space="preserve">, </w:t>
      </w:r>
      <w:r w:rsidR="00DE22D5" w:rsidRPr="00DE22D5">
        <w:t xml:space="preserve">which </w:t>
      </w:r>
      <w:r w:rsidR="00DE22D5">
        <w:t xml:space="preserve">can </w:t>
      </w:r>
      <w:r w:rsidR="00DE22D5" w:rsidRPr="00DE22D5">
        <w:t xml:space="preserve">help businesses understand product </w:t>
      </w:r>
      <w:r w:rsidR="00761D61" w:rsidRPr="00DE22D5">
        <w:t>pairings and</w:t>
      </w:r>
      <w:r w:rsidR="00DE22D5">
        <w:t xml:space="preserve"> can design </w:t>
      </w:r>
      <w:r w:rsidR="00761D61">
        <w:t>promotion</w:t>
      </w:r>
      <w:r w:rsidR="00AD388C" w:rsidRPr="00AD388C">
        <w:t>.</w:t>
      </w:r>
      <w:r w:rsidR="00AA27E5">
        <w:t xml:space="preserve"> For example</w:t>
      </w:r>
      <w:r w:rsidR="00761D61">
        <w:t>,</w:t>
      </w:r>
      <w:r w:rsidR="00AA27E5">
        <w:t xml:space="preserve"> </w:t>
      </w:r>
      <w:r w:rsidR="00761D61">
        <w:t xml:space="preserve">if </w:t>
      </w:r>
      <w:r w:rsidR="00AA27E5">
        <w:t xml:space="preserve">70% of customers who buy Beer also buy </w:t>
      </w:r>
      <w:r w:rsidR="00761D61">
        <w:t>diapers</w:t>
      </w:r>
      <w:r w:rsidR="00AA27E5">
        <w:t>, they can run a buy a six pack and get</w:t>
      </w:r>
      <w:r w:rsidR="00761D61">
        <w:t xml:space="preserve"> diapers 50% off. </w:t>
      </w:r>
    </w:p>
    <w:p w14:paraId="7D1EF404" w14:textId="5B3182A0" w:rsidR="001F0798" w:rsidRDefault="001F0798" w:rsidP="001F0798">
      <w:pPr>
        <w:spacing w:before="0" w:after="0" w:line="480" w:lineRule="auto"/>
        <w:ind w:left="0" w:firstLine="720"/>
      </w:pPr>
      <w:r>
        <w:br w:type="page"/>
      </w:r>
    </w:p>
    <w:p w14:paraId="32966F40" w14:textId="5CED0F9B" w:rsidR="003317BF" w:rsidRDefault="00B32A6E" w:rsidP="003317BF">
      <w:pPr>
        <w:pStyle w:val="Heading1"/>
      </w:pPr>
      <w:r w:rsidRPr="00B32A6E">
        <w:lastRenderedPageBreak/>
        <w:t>Part III: Data Preparation</w:t>
      </w:r>
      <w:r w:rsidR="00B65CB9">
        <w:t xml:space="preserve"> and </w:t>
      </w:r>
      <w:r w:rsidR="00B65CB9" w:rsidRPr="00F143C9">
        <w:t>Analysis</w:t>
      </w:r>
    </w:p>
    <w:p w14:paraId="394FC029" w14:textId="6E411FAB" w:rsidR="00B32A6E" w:rsidRDefault="00B65CB9" w:rsidP="00B32A6E">
      <w:pPr>
        <w:pStyle w:val="Heading2"/>
      </w:pPr>
      <w:r w:rsidRPr="00B65CB9">
        <w:t xml:space="preserve">Prepare and </w:t>
      </w:r>
      <w:r>
        <w:t>P</w:t>
      </w:r>
      <w:r w:rsidRPr="00B65CB9">
        <w:t xml:space="preserve">erform </w:t>
      </w:r>
      <w:r>
        <w:t>M</w:t>
      </w:r>
      <w:r w:rsidRPr="00B65CB9">
        <w:t xml:space="preserve">arket </w:t>
      </w:r>
      <w:r>
        <w:t>B</w:t>
      </w:r>
      <w:r w:rsidRPr="00B65CB9">
        <w:t xml:space="preserve">asket </w:t>
      </w:r>
      <w:r>
        <w:t>A</w:t>
      </w:r>
      <w:r w:rsidRPr="00B65CB9">
        <w:t>nalysis</w:t>
      </w:r>
    </w:p>
    <w:p w14:paraId="1CD68A38" w14:textId="5D4FE919" w:rsidR="008E3603" w:rsidRPr="008E3603" w:rsidRDefault="008E3603" w:rsidP="008E3603">
      <w:pPr>
        <w:ind w:left="720"/>
      </w:pPr>
      <w:r>
        <w:t>For th</w:t>
      </w:r>
      <w:r w:rsidR="00E41170">
        <w:t>is</w:t>
      </w:r>
      <w:r>
        <w:t xml:space="preserve"> section I followed the</w:t>
      </w:r>
      <w:r w:rsidR="0020287C">
        <w:t xml:space="preserve"> </w:t>
      </w:r>
      <w:r w:rsidR="00E41170">
        <w:t>Panopto video</w:t>
      </w:r>
      <w:r>
        <w:t xml:space="preserve"> presentation provided by </w:t>
      </w:r>
      <w:r w:rsidR="0033215E" w:rsidRPr="0033215E">
        <w:t>Dr.Kesselly Kamara, B.Sc., MSIA, MSNM, DCSBDA​</w:t>
      </w:r>
      <w:r w:rsidR="00E41170">
        <w:t xml:space="preserve"> </w:t>
      </w:r>
      <w:sdt>
        <w:sdtPr>
          <w:id w:val="154653055"/>
          <w:citation/>
        </w:sdtPr>
        <w:sdtContent>
          <w:r w:rsidR="00AA3D0B">
            <w:fldChar w:fldCharType="begin"/>
          </w:r>
          <w:r w:rsidR="00AA3D0B">
            <w:instrText xml:space="preserve"> CITATION Kam23 \l 1033 </w:instrText>
          </w:r>
          <w:r w:rsidR="00AA3D0B">
            <w:fldChar w:fldCharType="separate"/>
          </w:r>
          <w:r w:rsidR="00900EF0">
            <w:rPr>
              <w:noProof/>
            </w:rPr>
            <w:t>(Kamara, 2023)</w:t>
          </w:r>
          <w:r w:rsidR="00AA3D0B">
            <w:fldChar w:fldCharType="end"/>
          </w:r>
        </w:sdtContent>
      </w:sdt>
    </w:p>
    <w:p w14:paraId="327879F6" w14:textId="5F44EE9C" w:rsidR="00CC338E" w:rsidRDefault="0076590C" w:rsidP="00DA0389">
      <w:pPr>
        <w:pStyle w:val="Heading3"/>
        <w:numPr>
          <w:ilvl w:val="0"/>
          <w:numId w:val="26"/>
        </w:numPr>
      </w:pPr>
      <w:r w:rsidRPr="0076590C">
        <w:t xml:space="preserve">Transform the </w:t>
      </w:r>
      <w:r>
        <w:t>D</w:t>
      </w:r>
      <w:r w:rsidRPr="0076590C">
        <w:t>ata</w:t>
      </w:r>
    </w:p>
    <w:p w14:paraId="6355A35D" w14:textId="6559885E" w:rsidR="00BF2209" w:rsidRDefault="00136EC1" w:rsidP="00070A36">
      <w:pPr>
        <w:pStyle w:val="ListParagraph"/>
        <w:ind w:left="720"/>
      </w:pPr>
      <w:r>
        <w:t xml:space="preserve">To </w:t>
      </w:r>
      <w:r w:rsidR="009F231A">
        <w:t>prepare the data</w:t>
      </w:r>
      <w:r w:rsidR="00DD2B49">
        <w:t xml:space="preserve"> t</w:t>
      </w:r>
      <w:r w:rsidR="00DD2B49" w:rsidRPr="00DD2B49">
        <w:t xml:space="preserve">o make it suitable </w:t>
      </w:r>
      <w:r w:rsidR="00FE2B7D">
        <w:t xml:space="preserve">to transform </w:t>
      </w:r>
      <w:r w:rsidR="00243FD8">
        <w:t>I took the following steps</w:t>
      </w:r>
      <w:r w:rsidR="00BE1B9C">
        <w:t>:</w:t>
      </w:r>
    </w:p>
    <w:p w14:paraId="2A30409B" w14:textId="608908F7" w:rsidR="00BE1B9C" w:rsidRDefault="00D502D2" w:rsidP="00070A36">
      <w:pPr>
        <w:pStyle w:val="ListParagraph"/>
        <w:ind w:left="720"/>
      </w:pPr>
      <w:r>
        <w:t xml:space="preserve">I loaded the </w:t>
      </w:r>
      <w:r w:rsidR="008E1595">
        <w:t>tidyverse and arules library into R</w:t>
      </w:r>
      <w:r w:rsidR="00C5696A">
        <w:t xml:space="preserve">, this will provide me with the back bones </w:t>
      </w:r>
      <w:r w:rsidR="00D0299F">
        <w:t>needed</w:t>
      </w:r>
      <w:r w:rsidR="00C5696A">
        <w:t xml:space="preserve"> to </w:t>
      </w:r>
      <w:r w:rsidR="009C1323">
        <w:t>perform</w:t>
      </w:r>
      <w:r w:rsidR="00C5696A">
        <w:t xml:space="preserve"> my ana</w:t>
      </w:r>
      <w:r w:rsidR="00D123C4">
        <w:t xml:space="preserve">lysis. I then loaded the tmb dataset and </w:t>
      </w:r>
      <w:r w:rsidR="00A954EB">
        <w:t xml:space="preserve">gave it a quick inspection. After reviewing it, I noticed that every other row was </w:t>
      </w:r>
      <w:r w:rsidR="00D6568F">
        <w:t>blank,</w:t>
      </w:r>
      <w:r w:rsidR="00715F5B">
        <w:t xml:space="preserve"> so I went ahead and dropped </w:t>
      </w:r>
      <w:r w:rsidR="00D6568F">
        <w:t>those rows</w:t>
      </w:r>
      <w:r w:rsidR="00715F5B">
        <w:t xml:space="preserve"> and reset the number of the rows to read 1,2,3 and not 2,4,</w:t>
      </w:r>
      <w:r w:rsidR="00E8583A">
        <w:t xml:space="preserve">6. I then </w:t>
      </w:r>
      <w:r w:rsidR="00151A9E">
        <w:t xml:space="preserve">wanted to get a better understanding of what each item was. By looking at the chart I assumed that there were only 20 </w:t>
      </w:r>
      <w:r w:rsidR="00D6568F">
        <w:t>distinct</w:t>
      </w:r>
      <w:r w:rsidR="00151A9E">
        <w:t xml:space="preserve"> </w:t>
      </w:r>
      <w:r w:rsidR="00983724">
        <w:t>items, hints the columns being named item01, item02 and so on</w:t>
      </w:r>
      <w:r w:rsidR="004910FC">
        <w:t>.</w:t>
      </w:r>
      <w:r w:rsidR="00983724">
        <w:t xml:space="preserve"> </w:t>
      </w:r>
      <w:r w:rsidR="004910FC">
        <w:t>A</w:t>
      </w:r>
      <w:r w:rsidR="008034F6">
        <w:t xml:space="preserve">fter pulling the </w:t>
      </w:r>
      <w:r w:rsidR="00D6568F">
        <w:t>distinct</w:t>
      </w:r>
      <w:r w:rsidR="008034F6">
        <w:t xml:space="preserve"> items it came back with 120 and one of those was </w:t>
      </w:r>
      <w:r w:rsidR="00D6568F">
        <w:t>blank.</w:t>
      </w:r>
      <w:r w:rsidR="008E1595">
        <w:t xml:space="preserve"> </w:t>
      </w:r>
    </w:p>
    <w:p w14:paraId="01E6703B"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696969"/>
          <w:sz w:val="18"/>
          <w:szCs w:val="18"/>
        </w:rPr>
        <w:t># Part C1</w:t>
      </w:r>
    </w:p>
    <w:p w14:paraId="006C46AD"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696969"/>
          <w:sz w:val="18"/>
          <w:szCs w:val="18"/>
        </w:rPr>
        <w:t>#Step 1: Load library</w:t>
      </w:r>
    </w:p>
    <w:p w14:paraId="54E01A03"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library(tidyverse)</w:t>
      </w:r>
    </w:p>
    <w:p w14:paraId="3452DAA6"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library(arules)</w:t>
      </w:r>
    </w:p>
    <w:p w14:paraId="699AD8CF"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 </w:t>
      </w:r>
    </w:p>
    <w:p w14:paraId="747C7A7A"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696969"/>
          <w:sz w:val="18"/>
          <w:szCs w:val="18"/>
        </w:rPr>
        <w:t># Step 2: Load the data set</w:t>
      </w:r>
    </w:p>
    <w:p w14:paraId="66738F22"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tmb &lt;- read.csv(</w:t>
      </w:r>
    </w:p>
    <w:p w14:paraId="7A46EC15"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 xml:space="preserve">  </w:t>
      </w:r>
      <w:r w:rsidRPr="00334BDB">
        <w:rPr>
          <w:rFonts w:ascii="Consolas" w:hAnsi="Consolas" w:cs="Courier New"/>
          <w:color w:val="008000"/>
          <w:sz w:val="18"/>
          <w:szCs w:val="18"/>
        </w:rPr>
        <w:t>"C:/Users/kiara/OneDrive/WGU MSDA/D212 Data Mining II/Task 3/teleco_market_basket.csv"</w:t>
      </w:r>
    </w:p>
    <w:p w14:paraId="0DDBCE94"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w:t>
      </w:r>
    </w:p>
    <w:p w14:paraId="4490BB70"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007FAA"/>
          <w:sz w:val="18"/>
          <w:szCs w:val="18"/>
        </w:rPr>
        <w:t>View</w:t>
      </w:r>
      <w:r w:rsidRPr="00334BDB">
        <w:rPr>
          <w:rFonts w:ascii="Consolas" w:hAnsi="Consolas" w:cs="Courier New"/>
          <w:color w:val="545454"/>
          <w:sz w:val="18"/>
          <w:szCs w:val="18"/>
        </w:rPr>
        <w:t>(tmb)</w:t>
      </w:r>
    </w:p>
    <w:p w14:paraId="7F738FF3"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 </w:t>
      </w:r>
    </w:p>
    <w:p w14:paraId="0F665C6F"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696969"/>
          <w:sz w:val="18"/>
          <w:szCs w:val="18"/>
        </w:rPr>
        <w:t># Step 3: Remove completely empty rows from the set</w:t>
      </w:r>
    </w:p>
    <w:p w14:paraId="64F4CB3D"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 xml:space="preserve">tmb &lt;- tmb[!apply(tmb, </w:t>
      </w:r>
      <w:r w:rsidRPr="00334BDB">
        <w:rPr>
          <w:rFonts w:ascii="Consolas" w:hAnsi="Consolas" w:cs="Courier New"/>
          <w:color w:val="AA5D00"/>
          <w:sz w:val="18"/>
          <w:szCs w:val="18"/>
        </w:rPr>
        <w:t>1</w:t>
      </w:r>
      <w:r w:rsidRPr="00334BDB">
        <w:rPr>
          <w:rFonts w:ascii="Consolas" w:hAnsi="Consolas" w:cs="Courier New"/>
          <w:color w:val="545454"/>
          <w:sz w:val="18"/>
          <w:szCs w:val="18"/>
        </w:rPr>
        <w:t xml:space="preserve">, </w:t>
      </w:r>
      <w:r w:rsidRPr="00334BDB">
        <w:rPr>
          <w:rFonts w:ascii="Consolas" w:hAnsi="Consolas" w:cs="Courier New"/>
          <w:color w:val="7928A1"/>
          <w:sz w:val="18"/>
          <w:szCs w:val="18"/>
        </w:rPr>
        <w:t>function</w:t>
      </w:r>
      <w:r w:rsidRPr="00334BDB">
        <w:rPr>
          <w:rFonts w:ascii="Consolas" w:hAnsi="Consolas" w:cs="Courier New"/>
          <w:color w:val="545454"/>
          <w:sz w:val="18"/>
          <w:szCs w:val="18"/>
        </w:rPr>
        <w:t>(row)</w:t>
      </w:r>
    </w:p>
    <w:p w14:paraId="1E25D6DA"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 xml:space="preserve">  all(</w:t>
      </w:r>
      <w:r w:rsidRPr="00334BDB">
        <w:rPr>
          <w:rFonts w:ascii="Consolas" w:hAnsi="Consolas" w:cs="Courier New"/>
          <w:color w:val="7928A1"/>
          <w:sz w:val="18"/>
          <w:szCs w:val="18"/>
        </w:rPr>
        <w:t>is</w:t>
      </w:r>
      <w:r w:rsidRPr="00334BDB">
        <w:rPr>
          <w:rFonts w:ascii="Consolas" w:hAnsi="Consolas" w:cs="Courier New"/>
          <w:color w:val="545454"/>
          <w:sz w:val="18"/>
          <w:szCs w:val="18"/>
        </w:rPr>
        <w:t xml:space="preserve">.na(row) | row == </w:t>
      </w:r>
      <w:r w:rsidRPr="00334BDB">
        <w:rPr>
          <w:rFonts w:ascii="Consolas" w:hAnsi="Consolas" w:cs="Courier New"/>
          <w:color w:val="008000"/>
          <w:sz w:val="18"/>
          <w:szCs w:val="18"/>
        </w:rPr>
        <w:t>""</w:t>
      </w:r>
      <w:r w:rsidRPr="00334BDB">
        <w:rPr>
          <w:rFonts w:ascii="Consolas" w:hAnsi="Consolas" w:cs="Courier New"/>
          <w:color w:val="545454"/>
          <w:sz w:val="18"/>
          <w:szCs w:val="18"/>
        </w:rPr>
        <w:t>)), ]</w:t>
      </w:r>
    </w:p>
    <w:p w14:paraId="2CB02E0E"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696969"/>
          <w:sz w:val="18"/>
          <w:szCs w:val="18"/>
        </w:rPr>
        <w:t># Reset row numbers so they go 1,2,3</w:t>
      </w:r>
    </w:p>
    <w:p w14:paraId="7DE3A626"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rownames(tmb) &lt;- NULL</w:t>
      </w:r>
    </w:p>
    <w:p w14:paraId="216A028F"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 </w:t>
      </w:r>
    </w:p>
    <w:p w14:paraId="7AF0DA13"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696969"/>
          <w:sz w:val="18"/>
          <w:szCs w:val="18"/>
        </w:rPr>
        <w:t># Step 4: Find all the different Items in the data set</w:t>
      </w:r>
    </w:p>
    <w:p w14:paraId="04EAF89A"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 xml:space="preserve">all_items &lt;- </w:t>
      </w:r>
      <w:r w:rsidRPr="00334BDB">
        <w:rPr>
          <w:rFonts w:ascii="Consolas" w:hAnsi="Consolas" w:cs="Courier New"/>
          <w:color w:val="7928A1"/>
          <w:sz w:val="18"/>
          <w:szCs w:val="18"/>
        </w:rPr>
        <w:t>as</w:t>
      </w:r>
      <w:r w:rsidRPr="00334BDB">
        <w:rPr>
          <w:rFonts w:ascii="Consolas" w:hAnsi="Consolas" w:cs="Courier New"/>
          <w:color w:val="545454"/>
          <w:sz w:val="18"/>
          <w:szCs w:val="18"/>
        </w:rPr>
        <w:t>.vector(</w:t>
      </w:r>
      <w:r w:rsidRPr="00334BDB">
        <w:rPr>
          <w:rFonts w:ascii="Consolas" w:hAnsi="Consolas" w:cs="Courier New"/>
          <w:color w:val="7928A1"/>
          <w:sz w:val="18"/>
          <w:szCs w:val="18"/>
        </w:rPr>
        <w:t>as</w:t>
      </w:r>
      <w:r w:rsidRPr="00334BDB">
        <w:rPr>
          <w:rFonts w:ascii="Consolas" w:hAnsi="Consolas" w:cs="Courier New"/>
          <w:color w:val="545454"/>
          <w:sz w:val="18"/>
          <w:szCs w:val="18"/>
        </w:rPr>
        <w:t>.matrix(tmb))</w:t>
      </w:r>
    </w:p>
    <w:p w14:paraId="454FDC6D" w14:textId="77777777" w:rsidR="00334BDB"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distinct_items &lt;- unique(all_items)</w:t>
      </w:r>
    </w:p>
    <w:p w14:paraId="55DD120C" w14:textId="14A1F64F" w:rsidR="003F7D6D" w:rsidRPr="00334BDB" w:rsidRDefault="00334BDB" w:rsidP="00334BD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88425335"/>
        <w:rPr>
          <w:rFonts w:ascii="Consolas" w:hAnsi="Consolas" w:cs="Courier New"/>
          <w:color w:val="000000"/>
          <w:sz w:val="18"/>
          <w:szCs w:val="18"/>
        </w:rPr>
      </w:pPr>
      <w:r w:rsidRPr="00334BDB">
        <w:rPr>
          <w:rFonts w:ascii="Consolas" w:hAnsi="Consolas" w:cs="Courier New"/>
          <w:color w:val="545454"/>
          <w:sz w:val="18"/>
          <w:szCs w:val="18"/>
        </w:rPr>
        <w:t>distinct_items</w:t>
      </w:r>
    </w:p>
    <w:p w14:paraId="74C3390E" w14:textId="591BB4EC" w:rsidR="00136EC1" w:rsidRDefault="00FC0FA6" w:rsidP="00070A36">
      <w:pPr>
        <w:pStyle w:val="ListParagraph"/>
        <w:ind w:left="720"/>
      </w:pPr>
      <w:r>
        <w:t>N</w:t>
      </w:r>
      <w:r w:rsidR="00136EC1">
        <w:t xml:space="preserve">ow to the </w:t>
      </w:r>
      <w:r w:rsidR="00FE2B7D">
        <w:t>transformation</w:t>
      </w:r>
      <w:r w:rsidR="00E16C99">
        <w:t xml:space="preserve">; To transform the data to make it suitable for </w:t>
      </w:r>
      <w:r w:rsidR="00FE2B7D" w:rsidRPr="00DD2B49">
        <w:t>market basket analysis</w:t>
      </w:r>
      <w:r w:rsidR="00E16C99">
        <w:t xml:space="preserve"> I:</w:t>
      </w:r>
    </w:p>
    <w:p w14:paraId="62D3338B" w14:textId="36109A89" w:rsidR="00E16C99" w:rsidRDefault="00C73C10" w:rsidP="00070A36">
      <w:pPr>
        <w:pStyle w:val="ListParagraph"/>
        <w:ind w:left="720"/>
        <w:rPr>
          <w:color w:val="7030A0"/>
        </w:rPr>
      </w:pPr>
      <w:r>
        <w:t>I added a transaction ID column,</w:t>
      </w:r>
      <w:r w:rsidR="00CE5393">
        <w:t xml:space="preserve"> this will help me</w:t>
      </w:r>
      <w:r w:rsidR="006B392A">
        <w:t xml:space="preserve"> properly structure the data before converting it.</w:t>
      </w:r>
      <w:r w:rsidR="00CC566C">
        <w:t xml:space="preserve"> </w:t>
      </w:r>
      <w:r w:rsidR="00886AC8">
        <w:t xml:space="preserve">Then I </w:t>
      </w:r>
      <w:r w:rsidR="006055B1">
        <w:t>flattened</w:t>
      </w:r>
      <w:r w:rsidR="00CB14F0">
        <w:t xml:space="preserve"> the items into a single column and removed the blank item</w:t>
      </w:r>
      <w:r w:rsidR="00D952D5">
        <w:t xml:space="preserve"> giving me a total of</w:t>
      </w:r>
      <w:r w:rsidR="0054480C">
        <w:t xml:space="preserve"> 119 items. Then </w:t>
      </w:r>
      <w:r w:rsidR="00D36742">
        <w:t xml:space="preserve">I </w:t>
      </w:r>
      <w:r w:rsidR="00D0299F">
        <w:t>used</w:t>
      </w:r>
      <w:r w:rsidR="0054480C">
        <w:t xml:space="preserve"> the </w:t>
      </w:r>
      <w:r w:rsidR="00D36742" w:rsidRPr="00D36742">
        <w:rPr>
          <w:i/>
          <w:iCs/>
        </w:rPr>
        <w:t>as(transactions, "transactions")</w:t>
      </w:r>
      <w:r w:rsidR="00D36742">
        <w:t xml:space="preserve"> </w:t>
      </w:r>
      <w:r w:rsidR="007C6E39">
        <w:t xml:space="preserve">command to transform the data into a transaction. </w:t>
      </w:r>
      <w:r w:rsidR="00D71EE1">
        <w:t xml:space="preserve">Once I </w:t>
      </w:r>
      <w:r w:rsidR="002759B1">
        <w:t xml:space="preserve">verified that </w:t>
      </w:r>
      <w:r w:rsidR="00D0299F">
        <w:t>worked,</w:t>
      </w:r>
      <w:r w:rsidR="002759B1">
        <w:t xml:space="preserve"> I converted it to a matrix </w:t>
      </w:r>
      <w:r w:rsidR="00D0299F">
        <w:t>to</w:t>
      </w:r>
      <w:r w:rsidR="00761346">
        <w:t xml:space="preserve"> form it into a table and save a csv copy. Which is attached as </w:t>
      </w:r>
      <w:r w:rsidR="003F7D6D">
        <w:rPr>
          <w:color w:val="7030A0"/>
        </w:rPr>
        <w:t>basket</w:t>
      </w:r>
      <w:r w:rsidR="00D0299F" w:rsidRPr="00D0299F">
        <w:rPr>
          <w:color w:val="7030A0"/>
        </w:rPr>
        <w:t>.csv</w:t>
      </w:r>
    </w:p>
    <w:p w14:paraId="48833EF3"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tmb &lt;- tmb %&gt;%</w:t>
      </w:r>
    </w:p>
    <w:p w14:paraId="6E12C29F"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  mutate(</w:t>
      </w:r>
      <w:r w:rsidRPr="00A86B7F">
        <w:rPr>
          <w:rFonts w:ascii="Consolas" w:hAnsi="Consolas" w:cs="Courier New"/>
          <w:color w:val="007FAA"/>
          <w:sz w:val="18"/>
          <w:szCs w:val="18"/>
        </w:rPr>
        <w:t>TransactionID</w:t>
      </w:r>
      <w:r w:rsidRPr="00A86B7F">
        <w:rPr>
          <w:rFonts w:ascii="Consolas" w:hAnsi="Consolas" w:cs="Courier New"/>
          <w:color w:val="545454"/>
          <w:sz w:val="18"/>
          <w:szCs w:val="18"/>
        </w:rPr>
        <w:t xml:space="preserve"> = row_number())</w:t>
      </w:r>
    </w:p>
    <w:p w14:paraId="60C13F80"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w:t>
      </w:r>
    </w:p>
    <w:p w14:paraId="70AE0782"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tmb_long &lt;- tmb %&gt;%</w:t>
      </w:r>
    </w:p>
    <w:p w14:paraId="5F6309A6"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  pivot_longer(cols = starts_with(</w:t>
      </w:r>
      <w:r w:rsidRPr="00A86B7F">
        <w:rPr>
          <w:rFonts w:ascii="Consolas" w:hAnsi="Consolas" w:cs="Courier New"/>
          <w:color w:val="008000"/>
          <w:sz w:val="18"/>
          <w:szCs w:val="18"/>
        </w:rPr>
        <w:t>"Item"</w:t>
      </w:r>
      <w:r w:rsidRPr="00A86B7F">
        <w:rPr>
          <w:rFonts w:ascii="Consolas" w:hAnsi="Consolas" w:cs="Courier New"/>
          <w:color w:val="545454"/>
          <w:sz w:val="18"/>
          <w:szCs w:val="18"/>
        </w:rPr>
        <w:t xml:space="preserve">), values_to = </w:t>
      </w:r>
      <w:r w:rsidRPr="00A86B7F">
        <w:rPr>
          <w:rFonts w:ascii="Consolas" w:hAnsi="Consolas" w:cs="Courier New"/>
          <w:color w:val="008000"/>
          <w:sz w:val="18"/>
          <w:szCs w:val="18"/>
        </w:rPr>
        <w:t>"Item"</w:t>
      </w:r>
      <w:r w:rsidRPr="00A86B7F">
        <w:rPr>
          <w:rFonts w:ascii="Consolas" w:hAnsi="Consolas" w:cs="Courier New"/>
          <w:color w:val="545454"/>
          <w:sz w:val="18"/>
          <w:szCs w:val="18"/>
        </w:rPr>
        <w:t>) %&gt;%</w:t>
      </w:r>
    </w:p>
    <w:p w14:paraId="75761638"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  filter(</w:t>
      </w:r>
      <w:r w:rsidRPr="00A86B7F">
        <w:rPr>
          <w:rFonts w:ascii="Consolas" w:hAnsi="Consolas" w:cs="Courier New"/>
          <w:color w:val="007FAA"/>
          <w:sz w:val="18"/>
          <w:szCs w:val="18"/>
        </w:rPr>
        <w:t>Item</w:t>
      </w:r>
      <w:r w:rsidRPr="00A86B7F">
        <w:rPr>
          <w:rFonts w:ascii="Consolas" w:hAnsi="Consolas" w:cs="Courier New"/>
          <w:color w:val="545454"/>
          <w:sz w:val="18"/>
          <w:szCs w:val="18"/>
        </w:rPr>
        <w:t xml:space="preserve"> != </w:t>
      </w:r>
      <w:r w:rsidRPr="00A86B7F">
        <w:rPr>
          <w:rFonts w:ascii="Consolas" w:hAnsi="Consolas" w:cs="Courier New"/>
          <w:color w:val="008000"/>
          <w:sz w:val="18"/>
          <w:szCs w:val="18"/>
        </w:rPr>
        <w:t>""</w:t>
      </w:r>
      <w:r w:rsidRPr="00A86B7F">
        <w:rPr>
          <w:rFonts w:ascii="Consolas" w:hAnsi="Consolas" w:cs="Courier New"/>
          <w:color w:val="545454"/>
          <w:sz w:val="18"/>
          <w:szCs w:val="18"/>
        </w:rPr>
        <w:t>)</w:t>
      </w:r>
    </w:p>
    <w:p w14:paraId="4E3F5848"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w:t>
      </w:r>
    </w:p>
    <w:p w14:paraId="6F2A9865"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transactions &lt;- </w:t>
      </w:r>
      <w:r w:rsidRPr="00A86B7F">
        <w:rPr>
          <w:rFonts w:ascii="Consolas" w:hAnsi="Consolas" w:cs="Courier New"/>
          <w:color w:val="7928A1"/>
          <w:sz w:val="18"/>
          <w:szCs w:val="18"/>
        </w:rPr>
        <w:t>as</w:t>
      </w:r>
      <w:r w:rsidRPr="00A86B7F">
        <w:rPr>
          <w:rFonts w:ascii="Consolas" w:hAnsi="Consolas" w:cs="Courier New"/>
          <w:color w:val="545454"/>
          <w:sz w:val="18"/>
          <w:szCs w:val="18"/>
        </w:rPr>
        <w:t xml:space="preserve">(split(tmb_long$Item, tmb_long$TransactionID), </w:t>
      </w:r>
      <w:r w:rsidRPr="00A86B7F">
        <w:rPr>
          <w:rFonts w:ascii="Consolas" w:hAnsi="Consolas" w:cs="Courier New"/>
          <w:color w:val="008000"/>
          <w:sz w:val="18"/>
          <w:szCs w:val="18"/>
        </w:rPr>
        <w:t>"transactions"</w:t>
      </w:r>
      <w:r w:rsidRPr="00A86B7F">
        <w:rPr>
          <w:rFonts w:ascii="Consolas" w:hAnsi="Consolas" w:cs="Courier New"/>
          <w:color w:val="545454"/>
          <w:sz w:val="18"/>
          <w:szCs w:val="18"/>
        </w:rPr>
        <w:t>)</w:t>
      </w:r>
    </w:p>
    <w:p w14:paraId="50255D84"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inspect(transactions[</w:t>
      </w:r>
      <w:r w:rsidRPr="00A86B7F">
        <w:rPr>
          <w:rFonts w:ascii="Consolas" w:hAnsi="Consolas" w:cs="Courier New"/>
          <w:color w:val="AA5D00"/>
          <w:sz w:val="18"/>
          <w:szCs w:val="18"/>
        </w:rPr>
        <w:t>1</w:t>
      </w:r>
      <w:r w:rsidRPr="00A86B7F">
        <w:rPr>
          <w:rFonts w:ascii="Consolas" w:hAnsi="Consolas" w:cs="Courier New"/>
          <w:color w:val="545454"/>
          <w:sz w:val="18"/>
          <w:szCs w:val="18"/>
        </w:rPr>
        <w:t>:</w:t>
      </w:r>
      <w:r w:rsidRPr="00A86B7F">
        <w:rPr>
          <w:rFonts w:ascii="Consolas" w:hAnsi="Consolas" w:cs="Courier New"/>
          <w:color w:val="AA5D00"/>
          <w:sz w:val="18"/>
          <w:szCs w:val="18"/>
        </w:rPr>
        <w:t>5</w:t>
      </w:r>
      <w:r w:rsidRPr="00A86B7F">
        <w:rPr>
          <w:rFonts w:ascii="Consolas" w:hAnsi="Consolas" w:cs="Courier New"/>
          <w:color w:val="545454"/>
          <w:sz w:val="18"/>
          <w:szCs w:val="18"/>
        </w:rPr>
        <w:t>])</w:t>
      </w:r>
    </w:p>
    <w:p w14:paraId="4481707D"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w:t>
      </w:r>
    </w:p>
    <w:p w14:paraId="34C53597"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696969"/>
          <w:sz w:val="18"/>
          <w:szCs w:val="18"/>
        </w:rPr>
        <w:t># Convert transactions to matrix and then to data frame</w:t>
      </w:r>
    </w:p>
    <w:p w14:paraId="0CA5B4F4"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basket_matrix &lt;- </w:t>
      </w:r>
      <w:r w:rsidRPr="00A86B7F">
        <w:rPr>
          <w:rFonts w:ascii="Consolas" w:hAnsi="Consolas" w:cs="Courier New"/>
          <w:color w:val="7928A1"/>
          <w:sz w:val="18"/>
          <w:szCs w:val="18"/>
        </w:rPr>
        <w:t>as</w:t>
      </w:r>
      <w:r w:rsidRPr="00A86B7F">
        <w:rPr>
          <w:rFonts w:ascii="Consolas" w:hAnsi="Consolas" w:cs="Courier New"/>
          <w:color w:val="545454"/>
          <w:sz w:val="18"/>
          <w:szCs w:val="18"/>
        </w:rPr>
        <w:t xml:space="preserve">(transactions, </w:t>
      </w:r>
      <w:r w:rsidRPr="00A86B7F">
        <w:rPr>
          <w:rFonts w:ascii="Consolas" w:hAnsi="Consolas" w:cs="Courier New"/>
          <w:color w:val="008000"/>
          <w:sz w:val="18"/>
          <w:szCs w:val="18"/>
        </w:rPr>
        <w:t>"matrix"</w:t>
      </w:r>
      <w:r w:rsidRPr="00A86B7F">
        <w:rPr>
          <w:rFonts w:ascii="Consolas" w:hAnsi="Consolas" w:cs="Courier New"/>
          <w:color w:val="545454"/>
          <w:sz w:val="18"/>
          <w:szCs w:val="18"/>
        </w:rPr>
        <w:t>)</w:t>
      </w:r>
    </w:p>
    <w:p w14:paraId="4C1BB8FA"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basket &lt;- </w:t>
      </w:r>
      <w:r w:rsidRPr="00A86B7F">
        <w:rPr>
          <w:rFonts w:ascii="Consolas" w:hAnsi="Consolas" w:cs="Courier New"/>
          <w:color w:val="7928A1"/>
          <w:sz w:val="18"/>
          <w:szCs w:val="18"/>
        </w:rPr>
        <w:t>as</w:t>
      </w:r>
      <w:r w:rsidRPr="00A86B7F">
        <w:rPr>
          <w:rFonts w:ascii="Consolas" w:hAnsi="Consolas" w:cs="Courier New"/>
          <w:color w:val="545454"/>
          <w:sz w:val="18"/>
          <w:szCs w:val="18"/>
        </w:rPr>
        <w:t>.data.frame(basket_matrix)</w:t>
      </w:r>
    </w:p>
    <w:p w14:paraId="5E941B78"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w:t>
      </w:r>
    </w:p>
    <w:p w14:paraId="72EEC3D3"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696969"/>
          <w:sz w:val="18"/>
          <w:szCs w:val="18"/>
        </w:rPr>
        <w:t># View first few rows of the data frame as a table</w:t>
      </w:r>
    </w:p>
    <w:p w14:paraId="4CDB71CF"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head(basket)</w:t>
      </w:r>
    </w:p>
    <w:p w14:paraId="19A9EB4B"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lastRenderedPageBreak/>
        <w:t> </w:t>
      </w:r>
    </w:p>
    <w:p w14:paraId="26B44E9A"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write.csv(</w:t>
      </w:r>
    </w:p>
    <w:p w14:paraId="6E381FD1"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  basket,</w:t>
      </w:r>
    </w:p>
    <w:p w14:paraId="7A2985C4"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  </w:t>
      </w:r>
      <w:r w:rsidRPr="00A86B7F">
        <w:rPr>
          <w:rFonts w:ascii="Consolas" w:hAnsi="Consolas" w:cs="Courier New"/>
          <w:color w:val="008000"/>
          <w:sz w:val="18"/>
          <w:szCs w:val="18"/>
        </w:rPr>
        <w:t>"C:/Users/Kiara/OneDrive/WGU MSDA/D212 Data Mining II/Task 3/basket.csv"</w:t>
      </w:r>
      <w:r w:rsidRPr="00A86B7F">
        <w:rPr>
          <w:rFonts w:ascii="Consolas" w:hAnsi="Consolas" w:cs="Courier New"/>
          <w:color w:val="545454"/>
          <w:sz w:val="18"/>
          <w:szCs w:val="18"/>
        </w:rPr>
        <w:t>,</w:t>
      </w:r>
    </w:p>
    <w:p w14:paraId="25FD9F53"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 xml:space="preserve">  row.names = FALSE</w:t>
      </w:r>
    </w:p>
    <w:p w14:paraId="0DD5F505" w14:textId="77777777"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545454"/>
          <w:sz w:val="18"/>
          <w:szCs w:val="18"/>
        </w:rPr>
        <w:t>)</w:t>
      </w:r>
    </w:p>
    <w:p w14:paraId="09F9E94C" w14:textId="0185A20C" w:rsidR="00A86B7F" w:rsidRPr="00A86B7F" w:rsidRDefault="00A86B7F" w:rsidP="00A86B7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511068289"/>
        <w:rPr>
          <w:rFonts w:ascii="Consolas" w:hAnsi="Consolas" w:cs="Courier New"/>
          <w:color w:val="000000"/>
          <w:sz w:val="18"/>
          <w:szCs w:val="18"/>
        </w:rPr>
      </w:pPr>
      <w:r w:rsidRPr="00A86B7F">
        <w:rPr>
          <w:rFonts w:ascii="Consolas" w:hAnsi="Consolas" w:cs="Courier New"/>
          <w:color w:val="007FAA"/>
          <w:sz w:val="18"/>
          <w:szCs w:val="18"/>
        </w:rPr>
        <w:t>View</w:t>
      </w:r>
      <w:r w:rsidRPr="00A86B7F">
        <w:rPr>
          <w:rFonts w:ascii="Consolas" w:hAnsi="Consolas" w:cs="Courier New"/>
          <w:color w:val="545454"/>
          <w:sz w:val="18"/>
          <w:szCs w:val="18"/>
        </w:rPr>
        <w:t>(basket)</w:t>
      </w:r>
    </w:p>
    <w:p w14:paraId="45C64816" w14:textId="22B083FE" w:rsidR="00E15E44" w:rsidRDefault="00E15E44" w:rsidP="00E15E44">
      <w:pPr>
        <w:ind w:left="720"/>
      </w:pPr>
      <w:r>
        <w:t>Exa</w:t>
      </w:r>
      <w:r w:rsidR="008E5000">
        <w:t>mple of table:</w:t>
      </w:r>
      <w:r w:rsidR="008E5000">
        <w:br/>
      </w:r>
      <w:r w:rsidR="00374F56">
        <w:rPr>
          <w:noProof/>
        </w:rPr>
        <w:drawing>
          <wp:inline distT="0" distB="0" distL="0" distR="0" wp14:anchorId="68C47293" wp14:editId="1002EB70">
            <wp:extent cx="6217920" cy="804678"/>
            <wp:effectExtent l="0" t="0" r="0" b="0"/>
            <wp:docPr id="1965229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29693" name="Picture 1" descr="A screenshot of a computer&#10;&#10;Description automatically generated"/>
                    <pic:cNvPicPr/>
                  </pic:nvPicPr>
                  <pic:blipFill>
                    <a:blip r:embed="rId12"/>
                    <a:stretch>
                      <a:fillRect/>
                    </a:stretch>
                  </pic:blipFill>
                  <pic:spPr>
                    <a:xfrm>
                      <a:off x="0" y="0"/>
                      <a:ext cx="6217920" cy="804678"/>
                    </a:xfrm>
                    <a:prstGeom prst="rect">
                      <a:avLst/>
                    </a:prstGeom>
                  </pic:spPr>
                </pic:pic>
              </a:graphicData>
            </a:graphic>
          </wp:inline>
        </w:drawing>
      </w:r>
    </w:p>
    <w:p w14:paraId="1F5316E5" w14:textId="1323216F" w:rsidR="000D7F50" w:rsidRDefault="008510DD" w:rsidP="000D7F50">
      <w:pPr>
        <w:pStyle w:val="Heading3"/>
      </w:pPr>
      <w:r w:rsidRPr="008510DD">
        <w:t xml:space="preserve">Apriori </w:t>
      </w:r>
      <w:r>
        <w:t>A</w:t>
      </w:r>
      <w:r w:rsidRPr="008510DD">
        <w:t>lgorithm</w:t>
      </w:r>
      <w:r>
        <w:t xml:space="preserve"> </w:t>
      </w:r>
      <w:r w:rsidR="0076590C">
        <w:t>Code Ex</w:t>
      </w:r>
      <w:r w:rsidR="00EA31E5">
        <w:t>ecution and Screenshots</w:t>
      </w:r>
    </w:p>
    <w:p w14:paraId="595708E6" w14:textId="30F675FE" w:rsidR="00463297" w:rsidRDefault="006608A7" w:rsidP="00900EF0">
      <w:pPr>
        <w:ind w:left="360" w:firstLine="360"/>
      </w:pPr>
      <w:r>
        <w:t>The code I used to run</w:t>
      </w:r>
      <w:r w:rsidR="00DA23D3">
        <w:t xml:space="preserve"> the </w:t>
      </w:r>
      <w:r w:rsidR="00DA23D3" w:rsidRPr="00DA23D3">
        <w:t>Apriori algorithm to generate association rules</w:t>
      </w:r>
      <w:sdt>
        <w:sdtPr>
          <w:id w:val="657888040"/>
          <w:citation/>
        </w:sdtPr>
        <w:sdtContent>
          <w:r w:rsidR="00900EF0">
            <w:fldChar w:fldCharType="begin"/>
          </w:r>
          <w:r w:rsidR="00900EF0">
            <w:instrText xml:space="preserve"> CITATION Kam23 \l 1033 </w:instrText>
          </w:r>
          <w:r w:rsidR="00900EF0">
            <w:fldChar w:fldCharType="separate"/>
          </w:r>
          <w:r w:rsidR="00900EF0">
            <w:rPr>
              <w:noProof/>
            </w:rPr>
            <w:t xml:space="preserve"> (Kamara, 2023)</w:t>
          </w:r>
          <w:r w:rsidR="00900EF0">
            <w:fldChar w:fldCharType="end"/>
          </w:r>
        </w:sdtContent>
      </w:sdt>
      <w:r w:rsidR="00DA23D3">
        <w:t>:</w:t>
      </w:r>
    </w:p>
    <w:p w14:paraId="1F3A2B34"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696969"/>
          <w:sz w:val="18"/>
          <w:szCs w:val="18"/>
        </w:rPr>
        <w:t># Part C2</w:t>
      </w:r>
    </w:p>
    <w:p w14:paraId="15982337"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696969"/>
          <w:sz w:val="18"/>
          <w:szCs w:val="18"/>
        </w:rPr>
        <w:t># Run Apriori algorithm on transactions</w:t>
      </w:r>
    </w:p>
    <w:p w14:paraId="088BA6BD"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arules &lt;- apriori(</w:t>
      </w:r>
    </w:p>
    <w:p w14:paraId="70884526"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basket,</w:t>
      </w:r>
    </w:p>
    <w:p w14:paraId="36D1AE41"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control = list(verbose = F),</w:t>
      </w:r>
    </w:p>
    <w:p w14:paraId="2516B960"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parameter = list(</w:t>
      </w:r>
    </w:p>
    <w:p w14:paraId="73D24F78"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supp = </w:t>
      </w:r>
      <w:r w:rsidRPr="00B914E9">
        <w:rPr>
          <w:rFonts w:ascii="Consolas" w:hAnsi="Consolas" w:cs="Courier New"/>
          <w:color w:val="AA5D00"/>
          <w:sz w:val="18"/>
          <w:szCs w:val="18"/>
        </w:rPr>
        <w:t>0.008</w:t>
      </w:r>
      <w:r w:rsidRPr="00B914E9">
        <w:rPr>
          <w:rFonts w:ascii="Consolas" w:hAnsi="Consolas" w:cs="Courier New"/>
          <w:color w:val="545454"/>
          <w:sz w:val="18"/>
          <w:szCs w:val="18"/>
        </w:rPr>
        <w:t>,</w:t>
      </w:r>
    </w:p>
    <w:p w14:paraId="663FA641"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conf = </w:t>
      </w:r>
      <w:r w:rsidRPr="00B914E9">
        <w:rPr>
          <w:rFonts w:ascii="Consolas" w:hAnsi="Consolas" w:cs="Courier New"/>
          <w:color w:val="AA5D00"/>
          <w:sz w:val="18"/>
          <w:szCs w:val="18"/>
        </w:rPr>
        <w:t>0.4</w:t>
      </w:r>
      <w:r w:rsidRPr="00B914E9">
        <w:rPr>
          <w:rFonts w:ascii="Consolas" w:hAnsi="Consolas" w:cs="Courier New"/>
          <w:color w:val="545454"/>
          <w:sz w:val="18"/>
          <w:szCs w:val="18"/>
        </w:rPr>
        <w:t>,</w:t>
      </w:r>
    </w:p>
    <w:p w14:paraId="32D9E89A"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minlen = </w:t>
      </w:r>
      <w:r w:rsidRPr="00B914E9">
        <w:rPr>
          <w:rFonts w:ascii="Consolas" w:hAnsi="Consolas" w:cs="Courier New"/>
          <w:color w:val="AA5D00"/>
          <w:sz w:val="18"/>
          <w:szCs w:val="18"/>
        </w:rPr>
        <w:t>2</w:t>
      </w:r>
    </w:p>
    <w:p w14:paraId="6CBD1F61"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w:t>
      </w:r>
    </w:p>
    <w:p w14:paraId="2E69B85C"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w:t>
      </w:r>
    </w:p>
    <w:p w14:paraId="28D27F75"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w:t>
      </w:r>
    </w:p>
    <w:p w14:paraId="2E7083C5"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696969"/>
          <w:sz w:val="18"/>
          <w:szCs w:val="18"/>
        </w:rPr>
        <w:t># Remove redundant rules</w:t>
      </w:r>
    </w:p>
    <w:p w14:paraId="2D7BF55C"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redundant_r &lt;- </w:t>
      </w:r>
      <w:r w:rsidRPr="00B914E9">
        <w:rPr>
          <w:rFonts w:ascii="Consolas" w:hAnsi="Consolas" w:cs="Courier New"/>
          <w:color w:val="7928A1"/>
          <w:sz w:val="18"/>
          <w:szCs w:val="18"/>
        </w:rPr>
        <w:t>is</w:t>
      </w:r>
      <w:r w:rsidRPr="00B914E9">
        <w:rPr>
          <w:rFonts w:ascii="Consolas" w:hAnsi="Consolas" w:cs="Courier New"/>
          <w:color w:val="545454"/>
          <w:sz w:val="18"/>
          <w:szCs w:val="18"/>
        </w:rPr>
        <w:t>.redundant(arules)</w:t>
      </w:r>
    </w:p>
    <w:p w14:paraId="07808744"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refined_arules &lt;- arules[!redundant_r]</w:t>
      </w:r>
    </w:p>
    <w:p w14:paraId="68D2020F"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w:t>
      </w:r>
    </w:p>
    <w:p w14:paraId="5BA5E8CB"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696969"/>
          <w:sz w:val="18"/>
          <w:szCs w:val="18"/>
        </w:rPr>
        <w:t>#inspect top rules</w:t>
      </w:r>
    </w:p>
    <w:p w14:paraId="06E08A71"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inspect(head(sort(</w:t>
      </w:r>
    </w:p>
    <w:p w14:paraId="6F2BCA98"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refined_arules, </w:t>
      </w:r>
      <w:r w:rsidRPr="00B914E9">
        <w:rPr>
          <w:rFonts w:ascii="Consolas" w:hAnsi="Consolas" w:cs="Courier New"/>
          <w:color w:val="7928A1"/>
          <w:sz w:val="18"/>
          <w:szCs w:val="18"/>
        </w:rPr>
        <w:t>by</w:t>
      </w:r>
      <w:r w:rsidRPr="00B914E9">
        <w:rPr>
          <w:rFonts w:ascii="Consolas" w:hAnsi="Consolas" w:cs="Courier New"/>
          <w:color w:val="545454"/>
          <w:sz w:val="18"/>
          <w:szCs w:val="18"/>
        </w:rPr>
        <w:t xml:space="preserve"> = </w:t>
      </w:r>
      <w:r w:rsidRPr="00B914E9">
        <w:rPr>
          <w:rFonts w:ascii="Consolas" w:hAnsi="Consolas" w:cs="Courier New"/>
          <w:color w:val="008000"/>
          <w:sz w:val="18"/>
          <w:szCs w:val="18"/>
        </w:rPr>
        <w:t>"lift"</w:t>
      </w:r>
      <w:r w:rsidRPr="00B914E9">
        <w:rPr>
          <w:rFonts w:ascii="Consolas" w:hAnsi="Consolas" w:cs="Courier New"/>
          <w:color w:val="545454"/>
          <w:sz w:val="18"/>
          <w:szCs w:val="18"/>
        </w:rPr>
        <w:t>, decreasing = T</w:t>
      </w:r>
    </w:p>
    <w:p w14:paraId="7E08163C" w14:textId="77777777"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xml:space="preserve">), </w:t>
      </w:r>
      <w:r w:rsidRPr="00B914E9">
        <w:rPr>
          <w:rFonts w:ascii="Consolas" w:hAnsi="Consolas" w:cs="Courier New"/>
          <w:color w:val="AA5D00"/>
          <w:sz w:val="18"/>
          <w:szCs w:val="18"/>
        </w:rPr>
        <w:t>10</w:t>
      </w:r>
      <w:r w:rsidRPr="00B914E9">
        <w:rPr>
          <w:rFonts w:ascii="Consolas" w:hAnsi="Consolas" w:cs="Courier New"/>
          <w:color w:val="545454"/>
          <w:sz w:val="18"/>
          <w:szCs w:val="18"/>
        </w:rPr>
        <w:t>))</w:t>
      </w:r>
    </w:p>
    <w:p w14:paraId="174A0717" w14:textId="09FF27D3" w:rsidR="00B914E9" w:rsidRPr="00B914E9"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sidRPr="00B914E9">
        <w:rPr>
          <w:rFonts w:ascii="Consolas" w:hAnsi="Consolas" w:cs="Courier New"/>
          <w:color w:val="545454"/>
          <w:sz w:val="18"/>
          <w:szCs w:val="18"/>
        </w:rPr>
        <w:t> </w:t>
      </w:r>
      <w:r w:rsidR="006010D7">
        <w:rPr>
          <w:noProof/>
        </w:rPr>
        <w:drawing>
          <wp:inline distT="0" distB="0" distL="0" distR="0" wp14:anchorId="1CA7830D" wp14:editId="24023C8F">
            <wp:extent cx="5943600" cy="2039733"/>
            <wp:effectExtent l="0" t="0" r="0" b="0"/>
            <wp:docPr id="949151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51819" name="Picture 1" descr="A screenshot of a computer&#10;&#10;Description automatically generated"/>
                    <pic:cNvPicPr/>
                  </pic:nvPicPr>
                  <pic:blipFill>
                    <a:blip r:embed="rId13"/>
                    <a:stretch>
                      <a:fillRect/>
                    </a:stretch>
                  </pic:blipFill>
                  <pic:spPr>
                    <a:xfrm>
                      <a:off x="0" y="0"/>
                      <a:ext cx="5943600" cy="2039733"/>
                    </a:xfrm>
                    <a:prstGeom prst="rect">
                      <a:avLst/>
                    </a:prstGeom>
                  </pic:spPr>
                </pic:pic>
              </a:graphicData>
            </a:graphic>
          </wp:inline>
        </w:drawing>
      </w:r>
    </w:p>
    <w:p w14:paraId="3CA20409" w14:textId="06ECE85F" w:rsidR="00900EF0" w:rsidRDefault="00B914E9"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545454"/>
          <w:sz w:val="18"/>
          <w:szCs w:val="18"/>
        </w:rPr>
      </w:pPr>
      <w:r w:rsidRPr="00B914E9">
        <w:rPr>
          <w:rFonts w:ascii="Consolas" w:hAnsi="Consolas" w:cs="Courier New"/>
          <w:color w:val="545454"/>
          <w:sz w:val="18"/>
          <w:szCs w:val="18"/>
        </w:rPr>
        <w:t>summary(refined_arules)</w:t>
      </w:r>
    </w:p>
    <w:p w14:paraId="3B83F195" w14:textId="6FD3DBBF" w:rsidR="006010D7" w:rsidRPr="00B914E9" w:rsidRDefault="00143787" w:rsidP="00B914E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right="324"/>
        <w:divId w:val="1724677100"/>
        <w:rPr>
          <w:rFonts w:ascii="Consolas" w:hAnsi="Consolas" w:cs="Courier New"/>
          <w:color w:val="000000"/>
          <w:sz w:val="18"/>
          <w:szCs w:val="18"/>
        </w:rPr>
      </w:pPr>
      <w:r>
        <w:rPr>
          <w:noProof/>
        </w:rPr>
        <w:lastRenderedPageBreak/>
        <w:drawing>
          <wp:inline distT="0" distB="0" distL="0" distR="0" wp14:anchorId="2DA219E9" wp14:editId="6FB71743">
            <wp:extent cx="6035040" cy="3421205"/>
            <wp:effectExtent l="0" t="0" r="3810" b="8255"/>
            <wp:docPr id="1992441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41969" name="Picture 1" descr="A screenshot of a computer&#10;&#10;Description automatically generated"/>
                    <pic:cNvPicPr/>
                  </pic:nvPicPr>
                  <pic:blipFill>
                    <a:blip r:embed="rId14"/>
                    <a:stretch>
                      <a:fillRect/>
                    </a:stretch>
                  </pic:blipFill>
                  <pic:spPr>
                    <a:xfrm>
                      <a:off x="0" y="0"/>
                      <a:ext cx="6035040" cy="3421205"/>
                    </a:xfrm>
                    <a:prstGeom prst="rect">
                      <a:avLst/>
                    </a:prstGeom>
                  </pic:spPr>
                </pic:pic>
              </a:graphicData>
            </a:graphic>
          </wp:inline>
        </w:drawing>
      </w:r>
    </w:p>
    <w:p w14:paraId="6AFC5DD6" w14:textId="151E37FE" w:rsidR="000D7F50" w:rsidRDefault="000D7F50" w:rsidP="000D7F50">
      <w:pPr>
        <w:pStyle w:val="Heading3"/>
      </w:pPr>
      <w:r w:rsidRPr="000D7F50">
        <w:t>Provide</w:t>
      </w:r>
      <w:r>
        <w:t>d</w:t>
      </w:r>
      <w:r w:rsidRPr="000D7F50">
        <w:t xml:space="preserve"> </w:t>
      </w:r>
      <w:r>
        <w:t>V</w:t>
      </w:r>
      <w:r w:rsidRPr="000D7F50">
        <w:t>alues</w:t>
      </w:r>
      <w:r w:rsidR="00F54FA2">
        <w:t xml:space="preserve"> </w:t>
      </w:r>
      <w:r w:rsidR="00F54FA2" w:rsidRPr="00F54FA2">
        <w:t xml:space="preserve">of the </w:t>
      </w:r>
      <w:r w:rsidR="00F54FA2">
        <w:t>A</w:t>
      </w:r>
      <w:r w:rsidR="00F54FA2" w:rsidRPr="00F54FA2">
        <w:t xml:space="preserve">ssociation </w:t>
      </w:r>
      <w:r w:rsidR="00F54FA2">
        <w:t>R</w:t>
      </w:r>
      <w:r w:rsidR="00F54FA2" w:rsidRPr="00F54FA2">
        <w:t xml:space="preserve">ules </w:t>
      </w:r>
      <w:r w:rsidR="00F54FA2">
        <w:t>T</w:t>
      </w:r>
      <w:r w:rsidR="00F54FA2" w:rsidRPr="00F54FA2">
        <w:t>able</w:t>
      </w:r>
    </w:p>
    <w:p w14:paraId="6807A573" w14:textId="5B368B39" w:rsidR="008C6C8F" w:rsidRDefault="00FA433C" w:rsidP="008C6C8F">
      <w:pPr>
        <w:pStyle w:val="ListParagraph"/>
        <w:ind w:left="720"/>
      </w:pPr>
      <w:r>
        <w:t>The values of the association rules table is broken down as follows:</w:t>
      </w:r>
    </w:p>
    <w:tbl>
      <w:tblPr>
        <w:tblStyle w:val="TableGridLight"/>
        <w:tblW w:w="9720" w:type="dxa"/>
        <w:tblInd w:w="805" w:type="dxa"/>
        <w:tblLayout w:type="fixed"/>
        <w:tblLook w:val="04A0" w:firstRow="1" w:lastRow="0" w:firstColumn="1" w:lastColumn="0" w:noHBand="0" w:noVBand="1"/>
      </w:tblPr>
      <w:tblGrid>
        <w:gridCol w:w="630"/>
        <w:gridCol w:w="2430"/>
        <w:gridCol w:w="2340"/>
        <w:gridCol w:w="1260"/>
        <w:gridCol w:w="1440"/>
        <w:gridCol w:w="810"/>
        <w:gridCol w:w="810"/>
      </w:tblGrid>
      <w:tr w:rsidR="00486EF9" w14:paraId="04073915" w14:textId="77777777" w:rsidTr="00142E81">
        <w:tc>
          <w:tcPr>
            <w:tcW w:w="630" w:type="dxa"/>
            <w:shd w:val="clear" w:color="auto" w:fill="E0E0E0" w:themeFill="accent2" w:themeFillTint="66"/>
          </w:tcPr>
          <w:p w14:paraId="02C56249" w14:textId="571DB6B6" w:rsidR="00FD3184" w:rsidRPr="00F13DE8" w:rsidRDefault="00FD3184" w:rsidP="00FD3184">
            <w:pPr>
              <w:pStyle w:val="ListParagraph"/>
              <w:ind w:left="0"/>
              <w:rPr>
                <w:b/>
                <w:bCs/>
                <w:color w:val="393939" w:themeColor="accent6" w:themeShade="BF"/>
              </w:rPr>
            </w:pPr>
            <w:r w:rsidRPr="00F13DE8">
              <w:rPr>
                <w:b/>
                <w:bCs/>
                <w:color w:val="393939" w:themeColor="accent6" w:themeShade="BF"/>
              </w:rPr>
              <w:t>Rule</w:t>
            </w:r>
          </w:p>
        </w:tc>
        <w:tc>
          <w:tcPr>
            <w:tcW w:w="2430" w:type="dxa"/>
            <w:shd w:val="clear" w:color="auto" w:fill="E0E0E0" w:themeFill="accent2" w:themeFillTint="66"/>
          </w:tcPr>
          <w:p w14:paraId="1B14205F" w14:textId="40FCFA7B" w:rsidR="00FD3184" w:rsidRPr="00F13DE8" w:rsidRDefault="00FD3184" w:rsidP="00C52EC8">
            <w:pPr>
              <w:pStyle w:val="ListParagraph"/>
              <w:ind w:left="-21"/>
              <w:rPr>
                <w:b/>
                <w:bCs/>
                <w:color w:val="393939" w:themeColor="accent6" w:themeShade="BF"/>
              </w:rPr>
            </w:pPr>
            <w:r w:rsidRPr="00FD3184">
              <w:rPr>
                <w:b/>
                <w:bCs/>
                <w:color w:val="393939" w:themeColor="accent6" w:themeShade="BF"/>
              </w:rPr>
              <w:t>Antecedents</w:t>
            </w:r>
          </w:p>
        </w:tc>
        <w:tc>
          <w:tcPr>
            <w:tcW w:w="2340" w:type="dxa"/>
            <w:shd w:val="clear" w:color="auto" w:fill="E0E0E0" w:themeFill="accent2" w:themeFillTint="66"/>
          </w:tcPr>
          <w:p w14:paraId="050FBBBC" w14:textId="042DFC11" w:rsidR="00FD3184" w:rsidRPr="00F13DE8" w:rsidRDefault="00FD3184" w:rsidP="00FD3184">
            <w:pPr>
              <w:pStyle w:val="ListParagraph"/>
              <w:ind w:left="0"/>
              <w:rPr>
                <w:b/>
                <w:bCs/>
                <w:color w:val="393939" w:themeColor="accent6" w:themeShade="BF"/>
              </w:rPr>
            </w:pPr>
            <w:r w:rsidRPr="00FD3184">
              <w:rPr>
                <w:b/>
                <w:bCs/>
                <w:color w:val="393939" w:themeColor="accent6" w:themeShade="BF"/>
              </w:rPr>
              <w:t>Consequents</w:t>
            </w:r>
          </w:p>
        </w:tc>
        <w:tc>
          <w:tcPr>
            <w:tcW w:w="1260" w:type="dxa"/>
            <w:shd w:val="clear" w:color="auto" w:fill="E0E0E0" w:themeFill="accent2" w:themeFillTint="66"/>
          </w:tcPr>
          <w:p w14:paraId="695840D7" w14:textId="6E4C6D73" w:rsidR="00FD3184" w:rsidRPr="00F13DE8" w:rsidRDefault="00FD3184" w:rsidP="00FD3184">
            <w:pPr>
              <w:pStyle w:val="ListParagraph"/>
              <w:ind w:left="0"/>
              <w:rPr>
                <w:b/>
                <w:bCs/>
                <w:color w:val="393939" w:themeColor="accent6" w:themeShade="BF"/>
              </w:rPr>
            </w:pPr>
            <w:r w:rsidRPr="00F13DE8">
              <w:rPr>
                <w:b/>
                <w:bCs/>
                <w:color w:val="393939" w:themeColor="accent6" w:themeShade="BF"/>
              </w:rPr>
              <w:t>Support</w:t>
            </w:r>
          </w:p>
        </w:tc>
        <w:tc>
          <w:tcPr>
            <w:tcW w:w="1440" w:type="dxa"/>
            <w:shd w:val="clear" w:color="auto" w:fill="E0E0E0" w:themeFill="accent2" w:themeFillTint="66"/>
          </w:tcPr>
          <w:p w14:paraId="79BC6C65" w14:textId="0D80CCA3" w:rsidR="00FD3184" w:rsidRPr="00F13DE8" w:rsidRDefault="00FD3184" w:rsidP="00FD3184">
            <w:pPr>
              <w:pStyle w:val="ListParagraph"/>
              <w:ind w:left="0"/>
              <w:rPr>
                <w:b/>
                <w:bCs/>
                <w:color w:val="393939" w:themeColor="accent6" w:themeShade="BF"/>
              </w:rPr>
            </w:pPr>
            <w:r w:rsidRPr="00F13DE8">
              <w:rPr>
                <w:b/>
                <w:bCs/>
                <w:color w:val="393939" w:themeColor="accent6" w:themeShade="BF"/>
              </w:rPr>
              <w:t>Confidence</w:t>
            </w:r>
          </w:p>
        </w:tc>
        <w:tc>
          <w:tcPr>
            <w:tcW w:w="810" w:type="dxa"/>
            <w:shd w:val="clear" w:color="auto" w:fill="E0E0E0" w:themeFill="accent2" w:themeFillTint="66"/>
          </w:tcPr>
          <w:p w14:paraId="4C974BF0" w14:textId="213734FA" w:rsidR="00FD3184" w:rsidRPr="00F13DE8" w:rsidRDefault="00FD3184" w:rsidP="00FD3184">
            <w:pPr>
              <w:pStyle w:val="ListParagraph"/>
              <w:ind w:left="0"/>
              <w:rPr>
                <w:b/>
                <w:bCs/>
                <w:color w:val="393939" w:themeColor="accent6" w:themeShade="BF"/>
              </w:rPr>
            </w:pPr>
            <w:r w:rsidRPr="00F13DE8">
              <w:rPr>
                <w:b/>
                <w:bCs/>
                <w:color w:val="393939" w:themeColor="accent6" w:themeShade="BF"/>
              </w:rPr>
              <w:t>Lift</w:t>
            </w:r>
          </w:p>
        </w:tc>
        <w:tc>
          <w:tcPr>
            <w:tcW w:w="810" w:type="dxa"/>
            <w:shd w:val="clear" w:color="auto" w:fill="E0E0E0" w:themeFill="accent2" w:themeFillTint="66"/>
          </w:tcPr>
          <w:p w14:paraId="634909BB" w14:textId="5DF8114B" w:rsidR="00FD3184" w:rsidRPr="00F13DE8" w:rsidRDefault="00FD3184" w:rsidP="00FD3184">
            <w:pPr>
              <w:pStyle w:val="ListParagraph"/>
              <w:ind w:left="0"/>
              <w:rPr>
                <w:b/>
                <w:bCs/>
                <w:color w:val="393939" w:themeColor="accent6" w:themeShade="BF"/>
              </w:rPr>
            </w:pPr>
            <w:r w:rsidRPr="00F13DE8">
              <w:rPr>
                <w:b/>
                <w:bCs/>
                <w:color w:val="393939" w:themeColor="accent6" w:themeShade="BF"/>
              </w:rPr>
              <w:t>Count</w:t>
            </w:r>
          </w:p>
        </w:tc>
      </w:tr>
      <w:tr w:rsidR="00486EF9" w14:paraId="0C3BE971" w14:textId="77777777" w:rsidTr="00142E81">
        <w:tc>
          <w:tcPr>
            <w:tcW w:w="630" w:type="dxa"/>
          </w:tcPr>
          <w:p w14:paraId="24258E8E" w14:textId="09CBA600" w:rsidR="00FD3184" w:rsidRDefault="00FD3184" w:rsidP="00736AA7">
            <w:pPr>
              <w:pStyle w:val="ListParagraph"/>
              <w:ind w:left="0"/>
            </w:pPr>
            <w:r w:rsidRPr="00936853">
              <w:t>1</w:t>
            </w:r>
          </w:p>
        </w:tc>
        <w:tc>
          <w:tcPr>
            <w:tcW w:w="2430" w:type="dxa"/>
          </w:tcPr>
          <w:p w14:paraId="707DFDA4" w14:textId="7E35CA65" w:rsidR="00FD3184" w:rsidRPr="00BB24E1" w:rsidRDefault="00D55A3E" w:rsidP="009B26AF">
            <w:pPr>
              <w:pStyle w:val="ListParagraph"/>
              <w:ind w:left="0"/>
              <w:rPr>
                <w:sz w:val="14"/>
                <w:szCs w:val="14"/>
              </w:rPr>
            </w:pPr>
            <w:r w:rsidRPr="00BB24E1">
              <w:rPr>
                <w:sz w:val="14"/>
                <w:szCs w:val="14"/>
              </w:rPr>
              <w:t xml:space="preserve">Nylon Braided Lightning to USB cable, SanDisk Ultra 64GB card                                                                               </w:t>
            </w:r>
          </w:p>
        </w:tc>
        <w:tc>
          <w:tcPr>
            <w:tcW w:w="2340" w:type="dxa"/>
          </w:tcPr>
          <w:p w14:paraId="12AF49AC" w14:textId="02F244D6" w:rsidR="00FD3184" w:rsidRPr="00BB24E1" w:rsidRDefault="004D6950" w:rsidP="004D6950">
            <w:pPr>
              <w:pStyle w:val="ListParagraph"/>
              <w:ind w:left="0"/>
              <w:rPr>
                <w:sz w:val="14"/>
                <w:szCs w:val="14"/>
              </w:rPr>
            </w:pPr>
            <w:r w:rsidRPr="00C52EC8">
              <w:rPr>
                <w:sz w:val="14"/>
                <w:szCs w:val="14"/>
              </w:rPr>
              <w:t>VIVO Dual LCD Monitor Desk</w:t>
            </w:r>
            <w:r>
              <w:rPr>
                <w:sz w:val="14"/>
                <w:szCs w:val="14"/>
              </w:rPr>
              <w:t xml:space="preserve"> </w:t>
            </w:r>
            <w:r w:rsidRPr="00C52EC8">
              <w:rPr>
                <w:sz w:val="14"/>
                <w:szCs w:val="14"/>
              </w:rPr>
              <w:t>mount</w:t>
            </w:r>
          </w:p>
        </w:tc>
        <w:tc>
          <w:tcPr>
            <w:tcW w:w="1260" w:type="dxa"/>
          </w:tcPr>
          <w:p w14:paraId="4FDAB2B4" w14:textId="21D8BBF4" w:rsidR="00FD3184" w:rsidRDefault="00FD3184" w:rsidP="00736AA7">
            <w:pPr>
              <w:pStyle w:val="ListParagraph"/>
              <w:ind w:left="0"/>
            </w:pPr>
            <w:r w:rsidRPr="00936853">
              <w:t>0.</w:t>
            </w:r>
            <w:r w:rsidRPr="00591C4D">
              <w:t>008</w:t>
            </w:r>
            <w:r>
              <w:t>7</w:t>
            </w:r>
          </w:p>
        </w:tc>
        <w:tc>
          <w:tcPr>
            <w:tcW w:w="1440" w:type="dxa"/>
          </w:tcPr>
          <w:p w14:paraId="14068A6C" w14:textId="5FEB0A18" w:rsidR="00FD3184" w:rsidRDefault="00FD3184" w:rsidP="00736AA7">
            <w:pPr>
              <w:pStyle w:val="ListParagraph"/>
              <w:ind w:left="0"/>
            </w:pPr>
            <w:r w:rsidRPr="00936853">
              <w:t>0.</w:t>
            </w:r>
            <w:r>
              <w:t>5118</w:t>
            </w:r>
          </w:p>
        </w:tc>
        <w:tc>
          <w:tcPr>
            <w:tcW w:w="810" w:type="dxa"/>
          </w:tcPr>
          <w:p w14:paraId="59F8FB58" w14:textId="5CB944C5" w:rsidR="00FD3184" w:rsidRDefault="00FD3184" w:rsidP="00736AA7">
            <w:pPr>
              <w:pStyle w:val="ListParagraph"/>
              <w:ind w:left="0"/>
            </w:pPr>
            <w:r>
              <w:t>2.94</w:t>
            </w:r>
          </w:p>
        </w:tc>
        <w:tc>
          <w:tcPr>
            <w:tcW w:w="810" w:type="dxa"/>
          </w:tcPr>
          <w:p w14:paraId="3FCF3BF5" w14:textId="16737DBD" w:rsidR="00FD3184" w:rsidRDefault="00FD3184" w:rsidP="00736AA7">
            <w:pPr>
              <w:pStyle w:val="ListParagraph"/>
              <w:ind w:left="0"/>
            </w:pPr>
            <w:r>
              <w:t>65</w:t>
            </w:r>
          </w:p>
        </w:tc>
      </w:tr>
      <w:tr w:rsidR="00486EF9" w14:paraId="6E22B68F" w14:textId="77777777" w:rsidTr="00142E81">
        <w:tc>
          <w:tcPr>
            <w:tcW w:w="630" w:type="dxa"/>
          </w:tcPr>
          <w:p w14:paraId="717759CE" w14:textId="20603B05" w:rsidR="00FD3184" w:rsidRDefault="00FD3184" w:rsidP="00C530D4">
            <w:pPr>
              <w:pStyle w:val="ListParagraph"/>
              <w:ind w:left="0"/>
            </w:pPr>
            <w:r w:rsidRPr="006E29D5">
              <w:t>2</w:t>
            </w:r>
          </w:p>
        </w:tc>
        <w:tc>
          <w:tcPr>
            <w:tcW w:w="2430" w:type="dxa"/>
          </w:tcPr>
          <w:p w14:paraId="07D7214D" w14:textId="71EF58FF" w:rsidR="00FD3184" w:rsidRPr="00BB24E1" w:rsidRDefault="004D6950" w:rsidP="004D6950">
            <w:pPr>
              <w:pStyle w:val="ListParagraph"/>
              <w:ind w:left="0"/>
              <w:rPr>
                <w:sz w:val="14"/>
                <w:szCs w:val="14"/>
              </w:rPr>
            </w:pPr>
            <w:r w:rsidRPr="004D6950">
              <w:rPr>
                <w:sz w:val="14"/>
                <w:szCs w:val="14"/>
              </w:rPr>
              <w:t>Apple Pencil,</w:t>
            </w:r>
            <w:r>
              <w:rPr>
                <w:sz w:val="14"/>
                <w:szCs w:val="14"/>
              </w:rPr>
              <w:t xml:space="preserve"> </w:t>
            </w:r>
            <w:r w:rsidRPr="004D6950">
              <w:rPr>
                <w:sz w:val="14"/>
                <w:szCs w:val="14"/>
              </w:rPr>
              <w:t>SanDisk Ultra 64GB</w:t>
            </w:r>
            <w:r>
              <w:rPr>
                <w:sz w:val="14"/>
                <w:szCs w:val="14"/>
              </w:rPr>
              <w:t xml:space="preserve"> </w:t>
            </w:r>
            <w:r w:rsidRPr="004D6950">
              <w:rPr>
                <w:sz w:val="14"/>
                <w:szCs w:val="14"/>
              </w:rPr>
              <w:t>card</w:t>
            </w:r>
          </w:p>
        </w:tc>
        <w:tc>
          <w:tcPr>
            <w:tcW w:w="2340" w:type="dxa"/>
          </w:tcPr>
          <w:p w14:paraId="6CCB5641" w14:textId="668A8D0B" w:rsidR="00FD3184" w:rsidRPr="00BB24E1" w:rsidRDefault="004D6950" w:rsidP="00C530D4">
            <w:pPr>
              <w:pStyle w:val="ListParagraph"/>
              <w:ind w:left="0"/>
              <w:rPr>
                <w:sz w:val="14"/>
                <w:szCs w:val="14"/>
              </w:rPr>
            </w:pPr>
            <w:r w:rsidRPr="00C52EC8">
              <w:rPr>
                <w:sz w:val="14"/>
                <w:szCs w:val="14"/>
              </w:rPr>
              <w:t>VIVO Dual LCD Monitor Desk</w:t>
            </w:r>
            <w:r>
              <w:rPr>
                <w:sz w:val="14"/>
                <w:szCs w:val="14"/>
              </w:rPr>
              <w:t xml:space="preserve"> </w:t>
            </w:r>
            <w:r w:rsidRPr="00C52EC8">
              <w:rPr>
                <w:sz w:val="14"/>
                <w:szCs w:val="14"/>
              </w:rPr>
              <w:t>mount</w:t>
            </w:r>
          </w:p>
        </w:tc>
        <w:tc>
          <w:tcPr>
            <w:tcW w:w="1260" w:type="dxa"/>
          </w:tcPr>
          <w:p w14:paraId="0ABD382A" w14:textId="7DFCF837" w:rsidR="00FD3184" w:rsidRDefault="00FD3184" w:rsidP="00C530D4">
            <w:pPr>
              <w:pStyle w:val="ListParagraph"/>
              <w:ind w:left="0"/>
            </w:pPr>
            <w:r w:rsidRPr="006E29D5">
              <w:t>0.</w:t>
            </w:r>
            <w:r>
              <w:t>0089</w:t>
            </w:r>
          </w:p>
        </w:tc>
        <w:tc>
          <w:tcPr>
            <w:tcW w:w="1440" w:type="dxa"/>
          </w:tcPr>
          <w:p w14:paraId="18204E58" w14:textId="592FF686" w:rsidR="00FD3184" w:rsidRDefault="00FD3184" w:rsidP="00C530D4">
            <w:pPr>
              <w:pStyle w:val="ListParagraph"/>
              <w:ind w:left="0"/>
            </w:pPr>
            <w:r w:rsidRPr="006E29D5">
              <w:t>0.</w:t>
            </w:r>
            <w:r>
              <w:t>4467</w:t>
            </w:r>
          </w:p>
        </w:tc>
        <w:tc>
          <w:tcPr>
            <w:tcW w:w="810" w:type="dxa"/>
          </w:tcPr>
          <w:p w14:paraId="2A6A4A74" w14:textId="611B5BB7" w:rsidR="00FD3184" w:rsidRDefault="00FD3184" w:rsidP="00C530D4">
            <w:pPr>
              <w:pStyle w:val="ListParagraph"/>
              <w:ind w:left="0"/>
            </w:pPr>
            <w:r>
              <w:t>2.56</w:t>
            </w:r>
          </w:p>
        </w:tc>
        <w:tc>
          <w:tcPr>
            <w:tcW w:w="810" w:type="dxa"/>
          </w:tcPr>
          <w:p w14:paraId="4AB71EBB" w14:textId="48DA2654" w:rsidR="00FD3184" w:rsidRDefault="00FD3184" w:rsidP="00C530D4">
            <w:pPr>
              <w:pStyle w:val="ListParagraph"/>
              <w:ind w:left="0"/>
            </w:pPr>
            <w:r>
              <w:t>67</w:t>
            </w:r>
          </w:p>
        </w:tc>
      </w:tr>
      <w:tr w:rsidR="00486EF9" w14:paraId="4B542D3D" w14:textId="77777777" w:rsidTr="00142E81">
        <w:tc>
          <w:tcPr>
            <w:tcW w:w="630" w:type="dxa"/>
          </w:tcPr>
          <w:p w14:paraId="5222AA97" w14:textId="77585A98" w:rsidR="00FD3184" w:rsidRPr="006E29D5" w:rsidRDefault="00FD3184" w:rsidP="00C530D4">
            <w:pPr>
              <w:pStyle w:val="ListParagraph"/>
              <w:ind w:left="0"/>
            </w:pPr>
            <w:r>
              <w:t>3</w:t>
            </w:r>
          </w:p>
        </w:tc>
        <w:tc>
          <w:tcPr>
            <w:tcW w:w="2430" w:type="dxa"/>
          </w:tcPr>
          <w:p w14:paraId="589056A1" w14:textId="0B33481F" w:rsidR="00FD3184" w:rsidRPr="00BB24E1" w:rsidRDefault="00142E81" w:rsidP="00142E81">
            <w:pPr>
              <w:ind w:left="0"/>
              <w:rPr>
                <w:sz w:val="14"/>
                <w:szCs w:val="14"/>
              </w:rPr>
            </w:pPr>
            <w:r w:rsidRPr="00142E81">
              <w:rPr>
                <w:sz w:val="14"/>
                <w:szCs w:val="14"/>
              </w:rPr>
              <w:t>SanDisk Ultra 64GB</w:t>
            </w:r>
            <w:r>
              <w:rPr>
                <w:sz w:val="14"/>
                <w:szCs w:val="14"/>
              </w:rPr>
              <w:t xml:space="preserve"> </w:t>
            </w:r>
            <w:r w:rsidRPr="00142E81">
              <w:rPr>
                <w:sz w:val="14"/>
                <w:szCs w:val="14"/>
              </w:rPr>
              <w:t>card</w:t>
            </w:r>
            <w:r>
              <w:rPr>
                <w:sz w:val="14"/>
                <w:szCs w:val="14"/>
              </w:rPr>
              <w:t xml:space="preserve">, </w:t>
            </w:r>
            <w:r w:rsidRPr="00142E81">
              <w:rPr>
                <w:sz w:val="14"/>
                <w:szCs w:val="14"/>
              </w:rPr>
              <w:t>Screen Mom Screen Cleaner kit</w:t>
            </w:r>
          </w:p>
        </w:tc>
        <w:tc>
          <w:tcPr>
            <w:tcW w:w="2340" w:type="dxa"/>
          </w:tcPr>
          <w:p w14:paraId="7C49D553" w14:textId="6C51BDB4" w:rsidR="00FD3184" w:rsidRPr="00BB24E1" w:rsidRDefault="004D6950" w:rsidP="00C530D4">
            <w:pPr>
              <w:pStyle w:val="ListParagraph"/>
              <w:ind w:left="0"/>
              <w:rPr>
                <w:sz w:val="14"/>
                <w:szCs w:val="14"/>
              </w:rPr>
            </w:pPr>
            <w:r w:rsidRPr="00C52EC8">
              <w:rPr>
                <w:sz w:val="14"/>
                <w:szCs w:val="14"/>
              </w:rPr>
              <w:t>VIVO Dual LCD Monitor Desk</w:t>
            </w:r>
            <w:r>
              <w:rPr>
                <w:sz w:val="14"/>
                <w:szCs w:val="14"/>
              </w:rPr>
              <w:t xml:space="preserve"> </w:t>
            </w:r>
            <w:r w:rsidRPr="00C52EC8">
              <w:rPr>
                <w:sz w:val="14"/>
                <w:szCs w:val="14"/>
              </w:rPr>
              <w:t>mount</w:t>
            </w:r>
          </w:p>
        </w:tc>
        <w:tc>
          <w:tcPr>
            <w:tcW w:w="1260" w:type="dxa"/>
          </w:tcPr>
          <w:p w14:paraId="16F744DD" w14:textId="3321D862" w:rsidR="00FD3184" w:rsidRPr="006E29D5" w:rsidRDefault="00FD3184" w:rsidP="00C530D4">
            <w:pPr>
              <w:pStyle w:val="ListParagraph"/>
              <w:ind w:left="0"/>
            </w:pPr>
            <w:r w:rsidRPr="00927F5C">
              <w:t>0.00</w:t>
            </w:r>
            <w:r w:rsidR="00D25310">
              <w:t>9</w:t>
            </w:r>
            <w:r>
              <w:t>7</w:t>
            </w:r>
          </w:p>
        </w:tc>
        <w:tc>
          <w:tcPr>
            <w:tcW w:w="1440" w:type="dxa"/>
          </w:tcPr>
          <w:p w14:paraId="27199C3E" w14:textId="5A93E3D4" w:rsidR="00FD3184" w:rsidRPr="006E29D5" w:rsidRDefault="00FD3184" w:rsidP="00C530D4">
            <w:pPr>
              <w:pStyle w:val="ListParagraph"/>
              <w:ind w:left="0"/>
            </w:pPr>
            <w:r w:rsidRPr="00633271">
              <w:t>0.</w:t>
            </w:r>
            <w:r w:rsidR="008404CE">
              <w:t>4424</w:t>
            </w:r>
          </w:p>
        </w:tc>
        <w:tc>
          <w:tcPr>
            <w:tcW w:w="810" w:type="dxa"/>
          </w:tcPr>
          <w:p w14:paraId="1C8BB4B7" w14:textId="1E9FD1F1" w:rsidR="00FD3184" w:rsidRPr="006E29D5" w:rsidRDefault="00FD3184" w:rsidP="00C530D4">
            <w:pPr>
              <w:pStyle w:val="ListParagraph"/>
              <w:ind w:left="0"/>
            </w:pPr>
            <w:r>
              <w:t>2.51</w:t>
            </w:r>
          </w:p>
        </w:tc>
        <w:tc>
          <w:tcPr>
            <w:tcW w:w="810" w:type="dxa"/>
          </w:tcPr>
          <w:p w14:paraId="36A0A12E" w14:textId="456A4C31" w:rsidR="00FD3184" w:rsidRPr="006E29D5" w:rsidRDefault="00FD3184" w:rsidP="00C530D4">
            <w:pPr>
              <w:pStyle w:val="ListParagraph"/>
              <w:ind w:left="0"/>
            </w:pPr>
            <w:r>
              <w:t>73</w:t>
            </w:r>
          </w:p>
        </w:tc>
      </w:tr>
      <w:tr w:rsidR="00486EF9" w14:paraId="61C83C15" w14:textId="77777777" w:rsidTr="00142E81">
        <w:tc>
          <w:tcPr>
            <w:tcW w:w="630" w:type="dxa"/>
          </w:tcPr>
          <w:p w14:paraId="1129A2BF" w14:textId="59B5E338" w:rsidR="00FD3184" w:rsidRDefault="00FD3184" w:rsidP="00C530D4">
            <w:pPr>
              <w:pStyle w:val="ListParagraph"/>
              <w:ind w:left="0"/>
            </w:pPr>
            <w:r>
              <w:t>4</w:t>
            </w:r>
          </w:p>
        </w:tc>
        <w:tc>
          <w:tcPr>
            <w:tcW w:w="2430" w:type="dxa"/>
          </w:tcPr>
          <w:p w14:paraId="61C208B4" w14:textId="4A71EDC7" w:rsidR="00FD3184" w:rsidRPr="00BB24E1" w:rsidRDefault="009B0AC6" w:rsidP="009B0AC6">
            <w:pPr>
              <w:ind w:left="0"/>
              <w:rPr>
                <w:sz w:val="14"/>
                <w:szCs w:val="14"/>
              </w:rPr>
            </w:pPr>
            <w:r w:rsidRPr="009B0AC6">
              <w:rPr>
                <w:sz w:val="14"/>
                <w:szCs w:val="14"/>
              </w:rPr>
              <w:t>Dust-Off Compressed Gas 2 pack</w:t>
            </w:r>
            <w:r>
              <w:rPr>
                <w:sz w:val="14"/>
                <w:szCs w:val="14"/>
              </w:rPr>
              <w:t xml:space="preserve">, </w:t>
            </w:r>
            <w:r w:rsidRPr="009B0AC6">
              <w:rPr>
                <w:sz w:val="14"/>
                <w:szCs w:val="14"/>
              </w:rPr>
              <w:t>SanDisk Ultra 64GB card</w:t>
            </w:r>
          </w:p>
        </w:tc>
        <w:tc>
          <w:tcPr>
            <w:tcW w:w="2340" w:type="dxa"/>
          </w:tcPr>
          <w:p w14:paraId="256C45F0" w14:textId="16E79303" w:rsidR="00FD3184" w:rsidRPr="00BB24E1" w:rsidRDefault="004D6950" w:rsidP="00C530D4">
            <w:pPr>
              <w:pStyle w:val="ListParagraph"/>
              <w:ind w:left="0"/>
              <w:rPr>
                <w:sz w:val="14"/>
                <w:szCs w:val="14"/>
              </w:rPr>
            </w:pPr>
            <w:r w:rsidRPr="00C52EC8">
              <w:rPr>
                <w:sz w:val="14"/>
                <w:szCs w:val="14"/>
              </w:rPr>
              <w:t>VIVO Dual LCD Monitor Desk</w:t>
            </w:r>
            <w:r>
              <w:rPr>
                <w:sz w:val="14"/>
                <w:szCs w:val="14"/>
              </w:rPr>
              <w:t xml:space="preserve"> </w:t>
            </w:r>
            <w:r w:rsidRPr="00C52EC8">
              <w:rPr>
                <w:sz w:val="14"/>
                <w:szCs w:val="14"/>
              </w:rPr>
              <w:t>mount</w:t>
            </w:r>
          </w:p>
        </w:tc>
        <w:tc>
          <w:tcPr>
            <w:tcW w:w="1260" w:type="dxa"/>
          </w:tcPr>
          <w:p w14:paraId="0555352F" w14:textId="382CB017" w:rsidR="00FD3184" w:rsidRPr="00927F5C" w:rsidRDefault="00FD3184" w:rsidP="00C530D4">
            <w:pPr>
              <w:pStyle w:val="ListParagraph"/>
              <w:ind w:left="0"/>
            </w:pPr>
            <w:r>
              <w:t>0.0170</w:t>
            </w:r>
          </w:p>
        </w:tc>
        <w:tc>
          <w:tcPr>
            <w:tcW w:w="1440" w:type="dxa"/>
          </w:tcPr>
          <w:p w14:paraId="30E5FD9A" w14:textId="27826F46" w:rsidR="00FD3184" w:rsidRPr="00633271" w:rsidRDefault="00FD3184" w:rsidP="00C530D4">
            <w:pPr>
              <w:pStyle w:val="ListParagraph"/>
              <w:ind w:left="0"/>
            </w:pPr>
            <w:r>
              <w:t>0.4170</w:t>
            </w:r>
          </w:p>
        </w:tc>
        <w:tc>
          <w:tcPr>
            <w:tcW w:w="810" w:type="dxa"/>
          </w:tcPr>
          <w:p w14:paraId="023ED943" w14:textId="73393B68" w:rsidR="00FD3184" w:rsidRPr="00DF7FFB" w:rsidRDefault="00FD3184" w:rsidP="00C530D4">
            <w:pPr>
              <w:pStyle w:val="ListParagraph"/>
              <w:ind w:left="0"/>
            </w:pPr>
            <w:r>
              <w:t>2.40</w:t>
            </w:r>
          </w:p>
        </w:tc>
        <w:tc>
          <w:tcPr>
            <w:tcW w:w="810" w:type="dxa"/>
          </w:tcPr>
          <w:p w14:paraId="40218A6D" w14:textId="70E3AC15" w:rsidR="00FD3184" w:rsidRPr="00CA316F" w:rsidRDefault="00FD3184" w:rsidP="00C530D4">
            <w:pPr>
              <w:pStyle w:val="ListParagraph"/>
              <w:ind w:left="0"/>
            </w:pPr>
            <w:r>
              <w:t>128</w:t>
            </w:r>
          </w:p>
        </w:tc>
      </w:tr>
      <w:tr w:rsidR="00486EF9" w14:paraId="5FF09544" w14:textId="77777777" w:rsidTr="00142E81">
        <w:tc>
          <w:tcPr>
            <w:tcW w:w="630" w:type="dxa"/>
          </w:tcPr>
          <w:p w14:paraId="61EF57ED" w14:textId="2B9B47CB" w:rsidR="00FD3184" w:rsidRDefault="00FD3184" w:rsidP="00C530D4">
            <w:pPr>
              <w:pStyle w:val="ListParagraph"/>
              <w:ind w:left="0"/>
            </w:pPr>
            <w:r>
              <w:t>5</w:t>
            </w:r>
          </w:p>
        </w:tc>
        <w:tc>
          <w:tcPr>
            <w:tcW w:w="2430" w:type="dxa"/>
          </w:tcPr>
          <w:p w14:paraId="227550A8" w14:textId="2B5BE71D" w:rsidR="00FD3184" w:rsidRPr="009B0AC6" w:rsidRDefault="009B0AC6" w:rsidP="009B0AC6">
            <w:pPr>
              <w:ind w:left="0"/>
              <w:rPr>
                <w:sz w:val="14"/>
                <w:szCs w:val="14"/>
              </w:rPr>
            </w:pPr>
            <w:r w:rsidRPr="009B0AC6">
              <w:rPr>
                <w:sz w:val="14"/>
                <w:szCs w:val="14"/>
              </w:rPr>
              <w:t>10ft iPHone Charger Cable 2 Pack,</w:t>
            </w:r>
            <w:r w:rsidR="009A3D3F">
              <w:rPr>
                <w:sz w:val="14"/>
                <w:szCs w:val="14"/>
              </w:rPr>
              <w:t xml:space="preserve"> </w:t>
            </w:r>
            <w:r w:rsidR="009A3D3F" w:rsidRPr="009A3D3F">
              <w:rPr>
                <w:sz w:val="14"/>
                <w:szCs w:val="14"/>
              </w:rPr>
              <w:t>Screen Mom Screen Cleaner kit</w:t>
            </w:r>
          </w:p>
        </w:tc>
        <w:tc>
          <w:tcPr>
            <w:tcW w:w="2340" w:type="dxa"/>
          </w:tcPr>
          <w:p w14:paraId="3A622946" w14:textId="77777777" w:rsidR="009A3D3F" w:rsidRPr="009A3D3F" w:rsidRDefault="009A3D3F" w:rsidP="009A3D3F">
            <w:pPr>
              <w:ind w:left="0"/>
              <w:rPr>
                <w:sz w:val="14"/>
                <w:szCs w:val="14"/>
              </w:rPr>
            </w:pPr>
            <w:r w:rsidRPr="009A3D3F">
              <w:rPr>
                <w:sz w:val="14"/>
                <w:szCs w:val="14"/>
              </w:rPr>
              <w:t>Dust-Off Compressed Gas 2 pack</w:t>
            </w:r>
          </w:p>
          <w:p w14:paraId="66D6EF7D" w14:textId="77777777" w:rsidR="00FD3184" w:rsidRPr="00BB24E1" w:rsidRDefault="00FD3184" w:rsidP="00C530D4">
            <w:pPr>
              <w:pStyle w:val="ListParagraph"/>
              <w:ind w:left="0"/>
              <w:rPr>
                <w:sz w:val="14"/>
                <w:szCs w:val="14"/>
              </w:rPr>
            </w:pPr>
          </w:p>
        </w:tc>
        <w:tc>
          <w:tcPr>
            <w:tcW w:w="1260" w:type="dxa"/>
          </w:tcPr>
          <w:p w14:paraId="360D06E0" w14:textId="424832F0" w:rsidR="00FD3184" w:rsidRPr="00927F5C" w:rsidRDefault="00FD3184" w:rsidP="00C530D4">
            <w:pPr>
              <w:pStyle w:val="ListParagraph"/>
              <w:ind w:left="0"/>
            </w:pPr>
            <w:r>
              <w:t>0.0085</w:t>
            </w:r>
          </w:p>
        </w:tc>
        <w:tc>
          <w:tcPr>
            <w:tcW w:w="1440" w:type="dxa"/>
          </w:tcPr>
          <w:p w14:paraId="2CCD88CE" w14:textId="3252CD51" w:rsidR="00FD3184" w:rsidRPr="00633271" w:rsidRDefault="00FD3184" w:rsidP="00C530D4">
            <w:pPr>
              <w:pStyle w:val="ListParagraph"/>
              <w:ind w:left="0"/>
            </w:pPr>
            <w:r>
              <w:t>0.5614</w:t>
            </w:r>
          </w:p>
        </w:tc>
        <w:tc>
          <w:tcPr>
            <w:tcW w:w="810" w:type="dxa"/>
          </w:tcPr>
          <w:p w14:paraId="640620F9" w14:textId="2CA4BC95" w:rsidR="00FD3184" w:rsidRPr="00DF7FFB" w:rsidRDefault="00FD3184" w:rsidP="00C530D4">
            <w:pPr>
              <w:pStyle w:val="ListParagraph"/>
              <w:ind w:left="0"/>
            </w:pPr>
            <w:r>
              <w:t>2.35</w:t>
            </w:r>
          </w:p>
        </w:tc>
        <w:tc>
          <w:tcPr>
            <w:tcW w:w="810" w:type="dxa"/>
          </w:tcPr>
          <w:p w14:paraId="5A2BDE00" w14:textId="5F551C02" w:rsidR="00FD3184" w:rsidRPr="00CA316F" w:rsidRDefault="00FD3184" w:rsidP="00C530D4">
            <w:pPr>
              <w:pStyle w:val="ListParagraph"/>
              <w:ind w:left="0"/>
            </w:pPr>
            <w:r>
              <w:t>64</w:t>
            </w:r>
          </w:p>
        </w:tc>
      </w:tr>
    </w:tbl>
    <w:p w14:paraId="11CF4DEC" w14:textId="19A2A60A" w:rsidR="00077F27" w:rsidRPr="00077F27" w:rsidRDefault="009C5861" w:rsidP="00077F27">
      <w:pPr>
        <w:pStyle w:val="Heading3"/>
      </w:pPr>
      <w:r>
        <w:t xml:space="preserve">The </w:t>
      </w:r>
      <w:r w:rsidR="00077F27" w:rsidRPr="00077F27">
        <w:t xml:space="preserve">Apriori </w:t>
      </w:r>
      <w:r w:rsidR="00077F27">
        <w:t>A</w:t>
      </w:r>
      <w:r w:rsidR="00077F27" w:rsidRPr="00077F27">
        <w:t>lgorithm</w:t>
      </w:r>
      <w:r w:rsidR="00077F27">
        <w:t>’s Top 3</w:t>
      </w:r>
      <w:r w:rsidR="00EA2302">
        <w:t xml:space="preserve"> Relevant Rules</w:t>
      </w:r>
    </w:p>
    <w:p w14:paraId="0268206E" w14:textId="732BC9ED" w:rsidR="009813E0" w:rsidRDefault="001308F9" w:rsidP="00602DC6">
      <w:pPr>
        <w:pStyle w:val="ListParagraph"/>
        <w:tabs>
          <w:tab w:val="left" w:pos="4124"/>
        </w:tabs>
        <w:ind w:left="720"/>
      </w:pPr>
      <w:r>
        <w:t>The top three</w:t>
      </w:r>
      <w:r w:rsidR="0069129B">
        <w:t xml:space="preserve"> relevant</w:t>
      </w:r>
      <w:r>
        <w:t xml:space="preserve"> rules</w:t>
      </w:r>
      <w:r w:rsidR="0069129B">
        <w:t xml:space="preserve"> are:</w:t>
      </w:r>
      <w:r w:rsidR="00602DC6">
        <w:t xml:space="preserve"> </w:t>
      </w:r>
    </w:p>
    <w:p w14:paraId="45578FC1" w14:textId="71DD521B" w:rsidR="008D0B41" w:rsidRDefault="008D0B41" w:rsidP="00602DC6">
      <w:pPr>
        <w:pStyle w:val="ListParagraph"/>
        <w:tabs>
          <w:tab w:val="left" w:pos="4124"/>
        </w:tabs>
        <w:ind w:left="720"/>
      </w:pPr>
      <w:r>
        <w:rPr>
          <w:noProof/>
        </w:rPr>
        <w:drawing>
          <wp:inline distT="0" distB="0" distL="0" distR="0" wp14:anchorId="52A3CC92" wp14:editId="11704293">
            <wp:extent cx="6299835" cy="3428365"/>
            <wp:effectExtent l="0" t="57150" r="0" b="19685"/>
            <wp:docPr id="193964509" name="Diagram 1"/>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178B9EC" w14:textId="289C1AC0" w:rsidR="008C7AC7" w:rsidRDefault="00F143C9" w:rsidP="00F143C9">
      <w:pPr>
        <w:pStyle w:val="Heading1"/>
      </w:pPr>
      <w:r w:rsidRPr="00F143C9">
        <w:lastRenderedPageBreak/>
        <w:t xml:space="preserve">Part IV: </w:t>
      </w:r>
      <w:r w:rsidR="00EA2302" w:rsidRPr="00EA2302">
        <w:t>Data Summary and Implications</w:t>
      </w:r>
    </w:p>
    <w:p w14:paraId="40BD07C5" w14:textId="49AF0922" w:rsidR="00D406A7" w:rsidRDefault="0099246B" w:rsidP="00D406A7">
      <w:pPr>
        <w:pStyle w:val="Heading2"/>
      </w:pPr>
      <w:r w:rsidRPr="0099246B">
        <w:t>Summariz</w:t>
      </w:r>
      <w:r>
        <w:t>e</w:t>
      </w:r>
      <w:r w:rsidRPr="0099246B">
        <w:t xml:space="preserve"> </w:t>
      </w:r>
      <w:r>
        <w:t>D</w:t>
      </w:r>
      <w:r w:rsidRPr="0099246B">
        <w:t xml:space="preserve">ata </w:t>
      </w:r>
      <w:r>
        <w:t>A</w:t>
      </w:r>
      <w:r w:rsidRPr="0099246B">
        <w:t>nalysis</w:t>
      </w:r>
    </w:p>
    <w:p w14:paraId="36C37D45" w14:textId="64363FE0" w:rsidR="00D406A7" w:rsidRDefault="00164DD8" w:rsidP="00DA0389">
      <w:pPr>
        <w:pStyle w:val="Heading3"/>
        <w:numPr>
          <w:ilvl w:val="0"/>
          <w:numId w:val="21"/>
        </w:numPr>
      </w:pPr>
      <w:r>
        <w:t>S</w:t>
      </w:r>
      <w:r w:rsidRPr="00164DD8">
        <w:t xml:space="preserve">ignificance of </w:t>
      </w:r>
      <w:r>
        <w:t>S</w:t>
      </w:r>
      <w:r w:rsidRPr="00164DD8">
        <w:t xml:space="preserve">upport, </w:t>
      </w:r>
      <w:r>
        <w:t>L</w:t>
      </w:r>
      <w:r w:rsidRPr="00164DD8">
        <w:t xml:space="preserve">ift, and </w:t>
      </w:r>
      <w:r>
        <w:t>C</w:t>
      </w:r>
      <w:r w:rsidRPr="00164DD8">
        <w:t>onfidence</w:t>
      </w:r>
      <w:r w:rsidR="000F374E">
        <w:t>:</w:t>
      </w:r>
    </w:p>
    <w:p w14:paraId="3D60BF25" w14:textId="7AB5E0C7" w:rsidR="00D93685" w:rsidRDefault="000843FA" w:rsidP="00464209">
      <w:pPr>
        <w:pStyle w:val="ListParagraph"/>
        <w:ind w:left="720"/>
      </w:pPr>
      <w:r w:rsidRPr="00D86CE8">
        <w:rPr>
          <w:b/>
          <w:bCs/>
        </w:rPr>
        <w:t>Support:</w:t>
      </w:r>
      <w:r w:rsidRPr="000843FA">
        <w:t xml:space="preserve"> </w:t>
      </w:r>
      <w:r w:rsidR="005F1530" w:rsidRPr="005F1530">
        <w:t>Indicates the proportion of transactions in which items are bought together</w:t>
      </w:r>
      <w:r w:rsidRPr="000843FA">
        <w:t xml:space="preserve">. This is important because it shows </w:t>
      </w:r>
      <w:r w:rsidR="00D86CE8">
        <w:t>me</w:t>
      </w:r>
      <w:r w:rsidRPr="000843FA">
        <w:t xml:space="preserve"> how </w:t>
      </w:r>
      <w:r w:rsidR="00054949" w:rsidRPr="000843FA">
        <w:t>frequently</w:t>
      </w:r>
      <w:r w:rsidRPr="000843FA">
        <w:t xml:space="preserve"> these </w:t>
      </w:r>
      <w:r w:rsidR="00835C20">
        <w:t xml:space="preserve">two items are </w:t>
      </w:r>
      <w:r w:rsidRPr="000843FA">
        <w:t>pai</w:t>
      </w:r>
      <w:r w:rsidR="00835C20">
        <w:t>red</w:t>
      </w:r>
      <w:r w:rsidRPr="000843FA">
        <w:t>. The more they are</w:t>
      </w:r>
      <w:r w:rsidR="00835C20">
        <w:t xml:space="preserve"> bought together</w:t>
      </w:r>
      <w:r w:rsidRPr="000843FA">
        <w:t xml:space="preserve">, the more likely </w:t>
      </w:r>
      <w:r w:rsidR="00955907">
        <w:t>they</w:t>
      </w:r>
      <w:r w:rsidRPr="000843FA">
        <w:t xml:space="preserve"> should be </w:t>
      </w:r>
      <w:r w:rsidR="00955907" w:rsidRPr="000843FA">
        <w:t>pa</w:t>
      </w:r>
      <w:r w:rsidR="00955907">
        <w:t>id</w:t>
      </w:r>
      <w:r w:rsidRPr="000843FA">
        <w:t xml:space="preserve"> attention to for marketing or product placement ideas.</w:t>
      </w:r>
      <w:r w:rsidR="00D22272">
        <w:t xml:space="preserve"> For example, </w:t>
      </w:r>
      <w:r w:rsidR="007A5193" w:rsidRPr="007A5193">
        <w:t>Nylon Braided Lightning to USB cable, SanDisk Ultra 64GB card</w:t>
      </w:r>
      <w:r w:rsidR="007A5193">
        <w:t xml:space="preserve"> </w:t>
      </w:r>
      <w:r w:rsidR="007A5193" w:rsidRPr="007A5193">
        <w:t>=&gt;</w:t>
      </w:r>
      <w:r w:rsidR="007A5193">
        <w:t xml:space="preserve"> </w:t>
      </w:r>
      <w:r w:rsidR="00BD0DEF" w:rsidRPr="00BD0DEF">
        <w:t>VIVO Dual LCD Monitor Desk mount</w:t>
      </w:r>
      <w:r w:rsidR="00BD0DEF">
        <w:t xml:space="preserve"> </w:t>
      </w:r>
      <w:r w:rsidR="00BD0DEF" w:rsidRPr="00BD0DEF">
        <w:t>has a support of 0.0087</w:t>
      </w:r>
      <w:r w:rsidR="00BD0DEF">
        <w:t xml:space="preserve">. </w:t>
      </w:r>
      <w:r w:rsidR="00CA065D" w:rsidRPr="00AF4BA2">
        <w:rPr>
          <w:highlight w:val="yellow"/>
        </w:rPr>
        <w:t>This</w:t>
      </w:r>
      <w:r w:rsidR="00BD0DEF" w:rsidRPr="00AF4BA2">
        <w:rPr>
          <w:highlight w:val="yellow"/>
        </w:rPr>
        <w:t xml:space="preserve"> mean</w:t>
      </w:r>
      <w:r w:rsidR="00CA065D" w:rsidRPr="00AF4BA2">
        <w:rPr>
          <w:highlight w:val="yellow"/>
        </w:rPr>
        <w:t>s</w:t>
      </w:r>
      <w:r w:rsidR="00BD0DEF" w:rsidRPr="00AF4BA2">
        <w:rPr>
          <w:highlight w:val="yellow"/>
        </w:rPr>
        <w:t xml:space="preserve"> this combination of items happen</w:t>
      </w:r>
      <w:r w:rsidR="00561BCA" w:rsidRPr="00AF4BA2">
        <w:rPr>
          <w:highlight w:val="yellow"/>
        </w:rPr>
        <w:t>s in about</w:t>
      </w:r>
      <w:r w:rsidR="00BD0DEF" w:rsidRPr="00AF4BA2">
        <w:rPr>
          <w:highlight w:val="yellow"/>
        </w:rPr>
        <w:t xml:space="preserve"> </w:t>
      </w:r>
      <w:r w:rsidR="00561BCA" w:rsidRPr="00AF4BA2">
        <w:rPr>
          <w:highlight w:val="yellow"/>
        </w:rPr>
        <w:t>.</w:t>
      </w:r>
      <w:r w:rsidR="00603046" w:rsidRPr="00AF4BA2">
        <w:rPr>
          <w:highlight w:val="yellow"/>
        </w:rPr>
        <w:t>87% of the t</w:t>
      </w:r>
      <w:r w:rsidR="00AF4BA2" w:rsidRPr="00AF4BA2">
        <w:rPr>
          <w:highlight w:val="yellow"/>
        </w:rPr>
        <w:t>ransactions or 65 out of 7501 transactions</w:t>
      </w:r>
      <w:r w:rsidR="00603046" w:rsidRPr="00AF4BA2">
        <w:rPr>
          <w:highlight w:val="yellow"/>
        </w:rPr>
        <w:t>.</w:t>
      </w:r>
    </w:p>
    <w:p w14:paraId="4774181D" w14:textId="42913BAF" w:rsidR="00054949" w:rsidRDefault="00A25824" w:rsidP="00464209">
      <w:pPr>
        <w:pStyle w:val="ListParagraph"/>
        <w:ind w:left="720"/>
      </w:pPr>
      <w:r w:rsidRPr="00A25824">
        <w:rPr>
          <w:b/>
          <w:bCs/>
        </w:rPr>
        <w:t>Confidence</w:t>
      </w:r>
      <w:r w:rsidRPr="00A25824">
        <w:t xml:space="preserve">: </w:t>
      </w:r>
      <w:r w:rsidR="00864C38" w:rsidRPr="00864C38">
        <w:t xml:space="preserve">Tells us how likely it is for customers to buy one item if they buy </w:t>
      </w:r>
      <w:r w:rsidR="00786199" w:rsidRPr="00864C38">
        <w:t>another,</w:t>
      </w:r>
      <w:r w:rsidR="00786199">
        <w:t xml:space="preserve"> in this case </w:t>
      </w:r>
      <w:r w:rsidR="00786199" w:rsidRPr="00786199">
        <w:t>VIVO Dual LCD Monitor Desk mount</w:t>
      </w:r>
      <w:r w:rsidR="00F2779F">
        <w:t>.</w:t>
      </w:r>
      <w:r w:rsidR="00786199">
        <w:t xml:space="preserve"> </w:t>
      </w:r>
      <w:r w:rsidR="008D6182">
        <w:t xml:space="preserve">When items like </w:t>
      </w:r>
      <w:r w:rsidR="008D6182" w:rsidRPr="008D6182">
        <w:t>USB cable and SanDisk card</w:t>
      </w:r>
      <w:r w:rsidR="00C855C1">
        <w:t xml:space="preserve"> are bought according to rule 1 there is a 51% chance of </w:t>
      </w:r>
      <w:r w:rsidR="00627DB2">
        <w:t>the desk being bought too.</w:t>
      </w:r>
    </w:p>
    <w:p w14:paraId="231C7E9E" w14:textId="036603E9" w:rsidR="00596661" w:rsidRPr="00D93685" w:rsidRDefault="00596661" w:rsidP="00464209">
      <w:pPr>
        <w:pStyle w:val="ListParagraph"/>
        <w:ind w:left="720"/>
      </w:pPr>
      <w:r w:rsidRPr="00596661">
        <w:rPr>
          <w:b/>
          <w:bCs/>
        </w:rPr>
        <w:t>Lift</w:t>
      </w:r>
      <w:r w:rsidRPr="00596661">
        <w:t xml:space="preserve">: Lift measures the strength of the association compared to random chance. </w:t>
      </w:r>
      <w:r w:rsidR="00BC0661" w:rsidRPr="00BC0661">
        <w:t>For example, the first rule has a lift of 2.94, meaning customers are almost 3 times more likely to purchase the monitor desk mount when they buy the USB cable and SanDisk card than they would if the purchases were random.</w:t>
      </w:r>
      <w:r w:rsidRPr="00596661">
        <w:t xml:space="preserve"> Lift is </w:t>
      </w:r>
      <w:r w:rsidR="007B6F2A">
        <w:t>major</w:t>
      </w:r>
      <w:r w:rsidRPr="00596661">
        <w:t xml:space="preserve"> because it highlights which item pairs are </w:t>
      </w:r>
      <w:r w:rsidR="008B6303" w:rsidRPr="00596661">
        <w:t>worth</w:t>
      </w:r>
      <w:r w:rsidRPr="00596661">
        <w:t xml:space="preserve"> focusing on, especially when it's that high.</w:t>
      </w:r>
    </w:p>
    <w:p w14:paraId="59E20E78" w14:textId="061872DF" w:rsidR="00AB7131" w:rsidRDefault="00F4212C" w:rsidP="00CB1E47">
      <w:pPr>
        <w:pStyle w:val="Heading3"/>
      </w:pPr>
      <w:r>
        <w:t>P</w:t>
      </w:r>
      <w:r w:rsidRPr="00F4212C">
        <w:t xml:space="preserve">ractical </w:t>
      </w:r>
      <w:r>
        <w:t>S</w:t>
      </w:r>
      <w:r w:rsidRPr="00F4212C">
        <w:t xml:space="preserve">ignificance of </w:t>
      </w:r>
      <w:r>
        <w:t>F</w:t>
      </w:r>
      <w:r w:rsidRPr="00F4212C">
        <w:t>indings</w:t>
      </w:r>
      <w:r w:rsidR="000F374E">
        <w:t>:</w:t>
      </w:r>
    </w:p>
    <w:p w14:paraId="4C41DD6F" w14:textId="24812CE1" w:rsidR="00AC7D03" w:rsidRPr="00AC7D03" w:rsidRDefault="00D72F18" w:rsidP="00AC7D03">
      <w:pPr>
        <w:pStyle w:val="ListParagraph"/>
        <w:ind w:left="720"/>
      </w:pPr>
      <w:r w:rsidRPr="00D72F18">
        <w:t xml:space="preserve">The practical significance of these findings </w:t>
      </w:r>
      <w:r w:rsidR="00A96C70">
        <w:t>is</w:t>
      </w:r>
      <w:r w:rsidRPr="00D72F18">
        <w:t xml:space="preserve"> the strong association between certain items, which can be used to inform marketing and product placement strategies. </w:t>
      </w:r>
      <w:r w:rsidR="00A96C70">
        <w:t>Like</w:t>
      </w:r>
      <w:r w:rsidRPr="00D72F18">
        <w:t>, the fact that "</w:t>
      </w:r>
      <w:r w:rsidR="00603A97" w:rsidRPr="00603A97">
        <w:t xml:space="preserve"> </w:t>
      </w:r>
      <w:r w:rsidR="00603A97">
        <w:t>N</w:t>
      </w:r>
      <w:r w:rsidR="00603A97" w:rsidRPr="00603A97">
        <w:t>ylon Braided Lightning to USB cable</w:t>
      </w:r>
      <w:r w:rsidRPr="00D72F18">
        <w:t>" and "</w:t>
      </w:r>
      <w:r w:rsidR="00EB7206" w:rsidRPr="00EB7206">
        <w:t xml:space="preserve"> SanDisk Ultra 64GB card</w:t>
      </w:r>
      <w:r w:rsidRPr="00D72F18">
        <w:t xml:space="preserve">" </w:t>
      </w:r>
      <w:r w:rsidR="006257E1" w:rsidRPr="006257E1">
        <w:t>with the "VIVO Dual LCD Monitor Desk mount" suggests that customers who purchase tech accessories like cables and memory cards are also likely to invest in more substantial tech gear, like monitor mounts</w:t>
      </w:r>
      <w:r w:rsidRPr="00D72F18">
        <w:t>.</w:t>
      </w:r>
      <w:r w:rsidR="006257E1">
        <w:t xml:space="preserve"> Rules 2 and 3 conform these findings.</w:t>
      </w:r>
      <w:r w:rsidRPr="00D72F18">
        <w:t xml:space="preserve"> </w:t>
      </w:r>
      <w:r w:rsidR="000C0C0E">
        <w:t xml:space="preserve">By </w:t>
      </w:r>
      <w:r w:rsidRPr="00D72F18">
        <w:t xml:space="preserve"> promoting these items together in targeted ads or offering discounts on them as a package deal </w:t>
      </w:r>
      <w:r w:rsidR="000C0C0E">
        <w:t>can help</w:t>
      </w:r>
      <w:r w:rsidRPr="00D72F18">
        <w:t xml:space="preserve"> enhance customer engagement and encourage purchases.</w:t>
      </w:r>
      <w:r w:rsidR="003347EF">
        <w:t xml:space="preserve"> </w:t>
      </w:r>
    </w:p>
    <w:p w14:paraId="126586C4" w14:textId="00E92B22" w:rsidR="00FE7567" w:rsidRDefault="000F374E" w:rsidP="00FE7567">
      <w:pPr>
        <w:pStyle w:val="Heading3"/>
      </w:pPr>
      <w:r w:rsidRPr="000F374E">
        <w:t>Recommend</w:t>
      </w:r>
      <w:r>
        <w:t>ed C</w:t>
      </w:r>
      <w:r w:rsidRPr="000F374E">
        <w:t xml:space="preserve">ourse of </w:t>
      </w:r>
      <w:r>
        <w:t>A</w:t>
      </w:r>
      <w:r w:rsidRPr="000F374E">
        <w:t>ction</w:t>
      </w:r>
      <w:r w:rsidR="00FE7567">
        <w:t>:</w:t>
      </w:r>
    </w:p>
    <w:p w14:paraId="1E77301D" w14:textId="250F9715" w:rsidR="002D15B2" w:rsidRDefault="000C0C0E" w:rsidP="002D15B2">
      <w:pPr>
        <w:ind w:left="720"/>
      </w:pPr>
      <w:r>
        <w:t>My recommendation course of action based on this ana</w:t>
      </w:r>
      <w:r w:rsidR="00DA6D49">
        <w:t xml:space="preserve">lysis, </w:t>
      </w:r>
      <w:r w:rsidR="004D4B07">
        <w:t xml:space="preserve">is </w:t>
      </w:r>
      <w:r w:rsidR="00DA6D49">
        <w:t xml:space="preserve">to create </w:t>
      </w:r>
      <w:r w:rsidR="00DA6D49" w:rsidRPr="00DA6D49">
        <w:t xml:space="preserve">Product </w:t>
      </w:r>
      <w:r w:rsidR="00E82488" w:rsidRPr="00DA6D49">
        <w:t>Bund</w:t>
      </w:r>
      <w:r w:rsidR="00E82488">
        <w:t>les</w:t>
      </w:r>
      <w:r w:rsidR="00DA6D49">
        <w:t>,</w:t>
      </w:r>
      <w:r w:rsidR="00E82488">
        <w:t xml:space="preserve"> Improve </w:t>
      </w:r>
      <w:r w:rsidR="00E82488" w:rsidRPr="00E82488">
        <w:t>Product Placemen</w:t>
      </w:r>
      <w:r w:rsidR="00E82488">
        <w:t>t, Inventory Management and</w:t>
      </w:r>
      <w:r w:rsidR="00261948">
        <w:t xml:space="preserve"> Targeted marketing.</w:t>
      </w:r>
      <w:r w:rsidR="00DA6D49">
        <w:t xml:space="preserve"> </w:t>
      </w:r>
      <w:r w:rsidR="00265762">
        <w:t>For e</w:t>
      </w:r>
      <w:r w:rsidR="002D15B2">
        <w:t xml:space="preserve">xample, we can create </w:t>
      </w:r>
      <w:r w:rsidR="008B6303">
        <w:t xml:space="preserve">bundles </w:t>
      </w:r>
      <w:r w:rsidR="001E4804">
        <w:t xml:space="preserve">of </w:t>
      </w:r>
      <w:r w:rsidR="00454468">
        <w:t>the</w:t>
      </w:r>
      <w:r w:rsidR="00454468" w:rsidRPr="00454468">
        <w:t xml:space="preserve"> USB cables, </w:t>
      </w:r>
      <w:r w:rsidR="00454468">
        <w:t xml:space="preserve">and </w:t>
      </w:r>
      <w:r w:rsidR="00454468" w:rsidRPr="00454468">
        <w:t>memory cards</w:t>
      </w:r>
      <w:r w:rsidR="00454468">
        <w:t>.</w:t>
      </w:r>
      <w:r w:rsidR="001E4804">
        <w:t xml:space="preserve"> Create a </w:t>
      </w:r>
      <w:r w:rsidR="00E11103">
        <w:t>Buy one get one a certain percentage off sale.</w:t>
      </w:r>
      <w:r w:rsidR="005301C5">
        <w:t xml:space="preserve"> </w:t>
      </w:r>
      <w:r w:rsidR="00454468">
        <w:t>M</w:t>
      </w:r>
      <w:r w:rsidR="005301C5">
        <w:t>ak</w:t>
      </w:r>
      <w:r w:rsidR="00454468">
        <w:t>ing</w:t>
      </w:r>
      <w:r w:rsidR="005301C5">
        <w:t xml:space="preserve"> sure those items are always in stock,</w:t>
      </w:r>
      <w:r w:rsidR="00A943C9">
        <w:t xml:space="preserve"> plac</w:t>
      </w:r>
      <w:r w:rsidR="00454468">
        <w:t>ing</w:t>
      </w:r>
      <w:r w:rsidR="00A943C9">
        <w:t xml:space="preserve"> them next to each other at stores or side by side </w:t>
      </w:r>
      <w:r w:rsidR="00D654C0">
        <w:t xml:space="preserve">on the </w:t>
      </w:r>
      <w:r w:rsidR="00A943C9">
        <w:t>online</w:t>
      </w:r>
      <w:r w:rsidR="00D654C0">
        <w:t xml:space="preserve"> store</w:t>
      </w:r>
      <w:r w:rsidR="00342962">
        <w:t xml:space="preserve"> and when creating ads have those items together. This will help the company </w:t>
      </w:r>
      <w:r w:rsidR="009C2ECA">
        <w:t>make the best of the two items partnership</w:t>
      </w:r>
      <w:r w:rsidR="004B7C3D">
        <w:t xml:space="preserve"> and improve sales</w:t>
      </w:r>
      <w:r w:rsidR="00613F75">
        <w:t xml:space="preserve"> with something that is already working.</w:t>
      </w:r>
    </w:p>
    <w:p w14:paraId="66A6ABE2" w14:textId="50EB951A" w:rsidR="005310B5" w:rsidRPr="00FE7567" w:rsidRDefault="005310B5" w:rsidP="005310B5">
      <w:pPr>
        <w:pStyle w:val="Heading1"/>
      </w:pPr>
      <w:r w:rsidRPr="005310B5">
        <w:t>Part V: Attachments</w:t>
      </w:r>
    </w:p>
    <w:p w14:paraId="5CE0241E" w14:textId="613AD2A6" w:rsidR="005310B5" w:rsidRDefault="005310B5" w:rsidP="00E45E46">
      <w:pPr>
        <w:pStyle w:val="Heading2"/>
        <w:rPr>
          <w:color w:val="000000" w:themeColor="text2"/>
        </w:rPr>
      </w:pPr>
      <w:r>
        <w:rPr>
          <w:color w:val="000000" w:themeColor="text2"/>
        </w:rPr>
        <w:t xml:space="preserve">Panopto Video </w:t>
      </w:r>
    </w:p>
    <w:p w14:paraId="07E8BF96" w14:textId="777B4738" w:rsidR="005310B5" w:rsidRPr="005310B5" w:rsidRDefault="005310B5" w:rsidP="005310B5">
      <w:pPr>
        <w:pStyle w:val="Heading3"/>
        <w:numPr>
          <w:ilvl w:val="0"/>
          <w:numId w:val="0"/>
        </w:numPr>
        <w:ind w:left="810" w:hanging="360"/>
        <w:rPr>
          <w:b w:val="0"/>
          <w:bCs w:val="0"/>
        </w:rPr>
      </w:pPr>
      <w:r>
        <w:t xml:space="preserve">Link: </w:t>
      </w:r>
      <w:hyperlink r:id="rId20" w:history="1">
        <w:r w:rsidR="0081776A" w:rsidRPr="0081776A">
          <w:rPr>
            <w:rStyle w:val="Hyperlink"/>
          </w:rPr>
          <w:t>Ganger, Kiara Task 3 D 212 Take 2</w:t>
        </w:r>
      </w:hyperlink>
    </w:p>
    <w:p w14:paraId="58342DB5" w14:textId="14FE6BE2" w:rsidR="00B462C5" w:rsidRDefault="00000000" w:rsidP="00B462C5">
      <w:pPr>
        <w:pStyle w:val="Heading2"/>
      </w:pPr>
      <w:sdt>
        <w:sdtPr>
          <w:id w:val="-1638559448"/>
          <w:placeholder>
            <w:docPart w:val="F48A7EE17A884C60A6EBE6116C7C3F15"/>
          </w:placeholder>
          <w:temporary/>
          <w:showingPlcHdr/>
          <w15:appearance w15:val="hidden"/>
        </w:sdtPr>
        <w:sdtContent>
          <w:r w:rsidR="00664C1A" w:rsidRPr="00E45E46">
            <w:t>References</w:t>
          </w:r>
        </w:sdtContent>
      </w:sdt>
    </w:p>
    <w:p w14:paraId="7BB53E74" w14:textId="4D83735D" w:rsidR="008B6303" w:rsidRDefault="008B6303" w:rsidP="008B6303">
      <w:pPr>
        <w:pStyle w:val="Bibliography"/>
        <w:ind w:left="720"/>
        <w:rPr>
          <w:noProof/>
        </w:rPr>
      </w:pPr>
      <w:r>
        <w:fldChar w:fldCharType="begin"/>
      </w:r>
      <w:r>
        <w:instrText xml:space="preserve"> BIBLIOGRAPHY  \l 1033 </w:instrText>
      </w:r>
      <w:r>
        <w:fldChar w:fldCharType="separate"/>
      </w:r>
      <w:r>
        <w:rPr>
          <w:noProof/>
        </w:rPr>
        <w:t xml:space="preserve">Kamara, K. D. (2023). </w:t>
      </w:r>
      <w:r>
        <w:rPr>
          <w:i/>
          <w:iCs/>
          <w:noProof/>
        </w:rPr>
        <w:t>Data Mining II - D212 Task 3 R</w:t>
      </w:r>
      <w:r>
        <w:rPr>
          <w:noProof/>
        </w:rPr>
        <w:t>. (W. G. University, Producer) Retrieved from WGU Panopto: https://wgu.hosted.panopto.com/Panopto/Pages/Viewer.aspx?id=5674b196-a9f1-4e85-a322-af0000021f3f&amp;query=d212%20basket%20analysis</w:t>
      </w:r>
    </w:p>
    <w:p w14:paraId="7329ED23" w14:textId="77777777" w:rsidR="008B6303" w:rsidRDefault="008B6303" w:rsidP="008B6303">
      <w:pPr>
        <w:pStyle w:val="Bibliography"/>
        <w:ind w:left="720"/>
        <w:rPr>
          <w:noProof/>
        </w:rPr>
      </w:pPr>
      <w:r>
        <w:rPr>
          <w:i/>
          <w:iCs/>
          <w:noProof/>
        </w:rPr>
        <w:t>R Market Basket Analysis using Apriori Examples</w:t>
      </w:r>
      <w:r>
        <w:rPr>
          <w:noProof/>
        </w:rPr>
        <w:t>. (2018, August 21). Retrieved from DataCamp: https://www.datacamp.com/tutorial/market-basket-analysis-r</w:t>
      </w:r>
    </w:p>
    <w:p w14:paraId="2A7B4171" w14:textId="77777777" w:rsidR="008B6303" w:rsidRDefault="008B6303" w:rsidP="008B6303">
      <w:pPr>
        <w:pStyle w:val="Bibliography"/>
        <w:ind w:left="720"/>
        <w:rPr>
          <w:noProof/>
        </w:rPr>
      </w:pPr>
      <w:r>
        <w:rPr>
          <w:noProof/>
        </w:rPr>
        <w:t xml:space="preserve">Staff, E. (2024, January 17). </w:t>
      </w:r>
      <w:r>
        <w:rPr>
          <w:i/>
          <w:iCs/>
          <w:noProof/>
        </w:rPr>
        <w:t>Market Basket Analysis</w:t>
      </w:r>
      <w:r>
        <w:rPr>
          <w:noProof/>
        </w:rPr>
        <w:t>. Retrieved from DevX: https://www.devx.com/terms/market-basket-analysis/</w:t>
      </w:r>
    </w:p>
    <w:p w14:paraId="50018A6F" w14:textId="558A4AEA" w:rsidR="008B6303" w:rsidRPr="008B6303" w:rsidRDefault="008B6303" w:rsidP="00E80F77">
      <w:pPr>
        <w:pStyle w:val="Heading3"/>
        <w:numPr>
          <w:ilvl w:val="0"/>
          <w:numId w:val="0"/>
        </w:numPr>
      </w:pPr>
      <w:r>
        <w:fldChar w:fldCharType="end"/>
      </w:r>
    </w:p>
    <w:sectPr w:rsidR="008B6303" w:rsidRPr="008B6303" w:rsidSect="00254C9E">
      <w:headerReference w:type="default" r:id="rId21"/>
      <w:footnotePr>
        <w:pos w:val="beneathText"/>
      </w:footnotePr>
      <w:pgSz w:w="12240" w:h="15840"/>
      <w:pgMar w:top="576" w:right="900" w:bottom="432" w:left="576"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C1A69A" w14:textId="77777777" w:rsidR="00BE71DF" w:rsidRDefault="00BE71DF">
      <w:pPr>
        <w:spacing w:line="240" w:lineRule="auto"/>
      </w:pPr>
      <w:r>
        <w:separator/>
      </w:r>
    </w:p>
    <w:p w14:paraId="13211C05" w14:textId="77777777" w:rsidR="00BE71DF" w:rsidRDefault="00BE71DF"/>
  </w:endnote>
  <w:endnote w:type="continuationSeparator" w:id="0">
    <w:p w14:paraId="4767810D" w14:textId="77777777" w:rsidR="00BE71DF" w:rsidRDefault="00BE71DF">
      <w:pPr>
        <w:spacing w:line="240" w:lineRule="auto"/>
      </w:pPr>
      <w:r>
        <w:continuationSeparator/>
      </w:r>
    </w:p>
    <w:p w14:paraId="68CE98A0" w14:textId="77777777" w:rsidR="00BE71DF" w:rsidRDefault="00BE71DF"/>
  </w:endnote>
  <w:endnote w:type="continuationNotice" w:id="1">
    <w:p w14:paraId="2B8D83A6" w14:textId="77777777" w:rsidR="00BE71DF" w:rsidRDefault="00BE71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8A402" w14:textId="77777777" w:rsidR="00BE71DF" w:rsidRDefault="00BE71DF">
      <w:pPr>
        <w:spacing w:line="240" w:lineRule="auto"/>
      </w:pPr>
      <w:r>
        <w:separator/>
      </w:r>
    </w:p>
    <w:p w14:paraId="6A589EFD" w14:textId="77777777" w:rsidR="00BE71DF" w:rsidRDefault="00BE71DF"/>
  </w:footnote>
  <w:footnote w:type="continuationSeparator" w:id="0">
    <w:p w14:paraId="5932DDF5" w14:textId="77777777" w:rsidR="00BE71DF" w:rsidRDefault="00BE71DF">
      <w:pPr>
        <w:spacing w:line="240" w:lineRule="auto"/>
      </w:pPr>
      <w:r>
        <w:continuationSeparator/>
      </w:r>
    </w:p>
    <w:p w14:paraId="0F79DDD1" w14:textId="77777777" w:rsidR="00BE71DF" w:rsidRDefault="00BE71DF"/>
  </w:footnote>
  <w:footnote w:type="continuationNotice" w:id="1">
    <w:p w14:paraId="0710FBAD" w14:textId="77777777" w:rsidR="00BE71DF" w:rsidRDefault="00BE71D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1A9B3" w14:textId="002B6861" w:rsidR="0D6E5604" w:rsidRPr="000516C3" w:rsidRDefault="000516C3" w:rsidP="002F3AE9">
    <w:pPr>
      <w:pStyle w:val="Header"/>
      <w:rPr>
        <w:rFonts w:asciiTheme="majorHAnsi" w:hAnsiTheme="majorHAnsi" w:cstheme="majorHAnsi"/>
      </w:rPr>
    </w:pPr>
    <w:r w:rsidRPr="00FC6C71">
      <w:t>D212 | Data Mining II</w:t>
    </w:r>
    <w:r>
      <w:t xml:space="preserve"> </w:t>
    </w:r>
    <w:r w:rsidR="003459F5">
      <w:ptab w:relativeTo="margin" w:alignment="center" w:leader="none"/>
    </w:r>
    <w:r w:rsidR="003459F5">
      <w:t xml:space="preserve">Task </w:t>
    </w:r>
    <w:r w:rsidR="00B93FAB">
      <w:t>3</w:t>
    </w:r>
    <w:r w:rsidR="003459F5" w:rsidRPr="000516C3">
      <w:ptab w:relativeTo="margin" w:alignment="right" w:leader="none"/>
    </w:r>
    <w:r w:rsidR="003459F5" w:rsidRPr="000516C3">
      <w:fldChar w:fldCharType="begin"/>
    </w:r>
    <w:r w:rsidR="003459F5" w:rsidRPr="000516C3">
      <w:instrText xml:space="preserve"> PAGE   \* MERGEFORMAT </w:instrText>
    </w:r>
    <w:r w:rsidR="003459F5" w:rsidRPr="000516C3">
      <w:fldChar w:fldCharType="separate"/>
    </w:r>
    <w:r w:rsidR="003459F5" w:rsidRPr="000516C3">
      <w:rPr>
        <w:noProof/>
      </w:rPr>
      <w:t>1</w:t>
    </w:r>
    <w:r w:rsidR="003459F5" w:rsidRPr="000516C3">
      <w:rPr>
        <w:noProof/>
      </w:rPr>
      <w:fldChar w:fldCharType="end"/>
    </w:r>
    <w:r w:rsidR="003459F5" w:rsidRPr="000516C3">
      <w:t xml:space="preserve"> |</w:t>
    </w:r>
    <w:r w:rsidRPr="000516C3">
      <w:rPr>
        <w:rFonts w:cstheme="minorHAnsi"/>
      </w:rPr>
      <w:t xml:space="preserve">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82207"/>
    <w:multiLevelType w:val="hybridMultilevel"/>
    <w:tmpl w:val="7F149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D7758E"/>
    <w:multiLevelType w:val="hybridMultilevel"/>
    <w:tmpl w:val="57305CCE"/>
    <w:lvl w:ilvl="0" w:tplc="C1B02E9E">
      <w:start w:val="1"/>
      <w:numFmt w:val="decimal"/>
      <w:lvlText w:val="Step %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28A86931"/>
    <w:multiLevelType w:val="hybridMultilevel"/>
    <w:tmpl w:val="F9A26128"/>
    <w:lvl w:ilvl="0" w:tplc="BA225526">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9F838E5"/>
    <w:multiLevelType w:val="hybridMultilevel"/>
    <w:tmpl w:val="8B06CC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EE0A55"/>
    <w:multiLevelType w:val="hybridMultilevel"/>
    <w:tmpl w:val="3E5EEFD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5" w15:restartNumberingAfterBreak="0">
    <w:nsid w:val="41E647A0"/>
    <w:multiLevelType w:val="hybridMultilevel"/>
    <w:tmpl w:val="AE381DC0"/>
    <w:lvl w:ilvl="0" w:tplc="BF546EC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CB1719"/>
    <w:multiLevelType w:val="hybridMultilevel"/>
    <w:tmpl w:val="2C90E98E"/>
    <w:lvl w:ilvl="0" w:tplc="8BFCDF9C">
      <w:start w:val="1"/>
      <w:numFmt w:val="decimal"/>
      <w:lvlText w:val="Rule %1."/>
      <w:lvlJc w:val="left"/>
      <w:pPr>
        <w:ind w:left="1440" w:hanging="360"/>
      </w:pPr>
      <w:rPr>
        <w:rFonts w:hint="default"/>
        <w:b/>
        <w:b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EC51793"/>
    <w:multiLevelType w:val="hybridMultilevel"/>
    <w:tmpl w:val="3F342580"/>
    <w:lvl w:ilvl="0" w:tplc="3FC60050">
      <w:start w:val="1"/>
      <w:numFmt w:val="bullet"/>
      <w:pStyle w:val="NoSpacing"/>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2F66F50"/>
    <w:multiLevelType w:val="hybridMultilevel"/>
    <w:tmpl w:val="CACE0000"/>
    <w:lvl w:ilvl="0" w:tplc="21564CAC">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3EE1D2F"/>
    <w:multiLevelType w:val="hybridMultilevel"/>
    <w:tmpl w:val="1DA6B6A8"/>
    <w:lvl w:ilvl="0" w:tplc="ED64C572">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1A8278F"/>
    <w:multiLevelType w:val="hybridMultilevel"/>
    <w:tmpl w:val="D7CC580C"/>
    <w:lvl w:ilvl="0" w:tplc="52D05AE4">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FB0C63"/>
    <w:multiLevelType w:val="hybridMultilevel"/>
    <w:tmpl w:val="C9E8610A"/>
    <w:lvl w:ilvl="0" w:tplc="9D28982E">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15:restartNumberingAfterBreak="0">
    <w:nsid w:val="7D770EB5"/>
    <w:multiLevelType w:val="hybridMultilevel"/>
    <w:tmpl w:val="F522B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C036E6"/>
    <w:multiLevelType w:val="hybridMultilevel"/>
    <w:tmpl w:val="E2509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39368133">
    <w:abstractNumId w:val="15"/>
  </w:num>
  <w:num w:numId="13" w16cid:durableId="685400976">
    <w:abstractNumId w:val="20"/>
  </w:num>
  <w:num w:numId="14" w16cid:durableId="1773435748">
    <w:abstractNumId w:val="15"/>
  </w:num>
  <w:num w:numId="15" w16cid:durableId="1911379162">
    <w:abstractNumId w:val="17"/>
  </w:num>
  <w:num w:numId="16" w16cid:durableId="1047339320">
    <w:abstractNumId w:val="20"/>
    <w:lvlOverride w:ilvl="0">
      <w:startOverride w:val="1"/>
    </w:lvlOverride>
  </w:num>
  <w:num w:numId="17" w16cid:durableId="1734738183">
    <w:abstractNumId w:val="10"/>
  </w:num>
  <w:num w:numId="18" w16cid:durableId="1814524194">
    <w:abstractNumId w:val="20"/>
    <w:lvlOverride w:ilvl="0">
      <w:startOverride w:val="1"/>
    </w:lvlOverride>
  </w:num>
  <w:num w:numId="19" w16cid:durableId="11340297">
    <w:abstractNumId w:val="11"/>
  </w:num>
  <w:num w:numId="20" w16cid:durableId="2147159676">
    <w:abstractNumId w:val="12"/>
  </w:num>
  <w:num w:numId="21" w16cid:durableId="303121681">
    <w:abstractNumId w:val="20"/>
    <w:lvlOverride w:ilvl="0">
      <w:startOverride w:val="1"/>
    </w:lvlOverride>
  </w:num>
  <w:num w:numId="22" w16cid:durableId="138612781">
    <w:abstractNumId w:val="21"/>
  </w:num>
  <w:num w:numId="23" w16cid:durableId="1851018058">
    <w:abstractNumId w:val="18"/>
  </w:num>
  <w:num w:numId="24" w16cid:durableId="853152077">
    <w:abstractNumId w:val="19"/>
  </w:num>
  <w:num w:numId="25" w16cid:durableId="1727532594">
    <w:abstractNumId w:val="20"/>
    <w:lvlOverride w:ilvl="0">
      <w:startOverride w:val="1"/>
    </w:lvlOverride>
  </w:num>
  <w:num w:numId="26" w16cid:durableId="217592549">
    <w:abstractNumId w:val="20"/>
    <w:lvlOverride w:ilvl="0">
      <w:startOverride w:val="1"/>
    </w:lvlOverride>
  </w:num>
  <w:num w:numId="27" w16cid:durableId="1729186990">
    <w:abstractNumId w:val="23"/>
  </w:num>
  <w:num w:numId="28" w16cid:durableId="1721830875">
    <w:abstractNumId w:val="14"/>
  </w:num>
  <w:num w:numId="29" w16cid:durableId="1856383105">
    <w:abstractNumId w:val="13"/>
  </w:num>
  <w:num w:numId="30" w16cid:durableId="826899997">
    <w:abstractNumId w:val="22"/>
  </w:num>
  <w:num w:numId="31" w16cid:durableId="4056139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attachedTemplate r:id="rId1"/>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4"/>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71"/>
    <w:rsid w:val="00002A6B"/>
    <w:rsid w:val="00004CDE"/>
    <w:rsid w:val="00012B91"/>
    <w:rsid w:val="00023AFE"/>
    <w:rsid w:val="0002699F"/>
    <w:rsid w:val="0003087E"/>
    <w:rsid w:val="00031BCF"/>
    <w:rsid w:val="00044C05"/>
    <w:rsid w:val="00050336"/>
    <w:rsid w:val="000516C3"/>
    <w:rsid w:val="00054949"/>
    <w:rsid w:val="00055372"/>
    <w:rsid w:val="000553EF"/>
    <w:rsid w:val="00062FA5"/>
    <w:rsid w:val="0006650D"/>
    <w:rsid w:val="00070A36"/>
    <w:rsid w:val="00070E28"/>
    <w:rsid w:val="0007306B"/>
    <w:rsid w:val="00073B6D"/>
    <w:rsid w:val="00077F27"/>
    <w:rsid w:val="00081314"/>
    <w:rsid w:val="00083298"/>
    <w:rsid w:val="000843FA"/>
    <w:rsid w:val="000849E6"/>
    <w:rsid w:val="00087A35"/>
    <w:rsid w:val="00090395"/>
    <w:rsid w:val="00091C5D"/>
    <w:rsid w:val="00093D9C"/>
    <w:rsid w:val="00094359"/>
    <w:rsid w:val="000964D0"/>
    <w:rsid w:val="000A1AE5"/>
    <w:rsid w:val="000A2716"/>
    <w:rsid w:val="000A3D9B"/>
    <w:rsid w:val="000A7802"/>
    <w:rsid w:val="000B34F0"/>
    <w:rsid w:val="000B6778"/>
    <w:rsid w:val="000C0B22"/>
    <w:rsid w:val="000C0C0E"/>
    <w:rsid w:val="000C47D2"/>
    <w:rsid w:val="000D4642"/>
    <w:rsid w:val="000D539D"/>
    <w:rsid w:val="000D7F50"/>
    <w:rsid w:val="000E111D"/>
    <w:rsid w:val="000E1347"/>
    <w:rsid w:val="000E2D8E"/>
    <w:rsid w:val="000E3280"/>
    <w:rsid w:val="000E4E9A"/>
    <w:rsid w:val="000E59C1"/>
    <w:rsid w:val="000E63CB"/>
    <w:rsid w:val="000F20D5"/>
    <w:rsid w:val="000F31F1"/>
    <w:rsid w:val="000F374E"/>
    <w:rsid w:val="000F65B4"/>
    <w:rsid w:val="00110BAD"/>
    <w:rsid w:val="0011221A"/>
    <w:rsid w:val="00114424"/>
    <w:rsid w:val="00116273"/>
    <w:rsid w:val="001229D8"/>
    <w:rsid w:val="001308F9"/>
    <w:rsid w:val="001334ED"/>
    <w:rsid w:val="00135460"/>
    <w:rsid w:val="0013607E"/>
    <w:rsid w:val="00136EC1"/>
    <w:rsid w:val="00142E81"/>
    <w:rsid w:val="00143787"/>
    <w:rsid w:val="001460AD"/>
    <w:rsid w:val="00150871"/>
    <w:rsid w:val="00151A9E"/>
    <w:rsid w:val="00157A1F"/>
    <w:rsid w:val="00161E22"/>
    <w:rsid w:val="00163B58"/>
    <w:rsid w:val="00164DD8"/>
    <w:rsid w:val="00174B70"/>
    <w:rsid w:val="00176085"/>
    <w:rsid w:val="00184DC1"/>
    <w:rsid w:val="00194E43"/>
    <w:rsid w:val="00195863"/>
    <w:rsid w:val="001963FB"/>
    <w:rsid w:val="001C34CE"/>
    <w:rsid w:val="001C3850"/>
    <w:rsid w:val="001C51DB"/>
    <w:rsid w:val="001C650E"/>
    <w:rsid w:val="001C67E8"/>
    <w:rsid w:val="001D1EC7"/>
    <w:rsid w:val="001D3E9D"/>
    <w:rsid w:val="001D3F7C"/>
    <w:rsid w:val="001D4108"/>
    <w:rsid w:val="001D6A35"/>
    <w:rsid w:val="001E1C2C"/>
    <w:rsid w:val="001E3C3E"/>
    <w:rsid w:val="001E4804"/>
    <w:rsid w:val="001E4F14"/>
    <w:rsid w:val="001E5D88"/>
    <w:rsid w:val="001F0798"/>
    <w:rsid w:val="001F6516"/>
    <w:rsid w:val="002016D4"/>
    <w:rsid w:val="0020287C"/>
    <w:rsid w:val="00202A79"/>
    <w:rsid w:val="00211410"/>
    <w:rsid w:val="0021209D"/>
    <w:rsid w:val="00222572"/>
    <w:rsid w:val="00222AD9"/>
    <w:rsid w:val="00222F1E"/>
    <w:rsid w:val="00223FDB"/>
    <w:rsid w:val="0022497A"/>
    <w:rsid w:val="002250C4"/>
    <w:rsid w:val="00225623"/>
    <w:rsid w:val="00226DDB"/>
    <w:rsid w:val="00235AA7"/>
    <w:rsid w:val="00240E4A"/>
    <w:rsid w:val="00243FD8"/>
    <w:rsid w:val="002458DE"/>
    <w:rsid w:val="00250E74"/>
    <w:rsid w:val="00253A2D"/>
    <w:rsid w:val="00254C9E"/>
    <w:rsid w:val="00255472"/>
    <w:rsid w:val="00260C7C"/>
    <w:rsid w:val="00261948"/>
    <w:rsid w:val="00262043"/>
    <w:rsid w:val="00264150"/>
    <w:rsid w:val="00265762"/>
    <w:rsid w:val="002662E7"/>
    <w:rsid w:val="00266461"/>
    <w:rsid w:val="00267B28"/>
    <w:rsid w:val="00270688"/>
    <w:rsid w:val="00274A79"/>
    <w:rsid w:val="002759B1"/>
    <w:rsid w:val="002823C1"/>
    <w:rsid w:val="0029051A"/>
    <w:rsid w:val="00294CE2"/>
    <w:rsid w:val="00294F5B"/>
    <w:rsid w:val="002A2371"/>
    <w:rsid w:val="002A7EEE"/>
    <w:rsid w:val="002B458E"/>
    <w:rsid w:val="002B479B"/>
    <w:rsid w:val="002C36B0"/>
    <w:rsid w:val="002C3E63"/>
    <w:rsid w:val="002C3FD8"/>
    <w:rsid w:val="002C58BC"/>
    <w:rsid w:val="002C79E6"/>
    <w:rsid w:val="002D0C79"/>
    <w:rsid w:val="002D15B2"/>
    <w:rsid w:val="002E050D"/>
    <w:rsid w:val="002E6427"/>
    <w:rsid w:val="002E7E34"/>
    <w:rsid w:val="002F2C6A"/>
    <w:rsid w:val="002F3AE9"/>
    <w:rsid w:val="002F75E1"/>
    <w:rsid w:val="002F780C"/>
    <w:rsid w:val="00303095"/>
    <w:rsid w:val="0030397E"/>
    <w:rsid w:val="00315B0B"/>
    <w:rsid w:val="00315DDD"/>
    <w:rsid w:val="00316569"/>
    <w:rsid w:val="0031730B"/>
    <w:rsid w:val="00321B19"/>
    <w:rsid w:val="0032487E"/>
    <w:rsid w:val="003317BF"/>
    <w:rsid w:val="0033215E"/>
    <w:rsid w:val="00333429"/>
    <w:rsid w:val="003338D1"/>
    <w:rsid w:val="003347EF"/>
    <w:rsid w:val="00334BDB"/>
    <w:rsid w:val="003428A7"/>
    <w:rsid w:val="00342962"/>
    <w:rsid w:val="0034512D"/>
    <w:rsid w:val="003459F5"/>
    <w:rsid w:val="003478B9"/>
    <w:rsid w:val="0035012C"/>
    <w:rsid w:val="00352D77"/>
    <w:rsid w:val="003620C9"/>
    <w:rsid w:val="00367BE0"/>
    <w:rsid w:val="00370BE6"/>
    <w:rsid w:val="00374EBF"/>
    <w:rsid w:val="00374F56"/>
    <w:rsid w:val="003804CC"/>
    <w:rsid w:val="00390855"/>
    <w:rsid w:val="00391199"/>
    <w:rsid w:val="0039222A"/>
    <w:rsid w:val="00393B21"/>
    <w:rsid w:val="00396A4D"/>
    <w:rsid w:val="00397709"/>
    <w:rsid w:val="003C4F13"/>
    <w:rsid w:val="003C6440"/>
    <w:rsid w:val="003D081F"/>
    <w:rsid w:val="003D4B30"/>
    <w:rsid w:val="003E22BD"/>
    <w:rsid w:val="003E2B8E"/>
    <w:rsid w:val="003F10B0"/>
    <w:rsid w:val="003F14A9"/>
    <w:rsid w:val="003F7B80"/>
    <w:rsid w:val="003F7D6D"/>
    <w:rsid w:val="00400459"/>
    <w:rsid w:val="0040076B"/>
    <w:rsid w:val="00400CF7"/>
    <w:rsid w:val="0040111F"/>
    <w:rsid w:val="00405F46"/>
    <w:rsid w:val="00406EF7"/>
    <w:rsid w:val="004171E9"/>
    <w:rsid w:val="00423504"/>
    <w:rsid w:val="004324EF"/>
    <w:rsid w:val="00443559"/>
    <w:rsid w:val="00444334"/>
    <w:rsid w:val="00446A74"/>
    <w:rsid w:val="00446D6C"/>
    <w:rsid w:val="00450C62"/>
    <w:rsid w:val="004518A2"/>
    <w:rsid w:val="00452687"/>
    <w:rsid w:val="00454468"/>
    <w:rsid w:val="00455608"/>
    <w:rsid w:val="0045632D"/>
    <w:rsid w:val="00456B21"/>
    <w:rsid w:val="004578E0"/>
    <w:rsid w:val="00463297"/>
    <w:rsid w:val="0046337D"/>
    <w:rsid w:val="00464209"/>
    <w:rsid w:val="00464560"/>
    <w:rsid w:val="00465C5A"/>
    <w:rsid w:val="004736FB"/>
    <w:rsid w:val="004774F4"/>
    <w:rsid w:val="00481C3B"/>
    <w:rsid w:val="004823E6"/>
    <w:rsid w:val="00486EF9"/>
    <w:rsid w:val="004910FC"/>
    <w:rsid w:val="00495DC1"/>
    <w:rsid w:val="004A1408"/>
    <w:rsid w:val="004B2669"/>
    <w:rsid w:val="004B2EE5"/>
    <w:rsid w:val="004B67B0"/>
    <w:rsid w:val="004B734D"/>
    <w:rsid w:val="004B79E8"/>
    <w:rsid w:val="004B7C3D"/>
    <w:rsid w:val="004C1F3D"/>
    <w:rsid w:val="004C3023"/>
    <w:rsid w:val="004C573F"/>
    <w:rsid w:val="004C65EF"/>
    <w:rsid w:val="004D2DCA"/>
    <w:rsid w:val="004D3655"/>
    <w:rsid w:val="004D4B07"/>
    <w:rsid w:val="004D6950"/>
    <w:rsid w:val="004E1039"/>
    <w:rsid w:val="004F27C8"/>
    <w:rsid w:val="004F47FA"/>
    <w:rsid w:val="00502683"/>
    <w:rsid w:val="00503B6D"/>
    <w:rsid w:val="00504001"/>
    <w:rsid w:val="005064B0"/>
    <w:rsid w:val="00512BC5"/>
    <w:rsid w:val="0051770E"/>
    <w:rsid w:val="0052401A"/>
    <w:rsid w:val="005301C5"/>
    <w:rsid w:val="00530BD0"/>
    <w:rsid w:val="005310B5"/>
    <w:rsid w:val="00542AF6"/>
    <w:rsid w:val="0054480C"/>
    <w:rsid w:val="00553A23"/>
    <w:rsid w:val="00553AB8"/>
    <w:rsid w:val="00561BCA"/>
    <w:rsid w:val="00565078"/>
    <w:rsid w:val="00566C39"/>
    <w:rsid w:val="00570219"/>
    <w:rsid w:val="00572D0F"/>
    <w:rsid w:val="005736C5"/>
    <w:rsid w:val="00574F99"/>
    <w:rsid w:val="00591C4D"/>
    <w:rsid w:val="00593681"/>
    <w:rsid w:val="00596661"/>
    <w:rsid w:val="005A401D"/>
    <w:rsid w:val="005A776C"/>
    <w:rsid w:val="005B1284"/>
    <w:rsid w:val="005B2176"/>
    <w:rsid w:val="005B39D0"/>
    <w:rsid w:val="005B542F"/>
    <w:rsid w:val="005B5870"/>
    <w:rsid w:val="005C199E"/>
    <w:rsid w:val="005C3122"/>
    <w:rsid w:val="005C7C19"/>
    <w:rsid w:val="005D7C07"/>
    <w:rsid w:val="005E149D"/>
    <w:rsid w:val="005E379F"/>
    <w:rsid w:val="005F1530"/>
    <w:rsid w:val="006010D7"/>
    <w:rsid w:val="00601612"/>
    <w:rsid w:val="00602DC6"/>
    <w:rsid w:val="00603046"/>
    <w:rsid w:val="00603A97"/>
    <w:rsid w:val="006055B1"/>
    <w:rsid w:val="00605C2F"/>
    <w:rsid w:val="00610E8B"/>
    <w:rsid w:val="00613F75"/>
    <w:rsid w:val="00620DFD"/>
    <w:rsid w:val="0062314B"/>
    <w:rsid w:val="006257E1"/>
    <w:rsid w:val="00627DB2"/>
    <w:rsid w:val="00631C0D"/>
    <w:rsid w:val="00633271"/>
    <w:rsid w:val="0063391F"/>
    <w:rsid w:val="006351C5"/>
    <w:rsid w:val="006365EF"/>
    <w:rsid w:val="00637F95"/>
    <w:rsid w:val="0064336F"/>
    <w:rsid w:val="00644B8A"/>
    <w:rsid w:val="00652E71"/>
    <w:rsid w:val="00653E51"/>
    <w:rsid w:val="006608A7"/>
    <w:rsid w:val="00663E70"/>
    <w:rsid w:val="00664C1A"/>
    <w:rsid w:val="00666DA4"/>
    <w:rsid w:val="00671A38"/>
    <w:rsid w:val="006810FE"/>
    <w:rsid w:val="00686BCB"/>
    <w:rsid w:val="00690795"/>
    <w:rsid w:val="0069129B"/>
    <w:rsid w:val="006A2BCD"/>
    <w:rsid w:val="006A4023"/>
    <w:rsid w:val="006B2022"/>
    <w:rsid w:val="006B2303"/>
    <w:rsid w:val="006B392A"/>
    <w:rsid w:val="006C21C0"/>
    <w:rsid w:val="006C59F9"/>
    <w:rsid w:val="006C6809"/>
    <w:rsid w:val="006C6BAE"/>
    <w:rsid w:val="006D0535"/>
    <w:rsid w:val="006D32DE"/>
    <w:rsid w:val="006E2431"/>
    <w:rsid w:val="006E4000"/>
    <w:rsid w:val="006E4352"/>
    <w:rsid w:val="006F0E12"/>
    <w:rsid w:val="006F4150"/>
    <w:rsid w:val="006F7D71"/>
    <w:rsid w:val="00706E35"/>
    <w:rsid w:val="00712B48"/>
    <w:rsid w:val="00713E96"/>
    <w:rsid w:val="00715F5B"/>
    <w:rsid w:val="00716228"/>
    <w:rsid w:val="00727108"/>
    <w:rsid w:val="0073150B"/>
    <w:rsid w:val="007320F7"/>
    <w:rsid w:val="00736AA7"/>
    <w:rsid w:val="007372B8"/>
    <w:rsid w:val="0074218F"/>
    <w:rsid w:val="00742395"/>
    <w:rsid w:val="00742DDF"/>
    <w:rsid w:val="007441DF"/>
    <w:rsid w:val="007473ED"/>
    <w:rsid w:val="00750BFB"/>
    <w:rsid w:val="00760B1B"/>
    <w:rsid w:val="00761346"/>
    <w:rsid w:val="00761D61"/>
    <w:rsid w:val="00764D27"/>
    <w:rsid w:val="0076590C"/>
    <w:rsid w:val="0078087F"/>
    <w:rsid w:val="00786199"/>
    <w:rsid w:val="00787793"/>
    <w:rsid w:val="00790F2A"/>
    <w:rsid w:val="00794CE6"/>
    <w:rsid w:val="00794E0D"/>
    <w:rsid w:val="00796C11"/>
    <w:rsid w:val="007972A3"/>
    <w:rsid w:val="007977DD"/>
    <w:rsid w:val="007A5193"/>
    <w:rsid w:val="007A6BA8"/>
    <w:rsid w:val="007B6F2A"/>
    <w:rsid w:val="007C6E39"/>
    <w:rsid w:val="007D0523"/>
    <w:rsid w:val="008021D0"/>
    <w:rsid w:val="008034F6"/>
    <w:rsid w:val="00805836"/>
    <w:rsid w:val="0081776A"/>
    <w:rsid w:val="00823E73"/>
    <w:rsid w:val="0082531F"/>
    <w:rsid w:val="0082629D"/>
    <w:rsid w:val="00827F00"/>
    <w:rsid w:val="00835C20"/>
    <w:rsid w:val="00836A31"/>
    <w:rsid w:val="00836AAB"/>
    <w:rsid w:val="008404CE"/>
    <w:rsid w:val="0084696E"/>
    <w:rsid w:val="008510DD"/>
    <w:rsid w:val="0085138C"/>
    <w:rsid w:val="00864C38"/>
    <w:rsid w:val="00870A00"/>
    <w:rsid w:val="0087242B"/>
    <w:rsid w:val="00872ED9"/>
    <w:rsid w:val="0087407D"/>
    <w:rsid w:val="00881517"/>
    <w:rsid w:val="00885065"/>
    <w:rsid w:val="00886AC8"/>
    <w:rsid w:val="008924C0"/>
    <w:rsid w:val="00892640"/>
    <w:rsid w:val="008929A8"/>
    <w:rsid w:val="00895CDE"/>
    <w:rsid w:val="008A519D"/>
    <w:rsid w:val="008A6146"/>
    <w:rsid w:val="008A7BB1"/>
    <w:rsid w:val="008B1746"/>
    <w:rsid w:val="008B4721"/>
    <w:rsid w:val="008B6303"/>
    <w:rsid w:val="008C080C"/>
    <w:rsid w:val="008C22D4"/>
    <w:rsid w:val="008C6C8F"/>
    <w:rsid w:val="008C7AC7"/>
    <w:rsid w:val="008D0B41"/>
    <w:rsid w:val="008D3046"/>
    <w:rsid w:val="008D6182"/>
    <w:rsid w:val="008E1595"/>
    <w:rsid w:val="008E3603"/>
    <w:rsid w:val="008E4B2B"/>
    <w:rsid w:val="008E5000"/>
    <w:rsid w:val="008E738A"/>
    <w:rsid w:val="008F13A5"/>
    <w:rsid w:val="008F785D"/>
    <w:rsid w:val="008F7B41"/>
    <w:rsid w:val="00900EF0"/>
    <w:rsid w:val="00903C23"/>
    <w:rsid w:val="00912497"/>
    <w:rsid w:val="00913B97"/>
    <w:rsid w:val="00913DE9"/>
    <w:rsid w:val="00914FAD"/>
    <w:rsid w:val="00916D1A"/>
    <w:rsid w:val="00917928"/>
    <w:rsid w:val="00927F5C"/>
    <w:rsid w:val="009302BE"/>
    <w:rsid w:val="00935E41"/>
    <w:rsid w:val="009402DF"/>
    <w:rsid w:val="00947E66"/>
    <w:rsid w:val="009519A9"/>
    <w:rsid w:val="00955907"/>
    <w:rsid w:val="00956004"/>
    <w:rsid w:val="00957A6C"/>
    <w:rsid w:val="00963C10"/>
    <w:rsid w:val="009653F8"/>
    <w:rsid w:val="009700BE"/>
    <w:rsid w:val="00970BDC"/>
    <w:rsid w:val="009813E0"/>
    <w:rsid w:val="00982674"/>
    <w:rsid w:val="00983724"/>
    <w:rsid w:val="00987149"/>
    <w:rsid w:val="0099246B"/>
    <w:rsid w:val="00993636"/>
    <w:rsid w:val="009961A6"/>
    <w:rsid w:val="009A3D3F"/>
    <w:rsid w:val="009A5855"/>
    <w:rsid w:val="009B0AC6"/>
    <w:rsid w:val="009B140F"/>
    <w:rsid w:val="009B26AF"/>
    <w:rsid w:val="009B57B1"/>
    <w:rsid w:val="009B7B12"/>
    <w:rsid w:val="009C1323"/>
    <w:rsid w:val="009C2ECA"/>
    <w:rsid w:val="009C5861"/>
    <w:rsid w:val="009C5D34"/>
    <w:rsid w:val="009D1C81"/>
    <w:rsid w:val="009D3800"/>
    <w:rsid w:val="009D3945"/>
    <w:rsid w:val="009E0F22"/>
    <w:rsid w:val="009E3F0D"/>
    <w:rsid w:val="009E46B4"/>
    <w:rsid w:val="009F231A"/>
    <w:rsid w:val="009F7595"/>
    <w:rsid w:val="00A12133"/>
    <w:rsid w:val="00A173AC"/>
    <w:rsid w:val="00A205A4"/>
    <w:rsid w:val="00A25824"/>
    <w:rsid w:val="00A26BDA"/>
    <w:rsid w:val="00A417C1"/>
    <w:rsid w:val="00A42A9C"/>
    <w:rsid w:val="00A443CB"/>
    <w:rsid w:val="00A47BF7"/>
    <w:rsid w:val="00A5137C"/>
    <w:rsid w:val="00A630FF"/>
    <w:rsid w:val="00A667FE"/>
    <w:rsid w:val="00A7439F"/>
    <w:rsid w:val="00A76696"/>
    <w:rsid w:val="00A82DB1"/>
    <w:rsid w:val="00A86B7F"/>
    <w:rsid w:val="00A87422"/>
    <w:rsid w:val="00A87572"/>
    <w:rsid w:val="00A917CE"/>
    <w:rsid w:val="00A9245B"/>
    <w:rsid w:val="00A92826"/>
    <w:rsid w:val="00A940FA"/>
    <w:rsid w:val="00A943C9"/>
    <w:rsid w:val="00A94490"/>
    <w:rsid w:val="00A94D2E"/>
    <w:rsid w:val="00A954EB"/>
    <w:rsid w:val="00A96C70"/>
    <w:rsid w:val="00A96D44"/>
    <w:rsid w:val="00AA0F36"/>
    <w:rsid w:val="00AA120B"/>
    <w:rsid w:val="00AA27E5"/>
    <w:rsid w:val="00AA3D0B"/>
    <w:rsid w:val="00AA7793"/>
    <w:rsid w:val="00AA77E6"/>
    <w:rsid w:val="00AB215C"/>
    <w:rsid w:val="00AB7131"/>
    <w:rsid w:val="00AB7E14"/>
    <w:rsid w:val="00AC125E"/>
    <w:rsid w:val="00AC7D03"/>
    <w:rsid w:val="00AD388C"/>
    <w:rsid w:val="00AD5D20"/>
    <w:rsid w:val="00AD64DD"/>
    <w:rsid w:val="00AE4800"/>
    <w:rsid w:val="00AE65DF"/>
    <w:rsid w:val="00AF1562"/>
    <w:rsid w:val="00AF3EDB"/>
    <w:rsid w:val="00AF4BA2"/>
    <w:rsid w:val="00AF6C48"/>
    <w:rsid w:val="00AF6E19"/>
    <w:rsid w:val="00B0146C"/>
    <w:rsid w:val="00B033A3"/>
    <w:rsid w:val="00B03BBD"/>
    <w:rsid w:val="00B07EC0"/>
    <w:rsid w:val="00B127CC"/>
    <w:rsid w:val="00B178E8"/>
    <w:rsid w:val="00B21136"/>
    <w:rsid w:val="00B258FD"/>
    <w:rsid w:val="00B32A6E"/>
    <w:rsid w:val="00B33E98"/>
    <w:rsid w:val="00B34B88"/>
    <w:rsid w:val="00B35695"/>
    <w:rsid w:val="00B35968"/>
    <w:rsid w:val="00B43E58"/>
    <w:rsid w:val="00B44AD2"/>
    <w:rsid w:val="00B462C5"/>
    <w:rsid w:val="00B5502C"/>
    <w:rsid w:val="00B614C0"/>
    <w:rsid w:val="00B64A48"/>
    <w:rsid w:val="00B65CB9"/>
    <w:rsid w:val="00B679AF"/>
    <w:rsid w:val="00B71930"/>
    <w:rsid w:val="00B72078"/>
    <w:rsid w:val="00B76542"/>
    <w:rsid w:val="00B81186"/>
    <w:rsid w:val="00B81BBF"/>
    <w:rsid w:val="00B829A3"/>
    <w:rsid w:val="00B863FB"/>
    <w:rsid w:val="00B86440"/>
    <w:rsid w:val="00B914E9"/>
    <w:rsid w:val="00B9369B"/>
    <w:rsid w:val="00B93FAB"/>
    <w:rsid w:val="00B971D1"/>
    <w:rsid w:val="00BA41B5"/>
    <w:rsid w:val="00BA5D15"/>
    <w:rsid w:val="00BA6690"/>
    <w:rsid w:val="00BB206F"/>
    <w:rsid w:val="00BB24E1"/>
    <w:rsid w:val="00BB2D6F"/>
    <w:rsid w:val="00BB41E2"/>
    <w:rsid w:val="00BB7223"/>
    <w:rsid w:val="00BB7C06"/>
    <w:rsid w:val="00BC0661"/>
    <w:rsid w:val="00BC3480"/>
    <w:rsid w:val="00BC55A8"/>
    <w:rsid w:val="00BC6140"/>
    <w:rsid w:val="00BD0DEF"/>
    <w:rsid w:val="00BD4615"/>
    <w:rsid w:val="00BD5FF8"/>
    <w:rsid w:val="00BE1B9C"/>
    <w:rsid w:val="00BE4328"/>
    <w:rsid w:val="00BE71B7"/>
    <w:rsid w:val="00BE71DF"/>
    <w:rsid w:val="00BE7F56"/>
    <w:rsid w:val="00BF21F3"/>
    <w:rsid w:val="00BF2209"/>
    <w:rsid w:val="00BF767F"/>
    <w:rsid w:val="00C00F8F"/>
    <w:rsid w:val="00C02885"/>
    <w:rsid w:val="00C03068"/>
    <w:rsid w:val="00C1192F"/>
    <w:rsid w:val="00C20997"/>
    <w:rsid w:val="00C4169C"/>
    <w:rsid w:val="00C478ED"/>
    <w:rsid w:val="00C526C3"/>
    <w:rsid w:val="00C52EC8"/>
    <w:rsid w:val="00C530D4"/>
    <w:rsid w:val="00C5696A"/>
    <w:rsid w:val="00C60C70"/>
    <w:rsid w:val="00C617AE"/>
    <w:rsid w:val="00C638EC"/>
    <w:rsid w:val="00C70069"/>
    <w:rsid w:val="00C70D6D"/>
    <w:rsid w:val="00C73C10"/>
    <w:rsid w:val="00C74B9C"/>
    <w:rsid w:val="00C84F02"/>
    <w:rsid w:val="00C855C1"/>
    <w:rsid w:val="00C952D7"/>
    <w:rsid w:val="00C97D5A"/>
    <w:rsid w:val="00CA065D"/>
    <w:rsid w:val="00CA1418"/>
    <w:rsid w:val="00CA316F"/>
    <w:rsid w:val="00CA3D63"/>
    <w:rsid w:val="00CA3DF2"/>
    <w:rsid w:val="00CA4F29"/>
    <w:rsid w:val="00CA5D2F"/>
    <w:rsid w:val="00CA66B6"/>
    <w:rsid w:val="00CB14F0"/>
    <w:rsid w:val="00CB1E47"/>
    <w:rsid w:val="00CB31EB"/>
    <w:rsid w:val="00CB66D5"/>
    <w:rsid w:val="00CB76CF"/>
    <w:rsid w:val="00CC2E32"/>
    <w:rsid w:val="00CC338E"/>
    <w:rsid w:val="00CC34E9"/>
    <w:rsid w:val="00CC49CC"/>
    <w:rsid w:val="00CC566C"/>
    <w:rsid w:val="00CD369E"/>
    <w:rsid w:val="00CE3EB8"/>
    <w:rsid w:val="00CE5393"/>
    <w:rsid w:val="00CF3C39"/>
    <w:rsid w:val="00D0299F"/>
    <w:rsid w:val="00D049A5"/>
    <w:rsid w:val="00D05F52"/>
    <w:rsid w:val="00D0777F"/>
    <w:rsid w:val="00D123C4"/>
    <w:rsid w:val="00D1275F"/>
    <w:rsid w:val="00D1308D"/>
    <w:rsid w:val="00D17E17"/>
    <w:rsid w:val="00D207B1"/>
    <w:rsid w:val="00D20B58"/>
    <w:rsid w:val="00D22272"/>
    <w:rsid w:val="00D22D19"/>
    <w:rsid w:val="00D22FD3"/>
    <w:rsid w:val="00D23DEB"/>
    <w:rsid w:val="00D25310"/>
    <w:rsid w:val="00D26B7F"/>
    <w:rsid w:val="00D36742"/>
    <w:rsid w:val="00D406A7"/>
    <w:rsid w:val="00D4730D"/>
    <w:rsid w:val="00D502D2"/>
    <w:rsid w:val="00D5403B"/>
    <w:rsid w:val="00D55A3E"/>
    <w:rsid w:val="00D574DF"/>
    <w:rsid w:val="00D620FD"/>
    <w:rsid w:val="00D654C0"/>
    <w:rsid w:val="00D6568F"/>
    <w:rsid w:val="00D65F0F"/>
    <w:rsid w:val="00D67C78"/>
    <w:rsid w:val="00D7010F"/>
    <w:rsid w:val="00D71EE1"/>
    <w:rsid w:val="00D72F18"/>
    <w:rsid w:val="00D8665B"/>
    <w:rsid w:val="00D869CA"/>
    <w:rsid w:val="00D86CE8"/>
    <w:rsid w:val="00D8735E"/>
    <w:rsid w:val="00D90066"/>
    <w:rsid w:val="00D91044"/>
    <w:rsid w:val="00D93685"/>
    <w:rsid w:val="00D952D5"/>
    <w:rsid w:val="00D9739E"/>
    <w:rsid w:val="00DA0389"/>
    <w:rsid w:val="00DA0803"/>
    <w:rsid w:val="00DA23D3"/>
    <w:rsid w:val="00DA6D49"/>
    <w:rsid w:val="00DB05A7"/>
    <w:rsid w:val="00DB1F44"/>
    <w:rsid w:val="00DB2D51"/>
    <w:rsid w:val="00DB6FE7"/>
    <w:rsid w:val="00DB7D17"/>
    <w:rsid w:val="00DD2B49"/>
    <w:rsid w:val="00DD5BA9"/>
    <w:rsid w:val="00DD6BFD"/>
    <w:rsid w:val="00DE22D5"/>
    <w:rsid w:val="00DE45A3"/>
    <w:rsid w:val="00DE4A95"/>
    <w:rsid w:val="00DF7FFB"/>
    <w:rsid w:val="00E0131D"/>
    <w:rsid w:val="00E02682"/>
    <w:rsid w:val="00E10275"/>
    <w:rsid w:val="00E11103"/>
    <w:rsid w:val="00E1579C"/>
    <w:rsid w:val="00E15E44"/>
    <w:rsid w:val="00E16940"/>
    <w:rsid w:val="00E16C99"/>
    <w:rsid w:val="00E23116"/>
    <w:rsid w:val="00E327E3"/>
    <w:rsid w:val="00E32A1C"/>
    <w:rsid w:val="00E33D80"/>
    <w:rsid w:val="00E36564"/>
    <w:rsid w:val="00E41170"/>
    <w:rsid w:val="00E412BA"/>
    <w:rsid w:val="00E41B6D"/>
    <w:rsid w:val="00E45E46"/>
    <w:rsid w:val="00E53482"/>
    <w:rsid w:val="00E57702"/>
    <w:rsid w:val="00E60033"/>
    <w:rsid w:val="00E640C6"/>
    <w:rsid w:val="00E67454"/>
    <w:rsid w:val="00E6771A"/>
    <w:rsid w:val="00E72AC9"/>
    <w:rsid w:val="00E739E6"/>
    <w:rsid w:val="00E80F77"/>
    <w:rsid w:val="00E82488"/>
    <w:rsid w:val="00E8572F"/>
    <w:rsid w:val="00E85741"/>
    <w:rsid w:val="00E8583A"/>
    <w:rsid w:val="00E85C31"/>
    <w:rsid w:val="00EA0943"/>
    <w:rsid w:val="00EA0BE1"/>
    <w:rsid w:val="00EA2302"/>
    <w:rsid w:val="00EA2CD4"/>
    <w:rsid w:val="00EA31E5"/>
    <w:rsid w:val="00EA7BA6"/>
    <w:rsid w:val="00EB08BB"/>
    <w:rsid w:val="00EB2D20"/>
    <w:rsid w:val="00EB3B35"/>
    <w:rsid w:val="00EB664B"/>
    <w:rsid w:val="00EB6749"/>
    <w:rsid w:val="00EB7206"/>
    <w:rsid w:val="00EC4300"/>
    <w:rsid w:val="00ED132C"/>
    <w:rsid w:val="00ED2C43"/>
    <w:rsid w:val="00ED3B45"/>
    <w:rsid w:val="00ED615A"/>
    <w:rsid w:val="00ED7C4E"/>
    <w:rsid w:val="00EE7949"/>
    <w:rsid w:val="00EF22E1"/>
    <w:rsid w:val="00EF55C5"/>
    <w:rsid w:val="00F13DE8"/>
    <w:rsid w:val="00F143C9"/>
    <w:rsid w:val="00F1741C"/>
    <w:rsid w:val="00F23D95"/>
    <w:rsid w:val="00F2779F"/>
    <w:rsid w:val="00F32C39"/>
    <w:rsid w:val="00F32F32"/>
    <w:rsid w:val="00F33126"/>
    <w:rsid w:val="00F332AA"/>
    <w:rsid w:val="00F4212C"/>
    <w:rsid w:val="00F422D1"/>
    <w:rsid w:val="00F452E1"/>
    <w:rsid w:val="00F5107E"/>
    <w:rsid w:val="00F5177F"/>
    <w:rsid w:val="00F517AB"/>
    <w:rsid w:val="00F5413D"/>
    <w:rsid w:val="00F54FA2"/>
    <w:rsid w:val="00F56019"/>
    <w:rsid w:val="00F6242A"/>
    <w:rsid w:val="00F81CE8"/>
    <w:rsid w:val="00F83246"/>
    <w:rsid w:val="00F85542"/>
    <w:rsid w:val="00F86133"/>
    <w:rsid w:val="00F95CE7"/>
    <w:rsid w:val="00F96D2F"/>
    <w:rsid w:val="00FA263F"/>
    <w:rsid w:val="00FA433C"/>
    <w:rsid w:val="00FB2F7A"/>
    <w:rsid w:val="00FC09C3"/>
    <w:rsid w:val="00FC0FA6"/>
    <w:rsid w:val="00FC6099"/>
    <w:rsid w:val="00FC6C71"/>
    <w:rsid w:val="00FD0666"/>
    <w:rsid w:val="00FD1F47"/>
    <w:rsid w:val="00FD3184"/>
    <w:rsid w:val="00FD7F8D"/>
    <w:rsid w:val="00FE24C7"/>
    <w:rsid w:val="00FE2B7D"/>
    <w:rsid w:val="00FE4296"/>
    <w:rsid w:val="00FE623A"/>
    <w:rsid w:val="00FE7567"/>
    <w:rsid w:val="00FF0F23"/>
    <w:rsid w:val="00FF4CC7"/>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D493D"/>
  <w15:chartTrackingRefBased/>
  <w15:docId w15:val="{6C5D294B-58E4-4EE6-A104-FB34F65FB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87E"/>
    <w:pPr>
      <w:spacing w:before="23" w:after="23" w:line="276" w:lineRule="auto"/>
      <w:ind w:left="432" w:firstLine="0"/>
    </w:pPr>
    <w:rPr>
      <w:sz w:val="22"/>
    </w:rPr>
  </w:style>
  <w:style w:type="paragraph" w:styleId="Heading1">
    <w:name w:val="heading 1"/>
    <w:basedOn w:val="Normal"/>
    <w:next w:val="Heading2"/>
    <w:link w:val="Heading1Char"/>
    <w:autoRedefine/>
    <w:uiPriority w:val="9"/>
    <w:qFormat/>
    <w:rsid w:val="000516C3"/>
    <w:pPr>
      <w:pBdr>
        <w:top w:val="single" w:sz="4" w:space="1" w:color="auto"/>
        <w:bottom w:val="single" w:sz="4" w:space="1" w:color="auto"/>
      </w:pBdr>
      <w:spacing w:before="100" w:beforeAutospacing="1"/>
      <w:ind w:left="0"/>
      <w:outlineLvl w:val="0"/>
    </w:pPr>
    <w:rPr>
      <w:rFonts w:asciiTheme="majorHAnsi" w:eastAsiaTheme="majorEastAsia" w:hAnsiTheme="majorHAnsi" w:cstheme="majorBidi"/>
      <w:b/>
      <w:bCs/>
      <w:sz w:val="28"/>
    </w:rPr>
  </w:style>
  <w:style w:type="paragraph" w:styleId="Heading2">
    <w:name w:val="heading 2"/>
    <w:basedOn w:val="ListNumber"/>
    <w:next w:val="Heading3"/>
    <w:link w:val="Heading2Char"/>
    <w:autoRedefine/>
    <w:uiPriority w:val="3"/>
    <w:unhideWhenUsed/>
    <w:qFormat/>
    <w:rsid w:val="00D049A5"/>
    <w:pPr>
      <w:keepNext/>
      <w:keepLines/>
      <w:numPr>
        <w:numId w:val="12"/>
      </w:numPr>
      <w:ind w:left="450" w:hanging="450"/>
      <w:contextualSpacing w:val="0"/>
      <w:outlineLvl w:val="1"/>
    </w:pPr>
    <w:rPr>
      <w:rFonts w:asciiTheme="majorHAnsi" w:eastAsiaTheme="majorEastAsia" w:hAnsiTheme="majorHAnsi" w:cstheme="majorBidi"/>
      <w:b/>
      <w:bCs/>
      <w:sz w:val="24"/>
    </w:rPr>
  </w:style>
  <w:style w:type="paragraph" w:styleId="Heading3">
    <w:name w:val="heading 3"/>
    <w:basedOn w:val="ListNumber"/>
    <w:next w:val="ListParagraph"/>
    <w:link w:val="Heading3Char"/>
    <w:autoRedefine/>
    <w:uiPriority w:val="3"/>
    <w:unhideWhenUsed/>
    <w:qFormat/>
    <w:rsid w:val="000D7F50"/>
    <w:pPr>
      <w:keepNext/>
      <w:keepLines/>
      <w:numPr>
        <w:numId w:val="13"/>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autoRedefine/>
    <w:uiPriority w:val="15"/>
    <w:qFormat/>
    <w:rsid w:val="000516C3"/>
    <w:pPr>
      <w:pageBreakBefore/>
      <w:ind w:left="0"/>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List Indent"/>
    <w:basedOn w:val="ListBullet"/>
    <w:next w:val="Normal"/>
    <w:autoRedefine/>
    <w:uiPriority w:val="3"/>
    <w:qFormat/>
    <w:rsid w:val="001E5D88"/>
    <w:pPr>
      <w:numPr>
        <w:numId w:val="15"/>
      </w:numPr>
    </w:pPr>
    <w:rPr>
      <w:color w:val="7030A0"/>
    </w:rPr>
  </w:style>
  <w:style w:type="character" w:customStyle="1" w:styleId="Heading1Char">
    <w:name w:val="Heading 1 Char"/>
    <w:basedOn w:val="DefaultParagraphFont"/>
    <w:link w:val="Heading1"/>
    <w:uiPriority w:val="9"/>
    <w:rsid w:val="000516C3"/>
    <w:rPr>
      <w:rFonts w:asciiTheme="majorHAnsi" w:eastAsiaTheme="majorEastAsia" w:hAnsiTheme="majorHAnsi" w:cstheme="majorBidi"/>
      <w:b/>
      <w:bCs/>
      <w:sz w:val="28"/>
    </w:rPr>
  </w:style>
  <w:style w:type="character" w:customStyle="1" w:styleId="Heading2Char">
    <w:name w:val="Heading 2 Char"/>
    <w:basedOn w:val="DefaultParagraphFont"/>
    <w:link w:val="Heading2"/>
    <w:uiPriority w:val="3"/>
    <w:rsid w:val="00D049A5"/>
    <w:rPr>
      <w:rFonts w:asciiTheme="majorHAnsi" w:eastAsiaTheme="majorEastAsia" w:hAnsiTheme="majorHAnsi" w:cstheme="majorBidi"/>
      <w:b/>
      <w:bCs/>
    </w:rPr>
  </w:style>
  <w:style w:type="paragraph" w:styleId="Title">
    <w:name w:val="Title"/>
    <w:basedOn w:val="Normal"/>
    <w:next w:val="Normal"/>
    <w:link w:val="TitleChar"/>
    <w:uiPriority w:val="16"/>
    <w:qFormat/>
    <w:rsid w:val="00B863FB"/>
    <w:pPr>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0D7F50"/>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rsid w:val="00A9245B"/>
    <w:p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5">
    <w:name w:val="Plain Table 5"/>
    <w:basedOn w:val="TableNormal"/>
    <w:uiPriority w:val="45"/>
    <w:rsid w:val="009519A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gntyacmba4b">
    <w:name w:val="gntyacmba4b"/>
    <w:basedOn w:val="DefaultParagraphFont"/>
    <w:rsid w:val="00194E43"/>
  </w:style>
  <w:style w:type="character" w:styleId="UnresolvedMention">
    <w:name w:val="Unresolved Mention"/>
    <w:basedOn w:val="DefaultParagraphFont"/>
    <w:uiPriority w:val="99"/>
    <w:semiHidden/>
    <w:unhideWhenUsed/>
    <w:rsid w:val="00A91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4124">
      <w:bodyDiv w:val="1"/>
      <w:marLeft w:val="0"/>
      <w:marRight w:val="0"/>
      <w:marTop w:val="0"/>
      <w:marBottom w:val="0"/>
      <w:divBdr>
        <w:top w:val="none" w:sz="0" w:space="0" w:color="auto"/>
        <w:left w:val="none" w:sz="0" w:space="0" w:color="auto"/>
        <w:bottom w:val="none" w:sz="0" w:space="0" w:color="auto"/>
        <w:right w:val="none" w:sz="0" w:space="0" w:color="auto"/>
      </w:divBdr>
    </w:div>
    <w:div w:id="17240604">
      <w:bodyDiv w:val="1"/>
      <w:marLeft w:val="0"/>
      <w:marRight w:val="0"/>
      <w:marTop w:val="0"/>
      <w:marBottom w:val="0"/>
      <w:divBdr>
        <w:top w:val="none" w:sz="0" w:space="0" w:color="auto"/>
        <w:left w:val="none" w:sz="0" w:space="0" w:color="auto"/>
        <w:bottom w:val="none" w:sz="0" w:space="0" w:color="auto"/>
        <w:right w:val="none" w:sz="0" w:space="0" w:color="auto"/>
      </w:divBdr>
    </w:div>
    <w:div w:id="24791038">
      <w:bodyDiv w:val="1"/>
      <w:marLeft w:val="0"/>
      <w:marRight w:val="0"/>
      <w:marTop w:val="0"/>
      <w:marBottom w:val="0"/>
      <w:divBdr>
        <w:top w:val="none" w:sz="0" w:space="0" w:color="auto"/>
        <w:left w:val="none" w:sz="0" w:space="0" w:color="auto"/>
        <w:bottom w:val="none" w:sz="0" w:space="0" w:color="auto"/>
        <w:right w:val="none" w:sz="0" w:space="0" w:color="auto"/>
      </w:divBdr>
    </w:div>
    <w:div w:id="35783038">
      <w:bodyDiv w:val="1"/>
      <w:marLeft w:val="0"/>
      <w:marRight w:val="0"/>
      <w:marTop w:val="0"/>
      <w:marBottom w:val="0"/>
      <w:divBdr>
        <w:top w:val="none" w:sz="0" w:space="0" w:color="auto"/>
        <w:left w:val="none" w:sz="0" w:space="0" w:color="auto"/>
        <w:bottom w:val="none" w:sz="0" w:space="0" w:color="auto"/>
        <w:right w:val="none" w:sz="0" w:space="0" w:color="auto"/>
      </w:divBdr>
    </w:div>
    <w:div w:id="39667732">
      <w:bodyDiv w:val="1"/>
      <w:marLeft w:val="0"/>
      <w:marRight w:val="0"/>
      <w:marTop w:val="0"/>
      <w:marBottom w:val="0"/>
      <w:divBdr>
        <w:top w:val="none" w:sz="0" w:space="0" w:color="auto"/>
        <w:left w:val="none" w:sz="0" w:space="0" w:color="auto"/>
        <w:bottom w:val="none" w:sz="0" w:space="0" w:color="auto"/>
        <w:right w:val="none" w:sz="0" w:space="0" w:color="auto"/>
      </w:divBdr>
    </w:div>
    <w:div w:id="55130366">
      <w:bodyDiv w:val="1"/>
      <w:marLeft w:val="0"/>
      <w:marRight w:val="0"/>
      <w:marTop w:val="0"/>
      <w:marBottom w:val="0"/>
      <w:divBdr>
        <w:top w:val="none" w:sz="0" w:space="0" w:color="auto"/>
        <w:left w:val="none" w:sz="0" w:space="0" w:color="auto"/>
        <w:bottom w:val="none" w:sz="0" w:space="0" w:color="auto"/>
        <w:right w:val="none" w:sz="0" w:space="0" w:color="auto"/>
      </w:divBdr>
    </w:div>
    <w:div w:id="72967873">
      <w:bodyDiv w:val="1"/>
      <w:marLeft w:val="0"/>
      <w:marRight w:val="0"/>
      <w:marTop w:val="0"/>
      <w:marBottom w:val="0"/>
      <w:divBdr>
        <w:top w:val="none" w:sz="0" w:space="0" w:color="auto"/>
        <w:left w:val="none" w:sz="0" w:space="0" w:color="auto"/>
        <w:bottom w:val="none" w:sz="0" w:space="0" w:color="auto"/>
        <w:right w:val="none" w:sz="0" w:space="0" w:color="auto"/>
      </w:divBdr>
    </w:div>
    <w:div w:id="79062791">
      <w:bodyDiv w:val="1"/>
      <w:marLeft w:val="0"/>
      <w:marRight w:val="0"/>
      <w:marTop w:val="0"/>
      <w:marBottom w:val="0"/>
      <w:divBdr>
        <w:top w:val="none" w:sz="0" w:space="0" w:color="auto"/>
        <w:left w:val="none" w:sz="0" w:space="0" w:color="auto"/>
        <w:bottom w:val="none" w:sz="0" w:space="0" w:color="auto"/>
        <w:right w:val="none" w:sz="0" w:space="0" w:color="auto"/>
      </w:divBdr>
    </w:div>
    <w:div w:id="126362856">
      <w:bodyDiv w:val="1"/>
      <w:marLeft w:val="0"/>
      <w:marRight w:val="0"/>
      <w:marTop w:val="0"/>
      <w:marBottom w:val="0"/>
      <w:divBdr>
        <w:top w:val="none" w:sz="0" w:space="0" w:color="auto"/>
        <w:left w:val="none" w:sz="0" w:space="0" w:color="auto"/>
        <w:bottom w:val="none" w:sz="0" w:space="0" w:color="auto"/>
        <w:right w:val="none" w:sz="0" w:space="0" w:color="auto"/>
      </w:divBdr>
      <w:divsChild>
        <w:div w:id="1400322753">
          <w:marLeft w:val="0"/>
          <w:marRight w:val="0"/>
          <w:marTop w:val="0"/>
          <w:marBottom w:val="0"/>
          <w:divBdr>
            <w:top w:val="none" w:sz="0" w:space="0" w:color="auto"/>
            <w:left w:val="none" w:sz="0" w:space="0" w:color="auto"/>
            <w:bottom w:val="none" w:sz="0" w:space="0" w:color="auto"/>
            <w:right w:val="none" w:sz="0" w:space="0" w:color="auto"/>
          </w:divBdr>
        </w:div>
      </w:divsChild>
    </w:div>
    <w:div w:id="12801902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7159641">
      <w:bodyDiv w:val="1"/>
      <w:marLeft w:val="0"/>
      <w:marRight w:val="0"/>
      <w:marTop w:val="0"/>
      <w:marBottom w:val="0"/>
      <w:divBdr>
        <w:top w:val="none" w:sz="0" w:space="0" w:color="auto"/>
        <w:left w:val="none" w:sz="0" w:space="0" w:color="auto"/>
        <w:bottom w:val="none" w:sz="0" w:space="0" w:color="auto"/>
        <w:right w:val="none" w:sz="0" w:space="0" w:color="auto"/>
      </w:divBdr>
    </w:div>
    <w:div w:id="157186400">
      <w:bodyDiv w:val="1"/>
      <w:marLeft w:val="0"/>
      <w:marRight w:val="0"/>
      <w:marTop w:val="0"/>
      <w:marBottom w:val="0"/>
      <w:divBdr>
        <w:top w:val="none" w:sz="0" w:space="0" w:color="auto"/>
        <w:left w:val="none" w:sz="0" w:space="0" w:color="auto"/>
        <w:bottom w:val="none" w:sz="0" w:space="0" w:color="auto"/>
        <w:right w:val="none" w:sz="0" w:space="0" w:color="auto"/>
      </w:divBdr>
    </w:div>
    <w:div w:id="172232394">
      <w:bodyDiv w:val="1"/>
      <w:marLeft w:val="0"/>
      <w:marRight w:val="0"/>
      <w:marTop w:val="0"/>
      <w:marBottom w:val="0"/>
      <w:divBdr>
        <w:top w:val="none" w:sz="0" w:space="0" w:color="auto"/>
        <w:left w:val="none" w:sz="0" w:space="0" w:color="auto"/>
        <w:bottom w:val="none" w:sz="0" w:space="0" w:color="auto"/>
        <w:right w:val="none" w:sz="0" w:space="0" w:color="auto"/>
      </w:divBdr>
    </w:div>
    <w:div w:id="174618888">
      <w:bodyDiv w:val="1"/>
      <w:marLeft w:val="0"/>
      <w:marRight w:val="0"/>
      <w:marTop w:val="0"/>
      <w:marBottom w:val="0"/>
      <w:divBdr>
        <w:top w:val="none" w:sz="0" w:space="0" w:color="auto"/>
        <w:left w:val="none" w:sz="0" w:space="0" w:color="auto"/>
        <w:bottom w:val="none" w:sz="0" w:space="0" w:color="auto"/>
        <w:right w:val="none" w:sz="0" w:space="0" w:color="auto"/>
      </w:divBdr>
    </w:div>
    <w:div w:id="179928693">
      <w:bodyDiv w:val="1"/>
      <w:marLeft w:val="0"/>
      <w:marRight w:val="0"/>
      <w:marTop w:val="0"/>
      <w:marBottom w:val="0"/>
      <w:divBdr>
        <w:top w:val="none" w:sz="0" w:space="0" w:color="auto"/>
        <w:left w:val="none" w:sz="0" w:space="0" w:color="auto"/>
        <w:bottom w:val="none" w:sz="0" w:space="0" w:color="auto"/>
        <w:right w:val="none" w:sz="0" w:space="0" w:color="auto"/>
      </w:divBdr>
    </w:div>
    <w:div w:id="186481054">
      <w:bodyDiv w:val="1"/>
      <w:marLeft w:val="0"/>
      <w:marRight w:val="0"/>
      <w:marTop w:val="0"/>
      <w:marBottom w:val="0"/>
      <w:divBdr>
        <w:top w:val="none" w:sz="0" w:space="0" w:color="auto"/>
        <w:left w:val="none" w:sz="0" w:space="0" w:color="auto"/>
        <w:bottom w:val="none" w:sz="0" w:space="0" w:color="auto"/>
        <w:right w:val="none" w:sz="0" w:space="0" w:color="auto"/>
      </w:divBdr>
      <w:divsChild>
        <w:div w:id="1804696345">
          <w:marLeft w:val="0"/>
          <w:marRight w:val="0"/>
          <w:marTop w:val="0"/>
          <w:marBottom w:val="0"/>
          <w:divBdr>
            <w:top w:val="none" w:sz="0" w:space="0" w:color="auto"/>
            <w:left w:val="none" w:sz="0" w:space="0" w:color="auto"/>
            <w:bottom w:val="none" w:sz="0" w:space="0" w:color="auto"/>
            <w:right w:val="none" w:sz="0" w:space="0" w:color="auto"/>
          </w:divBdr>
        </w:div>
      </w:divsChild>
    </w:div>
    <w:div w:id="194118891">
      <w:bodyDiv w:val="1"/>
      <w:marLeft w:val="0"/>
      <w:marRight w:val="0"/>
      <w:marTop w:val="0"/>
      <w:marBottom w:val="0"/>
      <w:divBdr>
        <w:top w:val="none" w:sz="0" w:space="0" w:color="auto"/>
        <w:left w:val="none" w:sz="0" w:space="0" w:color="auto"/>
        <w:bottom w:val="none" w:sz="0" w:space="0" w:color="auto"/>
        <w:right w:val="none" w:sz="0" w:space="0" w:color="auto"/>
      </w:divBdr>
    </w:div>
    <w:div w:id="205680505">
      <w:bodyDiv w:val="1"/>
      <w:marLeft w:val="0"/>
      <w:marRight w:val="0"/>
      <w:marTop w:val="0"/>
      <w:marBottom w:val="0"/>
      <w:divBdr>
        <w:top w:val="none" w:sz="0" w:space="0" w:color="auto"/>
        <w:left w:val="none" w:sz="0" w:space="0" w:color="auto"/>
        <w:bottom w:val="none" w:sz="0" w:space="0" w:color="auto"/>
        <w:right w:val="none" w:sz="0" w:space="0" w:color="auto"/>
      </w:divBdr>
      <w:divsChild>
        <w:div w:id="610360827">
          <w:marLeft w:val="0"/>
          <w:marRight w:val="0"/>
          <w:marTop w:val="0"/>
          <w:marBottom w:val="0"/>
          <w:divBdr>
            <w:top w:val="none" w:sz="0" w:space="0" w:color="auto"/>
            <w:left w:val="none" w:sz="0" w:space="0" w:color="auto"/>
            <w:bottom w:val="none" w:sz="0" w:space="0" w:color="auto"/>
            <w:right w:val="none" w:sz="0" w:space="0" w:color="auto"/>
          </w:divBdr>
        </w:div>
      </w:divsChild>
    </w:div>
    <w:div w:id="213583086">
      <w:bodyDiv w:val="1"/>
      <w:marLeft w:val="0"/>
      <w:marRight w:val="0"/>
      <w:marTop w:val="0"/>
      <w:marBottom w:val="0"/>
      <w:divBdr>
        <w:top w:val="none" w:sz="0" w:space="0" w:color="auto"/>
        <w:left w:val="none" w:sz="0" w:space="0" w:color="auto"/>
        <w:bottom w:val="none" w:sz="0" w:space="0" w:color="auto"/>
        <w:right w:val="none" w:sz="0" w:space="0" w:color="auto"/>
      </w:divBdr>
      <w:divsChild>
        <w:div w:id="1721782828">
          <w:marLeft w:val="0"/>
          <w:marRight w:val="0"/>
          <w:marTop w:val="0"/>
          <w:marBottom w:val="0"/>
          <w:divBdr>
            <w:top w:val="none" w:sz="0" w:space="0" w:color="auto"/>
            <w:left w:val="none" w:sz="0" w:space="0" w:color="auto"/>
            <w:bottom w:val="none" w:sz="0" w:space="0" w:color="auto"/>
            <w:right w:val="none" w:sz="0" w:space="0" w:color="auto"/>
          </w:divBdr>
        </w:div>
      </w:divsChild>
    </w:div>
    <w:div w:id="227612171">
      <w:bodyDiv w:val="1"/>
      <w:marLeft w:val="0"/>
      <w:marRight w:val="0"/>
      <w:marTop w:val="0"/>
      <w:marBottom w:val="0"/>
      <w:divBdr>
        <w:top w:val="none" w:sz="0" w:space="0" w:color="auto"/>
        <w:left w:val="none" w:sz="0" w:space="0" w:color="auto"/>
        <w:bottom w:val="none" w:sz="0" w:space="0" w:color="auto"/>
        <w:right w:val="none" w:sz="0" w:space="0" w:color="auto"/>
      </w:divBdr>
    </w:div>
    <w:div w:id="247277575">
      <w:bodyDiv w:val="1"/>
      <w:marLeft w:val="0"/>
      <w:marRight w:val="0"/>
      <w:marTop w:val="0"/>
      <w:marBottom w:val="0"/>
      <w:divBdr>
        <w:top w:val="none" w:sz="0" w:space="0" w:color="auto"/>
        <w:left w:val="none" w:sz="0" w:space="0" w:color="auto"/>
        <w:bottom w:val="none" w:sz="0" w:space="0" w:color="auto"/>
        <w:right w:val="none" w:sz="0" w:space="0" w:color="auto"/>
      </w:divBdr>
    </w:div>
    <w:div w:id="24985595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3269025">
      <w:bodyDiv w:val="1"/>
      <w:marLeft w:val="0"/>
      <w:marRight w:val="0"/>
      <w:marTop w:val="0"/>
      <w:marBottom w:val="0"/>
      <w:divBdr>
        <w:top w:val="none" w:sz="0" w:space="0" w:color="auto"/>
        <w:left w:val="none" w:sz="0" w:space="0" w:color="auto"/>
        <w:bottom w:val="none" w:sz="0" w:space="0" w:color="auto"/>
        <w:right w:val="none" w:sz="0" w:space="0" w:color="auto"/>
      </w:divBdr>
    </w:div>
    <w:div w:id="265112924">
      <w:bodyDiv w:val="1"/>
      <w:marLeft w:val="0"/>
      <w:marRight w:val="0"/>
      <w:marTop w:val="0"/>
      <w:marBottom w:val="0"/>
      <w:divBdr>
        <w:top w:val="none" w:sz="0" w:space="0" w:color="auto"/>
        <w:left w:val="none" w:sz="0" w:space="0" w:color="auto"/>
        <w:bottom w:val="none" w:sz="0" w:space="0" w:color="auto"/>
        <w:right w:val="none" w:sz="0" w:space="0" w:color="auto"/>
      </w:divBdr>
    </w:div>
    <w:div w:id="269238566">
      <w:bodyDiv w:val="1"/>
      <w:marLeft w:val="0"/>
      <w:marRight w:val="0"/>
      <w:marTop w:val="0"/>
      <w:marBottom w:val="0"/>
      <w:divBdr>
        <w:top w:val="none" w:sz="0" w:space="0" w:color="auto"/>
        <w:left w:val="none" w:sz="0" w:space="0" w:color="auto"/>
        <w:bottom w:val="none" w:sz="0" w:space="0" w:color="auto"/>
        <w:right w:val="none" w:sz="0" w:space="0" w:color="auto"/>
      </w:divBdr>
    </w:div>
    <w:div w:id="276252290">
      <w:bodyDiv w:val="1"/>
      <w:marLeft w:val="0"/>
      <w:marRight w:val="0"/>
      <w:marTop w:val="0"/>
      <w:marBottom w:val="0"/>
      <w:divBdr>
        <w:top w:val="none" w:sz="0" w:space="0" w:color="auto"/>
        <w:left w:val="none" w:sz="0" w:space="0" w:color="auto"/>
        <w:bottom w:val="none" w:sz="0" w:space="0" w:color="auto"/>
        <w:right w:val="none" w:sz="0" w:space="0" w:color="auto"/>
      </w:divBdr>
    </w:div>
    <w:div w:id="276986191">
      <w:bodyDiv w:val="1"/>
      <w:marLeft w:val="0"/>
      <w:marRight w:val="0"/>
      <w:marTop w:val="0"/>
      <w:marBottom w:val="0"/>
      <w:divBdr>
        <w:top w:val="none" w:sz="0" w:space="0" w:color="auto"/>
        <w:left w:val="none" w:sz="0" w:space="0" w:color="auto"/>
        <w:bottom w:val="none" w:sz="0" w:space="0" w:color="auto"/>
        <w:right w:val="none" w:sz="0" w:space="0" w:color="auto"/>
      </w:divBdr>
    </w:div>
    <w:div w:id="292752413">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7197550">
      <w:bodyDiv w:val="1"/>
      <w:marLeft w:val="0"/>
      <w:marRight w:val="0"/>
      <w:marTop w:val="0"/>
      <w:marBottom w:val="0"/>
      <w:divBdr>
        <w:top w:val="none" w:sz="0" w:space="0" w:color="auto"/>
        <w:left w:val="none" w:sz="0" w:space="0" w:color="auto"/>
        <w:bottom w:val="none" w:sz="0" w:space="0" w:color="auto"/>
        <w:right w:val="none" w:sz="0" w:space="0" w:color="auto"/>
      </w:divBdr>
      <w:divsChild>
        <w:div w:id="1392658287">
          <w:marLeft w:val="0"/>
          <w:marRight w:val="0"/>
          <w:marTop w:val="0"/>
          <w:marBottom w:val="0"/>
          <w:divBdr>
            <w:top w:val="none" w:sz="0" w:space="0" w:color="auto"/>
            <w:left w:val="none" w:sz="0" w:space="0" w:color="auto"/>
            <w:bottom w:val="none" w:sz="0" w:space="0" w:color="auto"/>
            <w:right w:val="none" w:sz="0" w:space="0" w:color="auto"/>
          </w:divBdr>
        </w:div>
      </w:divsChild>
    </w:div>
    <w:div w:id="320550925">
      <w:bodyDiv w:val="1"/>
      <w:marLeft w:val="0"/>
      <w:marRight w:val="0"/>
      <w:marTop w:val="0"/>
      <w:marBottom w:val="0"/>
      <w:divBdr>
        <w:top w:val="none" w:sz="0" w:space="0" w:color="auto"/>
        <w:left w:val="none" w:sz="0" w:space="0" w:color="auto"/>
        <w:bottom w:val="none" w:sz="0" w:space="0" w:color="auto"/>
        <w:right w:val="none" w:sz="0" w:space="0" w:color="auto"/>
      </w:divBdr>
    </w:div>
    <w:div w:id="323168930">
      <w:bodyDiv w:val="1"/>
      <w:marLeft w:val="0"/>
      <w:marRight w:val="0"/>
      <w:marTop w:val="0"/>
      <w:marBottom w:val="0"/>
      <w:divBdr>
        <w:top w:val="none" w:sz="0" w:space="0" w:color="auto"/>
        <w:left w:val="none" w:sz="0" w:space="0" w:color="auto"/>
        <w:bottom w:val="none" w:sz="0" w:space="0" w:color="auto"/>
        <w:right w:val="none" w:sz="0" w:space="0" w:color="auto"/>
      </w:divBdr>
    </w:div>
    <w:div w:id="334653407">
      <w:bodyDiv w:val="1"/>
      <w:marLeft w:val="0"/>
      <w:marRight w:val="0"/>
      <w:marTop w:val="0"/>
      <w:marBottom w:val="0"/>
      <w:divBdr>
        <w:top w:val="none" w:sz="0" w:space="0" w:color="auto"/>
        <w:left w:val="none" w:sz="0" w:space="0" w:color="auto"/>
        <w:bottom w:val="none" w:sz="0" w:space="0" w:color="auto"/>
        <w:right w:val="none" w:sz="0" w:space="0" w:color="auto"/>
      </w:divBdr>
    </w:div>
    <w:div w:id="349530346">
      <w:bodyDiv w:val="1"/>
      <w:marLeft w:val="0"/>
      <w:marRight w:val="0"/>
      <w:marTop w:val="0"/>
      <w:marBottom w:val="0"/>
      <w:divBdr>
        <w:top w:val="none" w:sz="0" w:space="0" w:color="auto"/>
        <w:left w:val="none" w:sz="0" w:space="0" w:color="auto"/>
        <w:bottom w:val="none" w:sz="0" w:space="0" w:color="auto"/>
        <w:right w:val="none" w:sz="0" w:space="0" w:color="auto"/>
      </w:divBdr>
    </w:div>
    <w:div w:id="349919747">
      <w:bodyDiv w:val="1"/>
      <w:marLeft w:val="0"/>
      <w:marRight w:val="0"/>
      <w:marTop w:val="0"/>
      <w:marBottom w:val="0"/>
      <w:divBdr>
        <w:top w:val="none" w:sz="0" w:space="0" w:color="auto"/>
        <w:left w:val="none" w:sz="0" w:space="0" w:color="auto"/>
        <w:bottom w:val="none" w:sz="0" w:space="0" w:color="auto"/>
        <w:right w:val="none" w:sz="0" w:space="0" w:color="auto"/>
      </w:divBdr>
      <w:divsChild>
        <w:div w:id="29032949">
          <w:marLeft w:val="0"/>
          <w:marRight w:val="0"/>
          <w:marTop w:val="0"/>
          <w:marBottom w:val="0"/>
          <w:divBdr>
            <w:top w:val="none" w:sz="0" w:space="0" w:color="auto"/>
            <w:left w:val="none" w:sz="0" w:space="0" w:color="auto"/>
            <w:bottom w:val="none" w:sz="0" w:space="0" w:color="auto"/>
            <w:right w:val="none" w:sz="0" w:space="0" w:color="auto"/>
          </w:divBdr>
        </w:div>
      </w:divsChild>
    </w:div>
    <w:div w:id="35156540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84836277">
      <w:bodyDiv w:val="1"/>
      <w:marLeft w:val="0"/>
      <w:marRight w:val="0"/>
      <w:marTop w:val="0"/>
      <w:marBottom w:val="0"/>
      <w:divBdr>
        <w:top w:val="none" w:sz="0" w:space="0" w:color="auto"/>
        <w:left w:val="none" w:sz="0" w:space="0" w:color="auto"/>
        <w:bottom w:val="none" w:sz="0" w:space="0" w:color="auto"/>
        <w:right w:val="none" w:sz="0" w:space="0" w:color="auto"/>
      </w:divBdr>
      <w:divsChild>
        <w:div w:id="745693211">
          <w:marLeft w:val="0"/>
          <w:marRight w:val="0"/>
          <w:marTop w:val="0"/>
          <w:marBottom w:val="0"/>
          <w:divBdr>
            <w:top w:val="none" w:sz="0" w:space="0" w:color="auto"/>
            <w:left w:val="none" w:sz="0" w:space="0" w:color="auto"/>
            <w:bottom w:val="none" w:sz="0" w:space="0" w:color="auto"/>
            <w:right w:val="none" w:sz="0" w:space="0" w:color="auto"/>
          </w:divBdr>
        </w:div>
      </w:divsChild>
    </w:div>
    <w:div w:id="395709143">
      <w:bodyDiv w:val="1"/>
      <w:marLeft w:val="0"/>
      <w:marRight w:val="0"/>
      <w:marTop w:val="0"/>
      <w:marBottom w:val="0"/>
      <w:divBdr>
        <w:top w:val="none" w:sz="0" w:space="0" w:color="auto"/>
        <w:left w:val="none" w:sz="0" w:space="0" w:color="auto"/>
        <w:bottom w:val="none" w:sz="0" w:space="0" w:color="auto"/>
        <w:right w:val="none" w:sz="0" w:space="0" w:color="auto"/>
      </w:divBdr>
    </w:div>
    <w:div w:id="434718491">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8322917">
      <w:bodyDiv w:val="1"/>
      <w:marLeft w:val="0"/>
      <w:marRight w:val="0"/>
      <w:marTop w:val="0"/>
      <w:marBottom w:val="0"/>
      <w:divBdr>
        <w:top w:val="none" w:sz="0" w:space="0" w:color="auto"/>
        <w:left w:val="none" w:sz="0" w:space="0" w:color="auto"/>
        <w:bottom w:val="none" w:sz="0" w:space="0" w:color="auto"/>
        <w:right w:val="none" w:sz="0" w:space="0" w:color="auto"/>
      </w:divBdr>
    </w:div>
    <w:div w:id="470830495">
      <w:bodyDiv w:val="1"/>
      <w:marLeft w:val="0"/>
      <w:marRight w:val="0"/>
      <w:marTop w:val="0"/>
      <w:marBottom w:val="0"/>
      <w:divBdr>
        <w:top w:val="none" w:sz="0" w:space="0" w:color="auto"/>
        <w:left w:val="none" w:sz="0" w:space="0" w:color="auto"/>
        <w:bottom w:val="none" w:sz="0" w:space="0" w:color="auto"/>
        <w:right w:val="none" w:sz="0" w:space="0" w:color="auto"/>
      </w:divBdr>
    </w:div>
    <w:div w:id="480385648">
      <w:bodyDiv w:val="1"/>
      <w:marLeft w:val="0"/>
      <w:marRight w:val="0"/>
      <w:marTop w:val="0"/>
      <w:marBottom w:val="0"/>
      <w:divBdr>
        <w:top w:val="none" w:sz="0" w:space="0" w:color="auto"/>
        <w:left w:val="none" w:sz="0" w:space="0" w:color="auto"/>
        <w:bottom w:val="none" w:sz="0" w:space="0" w:color="auto"/>
        <w:right w:val="none" w:sz="0" w:space="0" w:color="auto"/>
      </w:divBdr>
      <w:divsChild>
        <w:div w:id="1204632961">
          <w:marLeft w:val="0"/>
          <w:marRight w:val="0"/>
          <w:marTop w:val="0"/>
          <w:marBottom w:val="0"/>
          <w:divBdr>
            <w:top w:val="none" w:sz="0" w:space="0" w:color="auto"/>
            <w:left w:val="none" w:sz="0" w:space="0" w:color="auto"/>
            <w:bottom w:val="none" w:sz="0" w:space="0" w:color="auto"/>
            <w:right w:val="none" w:sz="0" w:space="0" w:color="auto"/>
          </w:divBdr>
        </w:div>
      </w:divsChild>
    </w:div>
    <w:div w:id="484200330">
      <w:bodyDiv w:val="1"/>
      <w:marLeft w:val="0"/>
      <w:marRight w:val="0"/>
      <w:marTop w:val="0"/>
      <w:marBottom w:val="0"/>
      <w:divBdr>
        <w:top w:val="none" w:sz="0" w:space="0" w:color="auto"/>
        <w:left w:val="none" w:sz="0" w:space="0" w:color="auto"/>
        <w:bottom w:val="none" w:sz="0" w:space="0" w:color="auto"/>
        <w:right w:val="none" w:sz="0" w:space="0" w:color="auto"/>
      </w:divBdr>
    </w:div>
    <w:div w:id="518394455">
      <w:bodyDiv w:val="1"/>
      <w:marLeft w:val="0"/>
      <w:marRight w:val="0"/>
      <w:marTop w:val="0"/>
      <w:marBottom w:val="0"/>
      <w:divBdr>
        <w:top w:val="none" w:sz="0" w:space="0" w:color="auto"/>
        <w:left w:val="none" w:sz="0" w:space="0" w:color="auto"/>
        <w:bottom w:val="none" w:sz="0" w:space="0" w:color="auto"/>
        <w:right w:val="none" w:sz="0" w:space="0" w:color="auto"/>
      </w:divBdr>
    </w:div>
    <w:div w:id="531190598">
      <w:bodyDiv w:val="1"/>
      <w:marLeft w:val="0"/>
      <w:marRight w:val="0"/>
      <w:marTop w:val="0"/>
      <w:marBottom w:val="0"/>
      <w:divBdr>
        <w:top w:val="none" w:sz="0" w:space="0" w:color="auto"/>
        <w:left w:val="none" w:sz="0" w:space="0" w:color="auto"/>
        <w:bottom w:val="none" w:sz="0" w:space="0" w:color="auto"/>
        <w:right w:val="none" w:sz="0" w:space="0" w:color="auto"/>
      </w:divBdr>
    </w:div>
    <w:div w:id="565149169">
      <w:bodyDiv w:val="1"/>
      <w:marLeft w:val="0"/>
      <w:marRight w:val="0"/>
      <w:marTop w:val="0"/>
      <w:marBottom w:val="0"/>
      <w:divBdr>
        <w:top w:val="none" w:sz="0" w:space="0" w:color="auto"/>
        <w:left w:val="none" w:sz="0" w:space="0" w:color="auto"/>
        <w:bottom w:val="none" w:sz="0" w:space="0" w:color="auto"/>
        <w:right w:val="none" w:sz="0" w:space="0" w:color="auto"/>
      </w:divBdr>
      <w:divsChild>
        <w:div w:id="858854539">
          <w:marLeft w:val="0"/>
          <w:marRight w:val="0"/>
          <w:marTop w:val="0"/>
          <w:marBottom w:val="0"/>
          <w:divBdr>
            <w:top w:val="none" w:sz="0" w:space="0" w:color="auto"/>
            <w:left w:val="none" w:sz="0" w:space="0" w:color="auto"/>
            <w:bottom w:val="none" w:sz="0" w:space="0" w:color="auto"/>
            <w:right w:val="none" w:sz="0" w:space="0" w:color="auto"/>
          </w:divBdr>
          <w:divsChild>
            <w:div w:id="1790776248">
              <w:marLeft w:val="0"/>
              <w:marRight w:val="0"/>
              <w:marTop w:val="0"/>
              <w:marBottom w:val="0"/>
              <w:divBdr>
                <w:top w:val="none" w:sz="0" w:space="0" w:color="auto"/>
                <w:left w:val="none" w:sz="0" w:space="0" w:color="auto"/>
                <w:bottom w:val="none" w:sz="0" w:space="0" w:color="auto"/>
                <w:right w:val="none" w:sz="0" w:space="0" w:color="auto"/>
              </w:divBdr>
              <w:divsChild>
                <w:div w:id="225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94977">
      <w:bodyDiv w:val="1"/>
      <w:marLeft w:val="0"/>
      <w:marRight w:val="0"/>
      <w:marTop w:val="0"/>
      <w:marBottom w:val="0"/>
      <w:divBdr>
        <w:top w:val="none" w:sz="0" w:space="0" w:color="auto"/>
        <w:left w:val="none" w:sz="0" w:space="0" w:color="auto"/>
        <w:bottom w:val="none" w:sz="0" w:space="0" w:color="auto"/>
        <w:right w:val="none" w:sz="0" w:space="0" w:color="auto"/>
      </w:divBdr>
      <w:divsChild>
        <w:div w:id="538736813">
          <w:marLeft w:val="0"/>
          <w:marRight w:val="0"/>
          <w:marTop w:val="0"/>
          <w:marBottom w:val="0"/>
          <w:divBdr>
            <w:top w:val="none" w:sz="0" w:space="0" w:color="auto"/>
            <w:left w:val="none" w:sz="0" w:space="0" w:color="auto"/>
            <w:bottom w:val="none" w:sz="0" w:space="0" w:color="auto"/>
            <w:right w:val="none" w:sz="0" w:space="0" w:color="auto"/>
          </w:divBdr>
        </w:div>
      </w:divsChild>
    </w:div>
    <w:div w:id="57135754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0428957">
      <w:bodyDiv w:val="1"/>
      <w:marLeft w:val="0"/>
      <w:marRight w:val="0"/>
      <w:marTop w:val="0"/>
      <w:marBottom w:val="0"/>
      <w:divBdr>
        <w:top w:val="none" w:sz="0" w:space="0" w:color="auto"/>
        <w:left w:val="none" w:sz="0" w:space="0" w:color="auto"/>
        <w:bottom w:val="none" w:sz="0" w:space="0" w:color="auto"/>
        <w:right w:val="none" w:sz="0" w:space="0" w:color="auto"/>
      </w:divBdr>
    </w:div>
    <w:div w:id="626816448">
      <w:bodyDiv w:val="1"/>
      <w:marLeft w:val="0"/>
      <w:marRight w:val="0"/>
      <w:marTop w:val="0"/>
      <w:marBottom w:val="0"/>
      <w:divBdr>
        <w:top w:val="none" w:sz="0" w:space="0" w:color="auto"/>
        <w:left w:val="none" w:sz="0" w:space="0" w:color="auto"/>
        <w:bottom w:val="none" w:sz="0" w:space="0" w:color="auto"/>
        <w:right w:val="none" w:sz="0" w:space="0" w:color="auto"/>
      </w:divBdr>
    </w:div>
    <w:div w:id="643198987">
      <w:bodyDiv w:val="1"/>
      <w:marLeft w:val="0"/>
      <w:marRight w:val="0"/>
      <w:marTop w:val="0"/>
      <w:marBottom w:val="0"/>
      <w:divBdr>
        <w:top w:val="none" w:sz="0" w:space="0" w:color="auto"/>
        <w:left w:val="none" w:sz="0" w:space="0" w:color="auto"/>
        <w:bottom w:val="none" w:sz="0" w:space="0" w:color="auto"/>
        <w:right w:val="none" w:sz="0" w:space="0" w:color="auto"/>
      </w:divBdr>
    </w:div>
    <w:div w:id="65163782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2321380">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8629550">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1879838">
      <w:bodyDiv w:val="1"/>
      <w:marLeft w:val="0"/>
      <w:marRight w:val="0"/>
      <w:marTop w:val="0"/>
      <w:marBottom w:val="0"/>
      <w:divBdr>
        <w:top w:val="none" w:sz="0" w:space="0" w:color="auto"/>
        <w:left w:val="none" w:sz="0" w:space="0" w:color="auto"/>
        <w:bottom w:val="none" w:sz="0" w:space="0" w:color="auto"/>
        <w:right w:val="none" w:sz="0" w:space="0" w:color="auto"/>
      </w:divBdr>
    </w:div>
    <w:div w:id="699090846">
      <w:bodyDiv w:val="1"/>
      <w:marLeft w:val="0"/>
      <w:marRight w:val="0"/>
      <w:marTop w:val="0"/>
      <w:marBottom w:val="0"/>
      <w:divBdr>
        <w:top w:val="none" w:sz="0" w:space="0" w:color="auto"/>
        <w:left w:val="none" w:sz="0" w:space="0" w:color="auto"/>
        <w:bottom w:val="none" w:sz="0" w:space="0" w:color="auto"/>
        <w:right w:val="none" w:sz="0" w:space="0" w:color="auto"/>
      </w:divBdr>
    </w:div>
    <w:div w:id="699670414">
      <w:bodyDiv w:val="1"/>
      <w:marLeft w:val="0"/>
      <w:marRight w:val="0"/>
      <w:marTop w:val="0"/>
      <w:marBottom w:val="0"/>
      <w:divBdr>
        <w:top w:val="none" w:sz="0" w:space="0" w:color="auto"/>
        <w:left w:val="none" w:sz="0" w:space="0" w:color="auto"/>
        <w:bottom w:val="none" w:sz="0" w:space="0" w:color="auto"/>
        <w:right w:val="none" w:sz="0" w:space="0" w:color="auto"/>
      </w:divBdr>
    </w:div>
    <w:div w:id="735667949">
      <w:bodyDiv w:val="1"/>
      <w:marLeft w:val="0"/>
      <w:marRight w:val="0"/>
      <w:marTop w:val="0"/>
      <w:marBottom w:val="0"/>
      <w:divBdr>
        <w:top w:val="none" w:sz="0" w:space="0" w:color="auto"/>
        <w:left w:val="none" w:sz="0" w:space="0" w:color="auto"/>
        <w:bottom w:val="none" w:sz="0" w:space="0" w:color="auto"/>
        <w:right w:val="none" w:sz="0" w:space="0" w:color="auto"/>
      </w:divBdr>
      <w:divsChild>
        <w:div w:id="37703867">
          <w:marLeft w:val="0"/>
          <w:marRight w:val="0"/>
          <w:marTop w:val="0"/>
          <w:marBottom w:val="0"/>
          <w:divBdr>
            <w:top w:val="none" w:sz="0" w:space="0" w:color="auto"/>
            <w:left w:val="none" w:sz="0" w:space="0" w:color="auto"/>
            <w:bottom w:val="none" w:sz="0" w:space="0" w:color="auto"/>
            <w:right w:val="none" w:sz="0" w:space="0" w:color="auto"/>
          </w:divBdr>
        </w:div>
      </w:divsChild>
    </w:div>
    <w:div w:id="741409642">
      <w:bodyDiv w:val="1"/>
      <w:marLeft w:val="0"/>
      <w:marRight w:val="0"/>
      <w:marTop w:val="0"/>
      <w:marBottom w:val="0"/>
      <w:divBdr>
        <w:top w:val="none" w:sz="0" w:space="0" w:color="auto"/>
        <w:left w:val="none" w:sz="0" w:space="0" w:color="auto"/>
        <w:bottom w:val="none" w:sz="0" w:space="0" w:color="auto"/>
        <w:right w:val="none" w:sz="0" w:space="0" w:color="auto"/>
      </w:divBdr>
      <w:divsChild>
        <w:div w:id="511068289">
          <w:marLeft w:val="0"/>
          <w:marRight w:val="0"/>
          <w:marTop w:val="0"/>
          <w:marBottom w:val="0"/>
          <w:divBdr>
            <w:top w:val="none" w:sz="0" w:space="0" w:color="auto"/>
            <w:left w:val="none" w:sz="0" w:space="0" w:color="auto"/>
            <w:bottom w:val="none" w:sz="0" w:space="0" w:color="auto"/>
            <w:right w:val="none" w:sz="0" w:space="0" w:color="auto"/>
          </w:divBdr>
        </w:div>
      </w:divsChild>
    </w:div>
    <w:div w:id="775442252">
      <w:bodyDiv w:val="1"/>
      <w:marLeft w:val="0"/>
      <w:marRight w:val="0"/>
      <w:marTop w:val="0"/>
      <w:marBottom w:val="0"/>
      <w:divBdr>
        <w:top w:val="none" w:sz="0" w:space="0" w:color="auto"/>
        <w:left w:val="none" w:sz="0" w:space="0" w:color="auto"/>
        <w:bottom w:val="none" w:sz="0" w:space="0" w:color="auto"/>
        <w:right w:val="none" w:sz="0" w:space="0" w:color="auto"/>
      </w:divBdr>
      <w:divsChild>
        <w:div w:id="268004658">
          <w:marLeft w:val="0"/>
          <w:marRight w:val="0"/>
          <w:marTop w:val="0"/>
          <w:marBottom w:val="0"/>
          <w:divBdr>
            <w:top w:val="none" w:sz="0" w:space="0" w:color="auto"/>
            <w:left w:val="none" w:sz="0" w:space="0" w:color="auto"/>
            <w:bottom w:val="none" w:sz="0" w:space="0" w:color="auto"/>
            <w:right w:val="none" w:sz="0" w:space="0" w:color="auto"/>
          </w:divBdr>
        </w:div>
      </w:divsChild>
    </w:div>
    <w:div w:id="792940878">
      <w:bodyDiv w:val="1"/>
      <w:marLeft w:val="0"/>
      <w:marRight w:val="0"/>
      <w:marTop w:val="0"/>
      <w:marBottom w:val="0"/>
      <w:divBdr>
        <w:top w:val="none" w:sz="0" w:space="0" w:color="auto"/>
        <w:left w:val="none" w:sz="0" w:space="0" w:color="auto"/>
        <w:bottom w:val="none" w:sz="0" w:space="0" w:color="auto"/>
        <w:right w:val="none" w:sz="0" w:space="0" w:color="auto"/>
      </w:divBdr>
    </w:div>
    <w:div w:id="822552895">
      <w:bodyDiv w:val="1"/>
      <w:marLeft w:val="0"/>
      <w:marRight w:val="0"/>
      <w:marTop w:val="0"/>
      <w:marBottom w:val="0"/>
      <w:divBdr>
        <w:top w:val="none" w:sz="0" w:space="0" w:color="auto"/>
        <w:left w:val="none" w:sz="0" w:space="0" w:color="auto"/>
        <w:bottom w:val="none" w:sz="0" w:space="0" w:color="auto"/>
        <w:right w:val="none" w:sz="0" w:space="0" w:color="auto"/>
      </w:divBdr>
    </w:div>
    <w:div w:id="852258210">
      <w:bodyDiv w:val="1"/>
      <w:marLeft w:val="0"/>
      <w:marRight w:val="0"/>
      <w:marTop w:val="0"/>
      <w:marBottom w:val="0"/>
      <w:divBdr>
        <w:top w:val="none" w:sz="0" w:space="0" w:color="auto"/>
        <w:left w:val="none" w:sz="0" w:space="0" w:color="auto"/>
        <w:bottom w:val="none" w:sz="0" w:space="0" w:color="auto"/>
        <w:right w:val="none" w:sz="0" w:space="0" w:color="auto"/>
      </w:divBdr>
    </w:div>
    <w:div w:id="861355688">
      <w:bodyDiv w:val="1"/>
      <w:marLeft w:val="0"/>
      <w:marRight w:val="0"/>
      <w:marTop w:val="0"/>
      <w:marBottom w:val="0"/>
      <w:divBdr>
        <w:top w:val="none" w:sz="0" w:space="0" w:color="auto"/>
        <w:left w:val="none" w:sz="0" w:space="0" w:color="auto"/>
        <w:bottom w:val="none" w:sz="0" w:space="0" w:color="auto"/>
        <w:right w:val="none" w:sz="0" w:space="0" w:color="auto"/>
      </w:divBdr>
      <w:divsChild>
        <w:div w:id="387656585">
          <w:marLeft w:val="0"/>
          <w:marRight w:val="0"/>
          <w:marTop w:val="0"/>
          <w:marBottom w:val="0"/>
          <w:divBdr>
            <w:top w:val="none" w:sz="0" w:space="0" w:color="auto"/>
            <w:left w:val="none" w:sz="0" w:space="0" w:color="auto"/>
            <w:bottom w:val="none" w:sz="0" w:space="0" w:color="auto"/>
            <w:right w:val="none" w:sz="0" w:space="0" w:color="auto"/>
          </w:divBdr>
          <w:divsChild>
            <w:div w:id="1187912427">
              <w:marLeft w:val="0"/>
              <w:marRight w:val="0"/>
              <w:marTop w:val="0"/>
              <w:marBottom w:val="0"/>
              <w:divBdr>
                <w:top w:val="none" w:sz="0" w:space="0" w:color="auto"/>
                <w:left w:val="none" w:sz="0" w:space="0" w:color="auto"/>
                <w:bottom w:val="none" w:sz="0" w:space="0" w:color="auto"/>
                <w:right w:val="none" w:sz="0" w:space="0" w:color="auto"/>
              </w:divBdr>
              <w:divsChild>
                <w:div w:id="2033653670">
                  <w:marLeft w:val="0"/>
                  <w:marRight w:val="0"/>
                  <w:marTop w:val="0"/>
                  <w:marBottom w:val="0"/>
                  <w:divBdr>
                    <w:top w:val="none" w:sz="0" w:space="0" w:color="auto"/>
                    <w:left w:val="none" w:sz="0" w:space="0" w:color="auto"/>
                    <w:bottom w:val="none" w:sz="0" w:space="0" w:color="auto"/>
                    <w:right w:val="none" w:sz="0" w:space="0" w:color="auto"/>
                  </w:divBdr>
                </w:div>
              </w:divsChild>
            </w:div>
            <w:div w:id="36858734">
              <w:marLeft w:val="0"/>
              <w:marRight w:val="0"/>
              <w:marTop w:val="0"/>
              <w:marBottom w:val="0"/>
              <w:divBdr>
                <w:top w:val="none" w:sz="0" w:space="0" w:color="auto"/>
                <w:left w:val="none" w:sz="0" w:space="0" w:color="auto"/>
                <w:bottom w:val="none" w:sz="0" w:space="0" w:color="auto"/>
                <w:right w:val="none" w:sz="0" w:space="0" w:color="auto"/>
              </w:divBdr>
              <w:divsChild>
                <w:div w:id="11122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00556">
      <w:bodyDiv w:val="1"/>
      <w:marLeft w:val="0"/>
      <w:marRight w:val="0"/>
      <w:marTop w:val="0"/>
      <w:marBottom w:val="0"/>
      <w:divBdr>
        <w:top w:val="none" w:sz="0" w:space="0" w:color="auto"/>
        <w:left w:val="none" w:sz="0" w:space="0" w:color="auto"/>
        <w:bottom w:val="none" w:sz="0" w:space="0" w:color="auto"/>
        <w:right w:val="none" w:sz="0" w:space="0" w:color="auto"/>
      </w:divBdr>
    </w:div>
    <w:div w:id="902132591">
      <w:bodyDiv w:val="1"/>
      <w:marLeft w:val="0"/>
      <w:marRight w:val="0"/>
      <w:marTop w:val="0"/>
      <w:marBottom w:val="0"/>
      <w:divBdr>
        <w:top w:val="none" w:sz="0" w:space="0" w:color="auto"/>
        <w:left w:val="none" w:sz="0" w:space="0" w:color="auto"/>
        <w:bottom w:val="none" w:sz="0" w:space="0" w:color="auto"/>
        <w:right w:val="none" w:sz="0" w:space="0" w:color="auto"/>
      </w:divBdr>
    </w:div>
    <w:div w:id="947813250">
      <w:bodyDiv w:val="1"/>
      <w:marLeft w:val="0"/>
      <w:marRight w:val="0"/>
      <w:marTop w:val="0"/>
      <w:marBottom w:val="0"/>
      <w:divBdr>
        <w:top w:val="none" w:sz="0" w:space="0" w:color="auto"/>
        <w:left w:val="none" w:sz="0" w:space="0" w:color="auto"/>
        <w:bottom w:val="none" w:sz="0" w:space="0" w:color="auto"/>
        <w:right w:val="none" w:sz="0" w:space="0" w:color="auto"/>
      </w:divBdr>
    </w:div>
    <w:div w:id="948583644">
      <w:bodyDiv w:val="1"/>
      <w:marLeft w:val="0"/>
      <w:marRight w:val="0"/>
      <w:marTop w:val="0"/>
      <w:marBottom w:val="0"/>
      <w:divBdr>
        <w:top w:val="none" w:sz="0" w:space="0" w:color="auto"/>
        <w:left w:val="none" w:sz="0" w:space="0" w:color="auto"/>
        <w:bottom w:val="none" w:sz="0" w:space="0" w:color="auto"/>
        <w:right w:val="none" w:sz="0" w:space="0" w:color="auto"/>
      </w:divBdr>
    </w:div>
    <w:div w:id="981812623">
      <w:bodyDiv w:val="1"/>
      <w:marLeft w:val="0"/>
      <w:marRight w:val="0"/>
      <w:marTop w:val="0"/>
      <w:marBottom w:val="0"/>
      <w:divBdr>
        <w:top w:val="none" w:sz="0" w:space="0" w:color="auto"/>
        <w:left w:val="none" w:sz="0" w:space="0" w:color="auto"/>
        <w:bottom w:val="none" w:sz="0" w:space="0" w:color="auto"/>
        <w:right w:val="none" w:sz="0" w:space="0" w:color="auto"/>
      </w:divBdr>
    </w:div>
    <w:div w:id="990017416">
      <w:bodyDiv w:val="1"/>
      <w:marLeft w:val="0"/>
      <w:marRight w:val="0"/>
      <w:marTop w:val="0"/>
      <w:marBottom w:val="0"/>
      <w:divBdr>
        <w:top w:val="none" w:sz="0" w:space="0" w:color="auto"/>
        <w:left w:val="none" w:sz="0" w:space="0" w:color="auto"/>
        <w:bottom w:val="none" w:sz="0" w:space="0" w:color="auto"/>
        <w:right w:val="none" w:sz="0" w:space="0" w:color="auto"/>
      </w:divBdr>
    </w:div>
    <w:div w:id="991641273">
      <w:bodyDiv w:val="1"/>
      <w:marLeft w:val="0"/>
      <w:marRight w:val="0"/>
      <w:marTop w:val="0"/>
      <w:marBottom w:val="0"/>
      <w:divBdr>
        <w:top w:val="none" w:sz="0" w:space="0" w:color="auto"/>
        <w:left w:val="none" w:sz="0" w:space="0" w:color="auto"/>
        <w:bottom w:val="none" w:sz="0" w:space="0" w:color="auto"/>
        <w:right w:val="none" w:sz="0" w:space="0" w:color="auto"/>
      </w:divBdr>
    </w:div>
    <w:div w:id="993993230">
      <w:bodyDiv w:val="1"/>
      <w:marLeft w:val="0"/>
      <w:marRight w:val="0"/>
      <w:marTop w:val="0"/>
      <w:marBottom w:val="0"/>
      <w:divBdr>
        <w:top w:val="none" w:sz="0" w:space="0" w:color="auto"/>
        <w:left w:val="none" w:sz="0" w:space="0" w:color="auto"/>
        <w:bottom w:val="none" w:sz="0" w:space="0" w:color="auto"/>
        <w:right w:val="none" w:sz="0" w:space="0" w:color="auto"/>
      </w:divBdr>
    </w:div>
    <w:div w:id="1001855770">
      <w:bodyDiv w:val="1"/>
      <w:marLeft w:val="0"/>
      <w:marRight w:val="0"/>
      <w:marTop w:val="0"/>
      <w:marBottom w:val="0"/>
      <w:divBdr>
        <w:top w:val="none" w:sz="0" w:space="0" w:color="auto"/>
        <w:left w:val="none" w:sz="0" w:space="0" w:color="auto"/>
        <w:bottom w:val="none" w:sz="0" w:space="0" w:color="auto"/>
        <w:right w:val="none" w:sz="0" w:space="0" w:color="auto"/>
      </w:divBdr>
    </w:div>
    <w:div w:id="1002464363">
      <w:bodyDiv w:val="1"/>
      <w:marLeft w:val="0"/>
      <w:marRight w:val="0"/>
      <w:marTop w:val="0"/>
      <w:marBottom w:val="0"/>
      <w:divBdr>
        <w:top w:val="none" w:sz="0" w:space="0" w:color="auto"/>
        <w:left w:val="none" w:sz="0" w:space="0" w:color="auto"/>
        <w:bottom w:val="none" w:sz="0" w:space="0" w:color="auto"/>
        <w:right w:val="none" w:sz="0" w:space="0" w:color="auto"/>
      </w:divBdr>
    </w:div>
    <w:div w:id="101437957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7286763">
      <w:bodyDiv w:val="1"/>
      <w:marLeft w:val="0"/>
      <w:marRight w:val="0"/>
      <w:marTop w:val="0"/>
      <w:marBottom w:val="0"/>
      <w:divBdr>
        <w:top w:val="none" w:sz="0" w:space="0" w:color="auto"/>
        <w:left w:val="none" w:sz="0" w:space="0" w:color="auto"/>
        <w:bottom w:val="none" w:sz="0" w:space="0" w:color="auto"/>
        <w:right w:val="none" w:sz="0" w:space="0" w:color="auto"/>
      </w:divBdr>
      <w:divsChild>
        <w:div w:id="1775831789">
          <w:marLeft w:val="0"/>
          <w:marRight w:val="0"/>
          <w:marTop w:val="0"/>
          <w:marBottom w:val="0"/>
          <w:divBdr>
            <w:top w:val="none" w:sz="0" w:space="0" w:color="auto"/>
            <w:left w:val="none" w:sz="0" w:space="0" w:color="auto"/>
            <w:bottom w:val="none" w:sz="0" w:space="0" w:color="auto"/>
            <w:right w:val="none" w:sz="0" w:space="0" w:color="auto"/>
          </w:divBdr>
        </w:div>
      </w:divsChild>
    </w:div>
    <w:div w:id="1109357377">
      <w:bodyDiv w:val="1"/>
      <w:marLeft w:val="0"/>
      <w:marRight w:val="0"/>
      <w:marTop w:val="0"/>
      <w:marBottom w:val="0"/>
      <w:divBdr>
        <w:top w:val="none" w:sz="0" w:space="0" w:color="auto"/>
        <w:left w:val="none" w:sz="0" w:space="0" w:color="auto"/>
        <w:bottom w:val="none" w:sz="0" w:space="0" w:color="auto"/>
        <w:right w:val="none" w:sz="0" w:space="0" w:color="auto"/>
      </w:divBdr>
    </w:div>
    <w:div w:id="1123963396">
      <w:bodyDiv w:val="1"/>
      <w:marLeft w:val="0"/>
      <w:marRight w:val="0"/>
      <w:marTop w:val="0"/>
      <w:marBottom w:val="0"/>
      <w:divBdr>
        <w:top w:val="none" w:sz="0" w:space="0" w:color="auto"/>
        <w:left w:val="none" w:sz="0" w:space="0" w:color="auto"/>
        <w:bottom w:val="none" w:sz="0" w:space="0" w:color="auto"/>
        <w:right w:val="none" w:sz="0" w:space="0" w:color="auto"/>
      </w:divBdr>
    </w:div>
    <w:div w:id="1135416350">
      <w:bodyDiv w:val="1"/>
      <w:marLeft w:val="0"/>
      <w:marRight w:val="0"/>
      <w:marTop w:val="0"/>
      <w:marBottom w:val="0"/>
      <w:divBdr>
        <w:top w:val="none" w:sz="0" w:space="0" w:color="auto"/>
        <w:left w:val="none" w:sz="0" w:space="0" w:color="auto"/>
        <w:bottom w:val="none" w:sz="0" w:space="0" w:color="auto"/>
        <w:right w:val="none" w:sz="0" w:space="0" w:color="auto"/>
      </w:divBdr>
    </w:div>
    <w:div w:id="1160729134">
      <w:bodyDiv w:val="1"/>
      <w:marLeft w:val="0"/>
      <w:marRight w:val="0"/>
      <w:marTop w:val="0"/>
      <w:marBottom w:val="0"/>
      <w:divBdr>
        <w:top w:val="none" w:sz="0" w:space="0" w:color="auto"/>
        <w:left w:val="none" w:sz="0" w:space="0" w:color="auto"/>
        <w:bottom w:val="none" w:sz="0" w:space="0" w:color="auto"/>
        <w:right w:val="none" w:sz="0" w:space="0" w:color="auto"/>
      </w:divBdr>
    </w:div>
    <w:div w:id="1175999595">
      <w:bodyDiv w:val="1"/>
      <w:marLeft w:val="0"/>
      <w:marRight w:val="0"/>
      <w:marTop w:val="0"/>
      <w:marBottom w:val="0"/>
      <w:divBdr>
        <w:top w:val="none" w:sz="0" w:space="0" w:color="auto"/>
        <w:left w:val="none" w:sz="0" w:space="0" w:color="auto"/>
        <w:bottom w:val="none" w:sz="0" w:space="0" w:color="auto"/>
        <w:right w:val="none" w:sz="0" w:space="0" w:color="auto"/>
      </w:divBdr>
      <w:divsChild>
        <w:div w:id="1193614310">
          <w:marLeft w:val="0"/>
          <w:marRight w:val="0"/>
          <w:marTop w:val="0"/>
          <w:marBottom w:val="0"/>
          <w:divBdr>
            <w:top w:val="none" w:sz="0" w:space="0" w:color="auto"/>
            <w:left w:val="none" w:sz="0" w:space="0" w:color="auto"/>
            <w:bottom w:val="none" w:sz="0" w:space="0" w:color="auto"/>
            <w:right w:val="none" w:sz="0" w:space="0" w:color="auto"/>
          </w:divBdr>
        </w:div>
      </w:divsChild>
    </w:div>
    <w:div w:id="1178036907">
      <w:bodyDiv w:val="1"/>
      <w:marLeft w:val="0"/>
      <w:marRight w:val="0"/>
      <w:marTop w:val="0"/>
      <w:marBottom w:val="0"/>
      <w:divBdr>
        <w:top w:val="none" w:sz="0" w:space="0" w:color="auto"/>
        <w:left w:val="none" w:sz="0" w:space="0" w:color="auto"/>
        <w:bottom w:val="none" w:sz="0" w:space="0" w:color="auto"/>
        <w:right w:val="none" w:sz="0" w:space="0" w:color="auto"/>
      </w:divBdr>
      <w:divsChild>
        <w:div w:id="1002702700">
          <w:marLeft w:val="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6965334">
      <w:bodyDiv w:val="1"/>
      <w:marLeft w:val="0"/>
      <w:marRight w:val="0"/>
      <w:marTop w:val="0"/>
      <w:marBottom w:val="0"/>
      <w:divBdr>
        <w:top w:val="none" w:sz="0" w:space="0" w:color="auto"/>
        <w:left w:val="none" w:sz="0" w:space="0" w:color="auto"/>
        <w:bottom w:val="none" w:sz="0" w:space="0" w:color="auto"/>
        <w:right w:val="none" w:sz="0" w:space="0" w:color="auto"/>
      </w:divBdr>
      <w:divsChild>
        <w:div w:id="1914316488">
          <w:marLeft w:val="0"/>
          <w:marRight w:val="0"/>
          <w:marTop w:val="0"/>
          <w:marBottom w:val="0"/>
          <w:divBdr>
            <w:top w:val="none" w:sz="0" w:space="0" w:color="auto"/>
            <w:left w:val="none" w:sz="0" w:space="0" w:color="auto"/>
            <w:bottom w:val="none" w:sz="0" w:space="0" w:color="auto"/>
            <w:right w:val="none" w:sz="0" w:space="0" w:color="auto"/>
          </w:divBdr>
        </w:div>
      </w:divsChild>
    </w:div>
    <w:div w:id="1222597450">
      <w:bodyDiv w:val="1"/>
      <w:marLeft w:val="0"/>
      <w:marRight w:val="0"/>
      <w:marTop w:val="0"/>
      <w:marBottom w:val="0"/>
      <w:divBdr>
        <w:top w:val="none" w:sz="0" w:space="0" w:color="auto"/>
        <w:left w:val="none" w:sz="0" w:space="0" w:color="auto"/>
        <w:bottom w:val="none" w:sz="0" w:space="0" w:color="auto"/>
        <w:right w:val="none" w:sz="0" w:space="0" w:color="auto"/>
      </w:divBdr>
    </w:div>
    <w:div w:id="1226263594">
      <w:bodyDiv w:val="1"/>
      <w:marLeft w:val="0"/>
      <w:marRight w:val="0"/>
      <w:marTop w:val="0"/>
      <w:marBottom w:val="0"/>
      <w:divBdr>
        <w:top w:val="none" w:sz="0" w:space="0" w:color="auto"/>
        <w:left w:val="none" w:sz="0" w:space="0" w:color="auto"/>
        <w:bottom w:val="none" w:sz="0" w:space="0" w:color="auto"/>
        <w:right w:val="none" w:sz="0" w:space="0" w:color="auto"/>
      </w:divBdr>
    </w:div>
    <w:div w:id="1232427311">
      <w:bodyDiv w:val="1"/>
      <w:marLeft w:val="0"/>
      <w:marRight w:val="0"/>
      <w:marTop w:val="0"/>
      <w:marBottom w:val="0"/>
      <w:divBdr>
        <w:top w:val="none" w:sz="0" w:space="0" w:color="auto"/>
        <w:left w:val="none" w:sz="0" w:space="0" w:color="auto"/>
        <w:bottom w:val="none" w:sz="0" w:space="0" w:color="auto"/>
        <w:right w:val="none" w:sz="0" w:space="0" w:color="auto"/>
      </w:divBdr>
    </w:div>
    <w:div w:id="1243027307">
      <w:bodyDiv w:val="1"/>
      <w:marLeft w:val="0"/>
      <w:marRight w:val="0"/>
      <w:marTop w:val="0"/>
      <w:marBottom w:val="0"/>
      <w:divBdr>
        <w:top w:val="none" w:sz="0" w:space="0" w:color="auto"/>
        <w:left w:val="none" w:sz="0" w:space="0" w:color="auto"/>
        <w:bottom w:val="none" w:sz="0" w:space="0" w:color="auto"/>
        <w:right w:val="none" w:sz="0" w:space="0" w:color="auto"/>
      </w:divBdr>
      <w:divsChild>
        <w:div w:id="1724677100">
          <w:marLeft w:val="0"/>
          <w:marRight w:val="0"/>
          <w:marTop w:val="0"/>
          <w:marBottom w:val="0"/>
          <w:divBdr>
            <w:top w:val="none" w:sz="0" w:space="0" w:color="auto"/>
            <w:left w:val="none" w:sz="0" w:space="0" w:color="auto"/>
            <w:bottom w:val="none" w:sz="0" w:space="0" w:color="auto"/>
            <w:right w:val="none" w:sz="0" w:space="0" w:color="auto"/>
          </w:divBdr>
          <w:divsChild>
            <w:div w:id="1475179608">
              <w:marLeft w:val="0"/>
              <w:marRight w:val="0"/>
              <w:marTop w:val="0"/>
              <w:marBottom w:val="0"/>
              <w:divBdr>
                <w:top w:val="none" w:sz="0" w:space="0" w:color="auto"/>
                <w:left w:val="none" w:sz="0" w:space="0" w:color="auto"/>
                <w:bottom w:val="none" w:sz="0" w:space="0" w:color="auto"/>
                <w:right w:val="none" w:sz="0" w:space="0" w:color="auto"/>
              </w:divBdr>
            </w:div>
            <w:div w:id="155531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1259">
      <w:bodyDiv w:val="1"/>
      <w:marLeft w:val="0"/>
      <w:marRight w:val="0"/>
      <w:marTop w:val="0"/>
      <w:marBottom w:val="0"/>
      <w:divBdr>
        <w:top w:val="none" w:sz="0" w:space="0" w:color="auto"/>
        <w:left w:val="none" w:sz="0" w:space="0" w:color="auto"/>
        <w:bottom w:val="none" w:sz="0" w:space="0" w:color="auto"/>
        <w:right w:val="none" w:sz="0" w:space="0" w:color="auto"/>
      </w:divBdr>
    </w:div>
    <w:div w:id="1272980025">
      <w:bodyDiv w:val="1"/>
      <w:marLeft w:val="0"/>
      <w:marRight w:val="0"/>
      <w:marTop w:val="0"/>
      <w:marBottom w:val="0"/>
      <w:divBdr>
        <w:top w:val="none" w:sz="0" w:space="0" w:color="auto"/>
        <w:left w:val="none" w:sz="0" w:space="0" w:color="auto"/>
        <w:bottom w:val="none" w:sz="0" w:space="0" w:color="auto"/>
        <w:right w:val="none" w:sz="0" w:space="0" w:color="auto"/>
      </w:divBdr>
    </w:div>
    <w:div w:id="1276138476">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4916547">
      <w:bodyDiv w:val="1"/>
      <w:marLeft w:val="0"/>
      <w:marRight w:val="0"/>
      <w:marTop w:val="0"/>
      <w:marBottom w:val="0"/>
      <w:divBdr>
        <w:top w:val="none" w:sz="0" w:space="0" w:color="auto"/>
        <w:left w:val="none" w:sz="0" w:space="0" w:color="auto"/>
        <w:bottom w:val="none" w:sz="0" w:space="0" w:color="auto"/>
        <w:right w:val="none" w:sz="0" w:space="0" w:color="auto"/>
      </w:divBdr>
    </w:div>
    <w:div w:id="1326280125">
      <w:bodyDiv w:val="1"/>
      <w:marLeft w:val="0"/>
      <w:marRight w:val="0"/>
      <w:marTop w:val="0"/>
      <w:marBottom w:val="0"/>
      <w:divBdr>
        <w:top w:val="none" w:sz="0" w:space="0" w:color="auto"/>
        <w:left w:val="none" w:sz="0" w:space="0" w:color="auto"/>
        <w:bottom w:val="none" w:sz="0" w:space="0" w:color="auto"/>
        <w:right w:val="none" w:sz="0" w:space="0" w:color="auto"/>
      </w:divBdr>
      <w:divsChild>
        <w:div w:id="776096875">
          <w:marLeft w:val="0"/>
          <w:marRight w:val="0"/>
          <w:marTop w:val="0"/>
          <w:marBottom w:val="0"/>
          <w:divBdr>
            <w:top w:val="none" w:sz="0" w:space="0" w:color="auto"/>
            <w:left w:val="none" w:sz="0" w:space="0" w:color="auto"/>
            <w:bottom w:val="none" w:sz="0" w:space="0" w:color="auto"/>
            <w:right w:val="none" w:sz="0" w:space="0" w:color="auto"/>
          </w:divBdr>
          <w:divsChild>
            <w:div w:id="1770853698">
              <w:marLeft w:val="0"/>
              <w:marRight w:val="0"/>
              <w:marTop w:val="0"/>
              <w:marBottom w:val="0"/>
              <w:divBdr>
                <w:top w:val="none" w:sz="0" w:space="0" w:color="auto"/>
                <w:left w:val="none" w:sz="0" w:space="0" w:color="auto"/>
                <w:bottom w:val="none" w:sz="0" w:space="0" w:color="auto"/>
                <w:right w:val="none" w:sz="0" w:space="0" w:color="auto"/>
              </w:divBdr>
              <w:divsChild>
                <w:div w:id="6840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25821">
      <w:bodyDiv w:val="1"/>
      <w:marLeft w:val="0"/>
      <w:marRight w:val="0"/>
      <w:marTop w:val="0"/>
      <w:marBottom w:val="0"/>
      <w:divBdr>
        <w:top w:val="none" w:sz="0" w:space="0" w:color="auto"/>
        <w:left w:val="none" w:sz="0" w:space="0" w:color="auto"/>
        <w:bottom w:val="none" w:sz="0" w:space="0" w:color="auto"/>
        <w:right w:val="none" w:sz="0" w:space="0" w:color="auto"/>
      </w:divBdr>
    </w:div>
    <w:div w:id="1365670375">
      <w:bodyDiv w:val="1"/>
      <w:marLeft w:val="0"/>
      <w:marRight w:val="0"/>
      <w:marTop w:val="0"/>
      <w:marBottom w:val="0"/>
      <w:divBdr>
        <w:top w:val="none" w:sz="0" w:space="0" w:color="auto"/>
        <w:left w:val="none" w:sz="0" w:space="0" w:color="auto"/>
        <w:bottom w:val="none" w:sz="0" w:space="0" w:color="auto"/>
        <w:right w:val="none" w:sz="0" w:space="0" w:color="auto"/>
      </w:divBdr>
    </w:div>
    <w:div w:id="1400977890">
      <w:bodyDiv w:val="1"/>
      <w:marLeft w:val="0"/>
      <w:marRight w:val="0"/>
      <w:marTop w:val="0"/>
      <w:marBottom w:val="0"/>
      <w:divBdr>
        <w:top w:val="none" w:sz="0" w:space="0" w:color="auto"/>
        <w:left w:val="none" w:sz="0" w:space="0" w:color="auto"/>
        <w:bottom w:val="none" w:sz="0" w:space="0" w:color="auto"/>
        <w:right w:val="none" w:sz="0" w:space="0" w:color="auto"/>
      </w:divBdr>
    </w:div>
    <w:div w:id="141292310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6973145">
      <w:bodyDiv w:val="1"/>
      <w:marLeft w:val="0"/>
      <w:marRight w:val="0"/>
      <w:marTop w:val="0"/>
      <w:marBottom w:val="0"/>
      <w:divBdr>
        <w:top w:val="none" w:sz="0" w:space="0" w:color="auto"/>
        <w:left w:val="none" w:sz="0" w:space="0" w:color="auto"/>
        <w:bottom w:val="none" w:sz="0" w:space="0" w:color="auto"/>
        <w:right w:val="none" w:sz="0" w:space="0" w:color="auto"/>
      </w:divBdr>
    </w:div>
    <w:div w:id="1420246980">
      <w:bodyDiv w:val="1"/>
      <w:marLeft w:val="0"/>
      <w:marRight w:val="0"/>
      <w:marTop w:val="0"/>
      <w:marBottom w:val="0"/>
      <w:divBdr>
        <w:top w:val="none" w:sz="0" w:space="0" w:color="auto"/>
        <w:left w:val="none" w:sz="0" w:space="0" w:color="auto"/>
        <w:bottom w:val="none" w:sz="0" w:space="0" w:color="auto"/>
        <w:right w:val="none" w:sz="0" w:space="0" w:color="auto"/>
      </w:divBdr>
    </w:div>
    <w:div w:id="1423139530">
      <w:bodyDiv w:val="1"/>
      <w:marLeft w:val="0"/>
      <w:marRight w:val="0"/>
      <w:marTop w:val="0"/>
      <w:marBottom w:val="0"/>
      <w:divBdr>
        <w:top w:val="none" w:sz="0" w:space="0" w:color="auto"/>
        <w:left w:val="none" w:sz="0" w:space="0" w:color="auto"/>
        <w:bottom w:val="none" w:sz="0" w:space="0" w:color="auto"/>
        <w:right w:val="none" w:sz="0" w:space="0" w:color="auto"/>
      </w:divBdr>
      <w:divsChild>
        <w:div w:id="1669283441">
          <w:marLeft w:val="0"/>
          <w:marRight w:val="0"/>
          <w:marTop w:val="0"/>
          <w:marBottom w:val="0"/>
          <w:divBdr>
            <w:top w:val="none" w:sz="0" w:space="0" w:color="auto"/>
            <w:left w:val="none" w:sz="0" w:space="0" w:color="auto"/>
            <w:bottom w:val="none" w:sz="0" w:space="0" w:color="auto"/>
            <w:right w:val="none" w:sz="0" w:space="0" w:color="auto"/>
          </w:divBdr>
        </w:div>
      </w:divsChild>
    </w:div>
    <w:div w:id="1426926441">
      <w:bodyDiv w:val="1"/>
      <w:marLeft w:val="0"/>
      <w:marRight w:val="0"/>
      <w:marTop w:val="0"/>
      <w:marBottom w:val="0"/>
      <w:divBdr>
        <w:top w:val="none" w:sz="0" w:space="0" w:color="auto"/>
        <w:left w:val="none" w:sz="0" w:space="0" w:color="auto"/>
        <w:bottom w:val="none" w:sz="0" w:space="0" w:color="auto"/>
        <w:right w:val="none" w:sz="0" w:space="0" w:color="auto"/>
      </w:divBdr>
    </w:div>
    <w:div w:id="1432316027">
      <w:bodyDiv w:val="1"/>
      <w:marLeft w:val="0"/>
      <w:marRight w:val="0"/>
      <w:marTop w:val="0"/>
      <w:marBottom w:val="0"/>
      <w:divBdr>
        <w:top w:val="none" w:sz="0" w:space="0" w:color="auto"/>
        <w:left w:val="none" w:sz="0" w:space="0" w:color="auto"/>
        <w:bottom w:val="none" w:sz="0" w:space="0" w:color="auto"/>
        <w:right w:val="none" w:sz="0" w:space="0" w:color="auto"/>
      </w:divBdr>
      <w:divsChild>
        <w:div w:id="1399287918">
          <w:marLeft w:val="0"/>
          <w:marRight w:val="0"/>
          <w:marTop w:val="0"/>
          <w:marBottom w:val="0"/>
          <w:divBdr>
            <w:top w:val="none" w:sz="0" w:space="0" w:color="auto"/>
            <w:left w:val="none" w:sz="0" w:space="0" w:color="auto"/>
            <w:bottom w:val="none" w:sz="0" w:space="0" w:color="auto"/>
            <w:right w:val="none" w:sz="0" w:space="0" w:color="auto"/>
          </w:divBdr>
        </w:div>
      </w:divsChild>
    </w:div>
    <w:div w:id="1432581324">
      <w:bodyDiv w:val="1"/>
      <w:marLeft w:val="0"/>
      <w:marRight w:val="0"/>
      <w:marTop w:val="0"/>
      <w:marBottom w:val="0"/>
      <w:divBdr>
        <w:top w:val="none" w:sz="0" w:space="0" w:color="auto"/>
        <w:left w:val="none" w:sz="0" w:space="0" w:color="auto"/>
        <w:bottom w:val="none" w:sz="0" w:space="0" w:color="auto"/>
        <w:right w:val="none" w:sz="0" w:space="0" w:color="auto"/>
      </w:divBdr>
      <w:divsChild>
        <w:div w:id="1840272622">
          <w:marLeft w:val="0"/>
          <w:marRight w:val="0"/>
          <w:marTop w:val="0"/>
          <w:marBottom w:val="0"/>
          <w:divBdr>
            <w:top w:val="none" w:sz="0" w:space="0" w:color="auto"/>
            <w:left w:val="none" w:sz="0" w:space="0" w:color="auto"/>
            <w:bottom w:val="none" w:sz="0" w:space="0" w:color="auto"/>
            <w:right w:val="none" w:sz="0" w:space="0" w:color="auto"/>
          </w:divBdr>
        </w:div>
      </w:divsChild>
    </w:div>
    <w:div w:id="1434134235">
      <w:bodyDiv w:val="1"/>
      <w:marLeft w:val="0"/>
      <w:marRight w:val="0"/>
      <w:marTop w:val="0"/>
      <w:marBottom w:val="0"/>
      <w:divBdr>
        <w:top w:val="none" w:sz="0" w:space="0" w:color="auto"/>
        <w:left w:val="none" w:sz="0" w:space="0" w:color="auto"/>
        <w:bottom w:val="none" w:sz="0" w:space="0" w:color="auto"/>
        <w:right w:val="none" w:sz="0" w:space="0" w:color="auto"/>
      </w:divBdr>
      <w:divsChild>
        <w:div w:id="1620139280">
          <w:marLeft w:val="0"/>
          <w:marRight w:val="0"/>
          <w:marTop w:val="0"/>
          <w:marBottom w:val="0"/>
          <w:divBdr>
            <w:top w:val="none" w:sz="0" w:space="0" w:color="auto"/>
            <w:left w:val="none" w:sz="0" w:space="0" w:color="auto"/>
            <w:bottom w:val="none" w:sz="0" w:space="0" w:color="auto"/>
            <w:right w:val="none" w:sz="0" w:space="0" w:color="auto"/>
          </w:divBdr>
        </w:div>
      </w:divsChild>
    </w:div>
    <w:div w:id="1441291136">
      <w:bodyDiv w:val="1"/>
      <w:marLeft w:val="0"/>
      <w:marRight w:val="0"/>
      <w:marTop w:val="0"/>
      <w:marBottom w:val="0"/>
      <w:divBdr>
        <w:top w:val="none" w:sz="0" w:space="0" w:color="auto"/>
        <w:left w:val="none" w:sz="0" w:space="0" w:color="auto"/>
        <w:bottom w:val="none" w:sz="0" w:space="0" w:color="auto"/>
        <w:right w:val="none" w:sz="0" w:space="0" w:color="auto"/>
      </w:divBdr>
    </w:div>
    <w:div w:id="1459687430">
      <w:bodyDiv w:val="1"/>
      <w:marLeft w:val="0"/>
      <w:marRight w:val="0"/>
      <w:marTop w:val="0"/>
      <w:marBottom w:val="0"/>
      <w:divBdr>
        <w:top w:val="none" w:sz="0" w:space="0" w:color="auto"/>
        <w:left w:val="none" w:sz="0" w:space="0" w:color="auto"/>
        <w:bottom w:val="none" w:sz="0" w:space="0" w:color="auto"/>
        <w:right w:val="none" w:sz="0" w:space="0" w:color="auto"/>
      </w:divBdr>
      <w:divsChild>
        <w:div w:id="90779106">
          <w:marLeft w:val="0"/>
          <w:marRight w:val="0"/>
          <w:marTop w:val="0"/>
          <w:marBottom w:val="0"/>
          <w:divBdr>
            <w:top w:val="none" w:sz="0" w:space="0" w:color="auto"/>
            <w:left w:val="none" w:sz="0" w:space="0" w:color="auto"/>
            <w:bottom w:val="none" w:sz="0" w:space="0" w:color="auto"/>
            <w:right w:val="none" w:sz="0" w:space="0" w:color="auto"/>
          </w:divBdr>
        </w:div>
      </w:divsChild>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5366072">
      <w:bodyDiv w:val="1"/>
      <w:marLeft w:val="0"/>
      <w:marRight w:val="0"/>
      <w:marTop w:val="0"/>
      <w:marBottom w:val="0"/>
      <w:divBdr>
        <w:top w:val="none" w:sz="0" w:space="0" w:color="auto"/>
        <w:left w:val="none" w:sz="0" w:space="0" w:color="auto"/>
        <w:bottom w:val="none" w:sz="0" w:space="0" w:color="auto"/>
        <w:right w:val="none" w:sz="0" w:space="0" w:color="auto"/>
      </w:divBdr>
      <w:divsChild>
        <w:div w:id="1788425335">
          <w:marLeft w:val="0"/>
          <w:marRight w:val="0"/>
          <w:marTop w:val="0"/>
          <w:marBottom w:val="0"/>
          <w:divBdr>
            <w:top w:val="none" w:sz="0" w:space="0" w:color="auto"/>
            <w:left w:val="none" w:sz="0" w:space="0" w:color="auto"/>
            <w:bottom w:val="none" w:sz="0" w:space="0" w:color="auto"/>
            <w:right w:val="none" w:sz="0" w:space="0" w:color="auto"/>
          </w:divBdr>
        </w:div>
      </w:divsChild>
    </w:div>
    <w:div w:id="150662727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2181422">
      <w:bodyDiv w:val="1"/>
      <w:marLeft w:val="0"/>
      <w:marRight w:val="0"/>
      <w:marTop w:val="0"/>
      <w:marBottom w:val="0"/>
      <w:divBdr>
        <w:top w:val="none" w:sz="0" w:space="0" w:color="auto"/>
        <w:left w:val="none" w:sz="0" w:space="0" w:color="auto"/>
        <w:bottom w:val="none" w:sz="0" w:space="0" w:color="auto"/>
        <w:right w:val="none" w:sz="0" w:space="0" w:color="auto"/>
      </w:divBdr>
    </w:div>
    <w:div w:id="1514801174">
      <w:bodyDiv w:val="1"/>
      <w:marLeft w:val="0"/>
      <w:marRight w:val="0"/>
      <w:marTop w:val="0"/>
      <w:marBottom w:val="0"/>
      <w:divBdr>
        <w:top w:val="none" w:sz="0" w:space="0" w:color="auto"/>
        <w:left w:val="none" w:sz="0" w:space="0" w:color="auto"/>
        <w:bottom w:val="none" w:sz="0" w:space="0" w:color="auto"/>
        <w:right w:val="none" w:sz="0" w:space="0" w:color="auto"/>
      </w:divBdr>
      <w:divsChild>
        <w:div w:id="658652030">
          <w:marLeft w:val="0"/>
          <w:marRight w:val="0"/>
          <w:marTop w:val="0"/>
          <w:marBottom w:val="0"/>
          <w:divBdr>
            <w:top w:val="none" w:sz="0" w:space="0" w:color="auto"/>
            <w:left w:val="none" w:sz="0" w:space="0" w:color="auto"/>
            <w:bottom w:val="none" w:sz="0" w:space="0" w:color="auto"/>
            <w:right w:val="none" w:sz="0" w:space="0" w:color="auto"/>
          </w:divBdr>
        </w:div>
      </w:divsChild>
    </w:div>
    <w:div w:id="1528986392">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3999860">
      <w:bodyDiv w:val="1"/>
      <w:marLeft w:val="0"/>
      <w:marRight w:val="0"/>
      <w:marTop w:val="0"/>
      <w:marBottom w:val="0"/>
      <w:divBdr>
        <w:top w:val="none" w:sz="0" w:space="0" w:color="auto"/>
        <w:left w:val="none" w:sz="0" w:space="0" w:color="auto"/>
        <w:bottom w:val="none" w:sz="0" w:space="0" w:color="auto"/>
        <w:right w:val="none" w:sz="0" w:space="0" w:color="auto"/>
      </w:divBdr>
      <w:divsChild>
        <w:div w:id="1714765324">
          <w:marLeft w:val="0"/>
          <w:marRight w:val="0"/>
          <w:marTop w:val="0"/>
          <w:marBottom w:val="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71765828">
      <w:bodyDiv w:val="1"/>
      <w:marLeft w:val="0"/>
      <w:marRight w:val="0"/>
      <w:marTop w:val="0"/>
      <w:marBottom w:val="0"/>
      <w:divBdr>
        <w:top w:val="none" w:sz="0" w:space="0" w:color="auto"/>
        <w:left w:val="none" w:sz="0" w:space="0" w:color="auto"/>
        <w:bottom w:val="none" w:sz="0" w:space="0" w:color="auto"/>
        <w:right w:val="none" w:sz="0" w:space="0" w:color="auto"/>
      </w:divBdr>
    </w:div>
    <w:div w:id="1583024301">
      <w:bodyDiv w:val="1"/>
      <w:marLeft w:val="0"/>
      <w:marRight w:val="0"/>
      <w:marTop w:val="0"/>
      <w:marBottom w:val="0"/>
      <w:divBdr>
        <w:top w:val="none" w:sz="0" w:space="0" w:color="auto"/>
        <w:left w:val="none" w:sz="0" w:space="0" w:color="auto"/>
        <w:bottom w:val="none" w:sz="0" w:space="0" w:color="auto"/>
        <w:right w:val="none" w:sz="0" w:space="0" w:color="auto"/>
      </w:divBdr>
    </w:div>
    <w:div w:id="1588418561">
      <w:bodyDiv w:val="1"/>
      <w:marLeft w:val="0"/>
      <w:marRight w:val="0"/>
      <w:marTop w:val="0"/>
      <w:marBottom w:val="0"/>
      <w:divBdr>
        <w:top w:val="none" w:sz="0" w:space="0" w:color="auto"/>
        <w:left w:val="none" w:sz="0" w:space="0" w:color="auto"/>
        <w:bottom w:val="none" w:sz="0" w:space="0" w:color="auto"/>
        <w:right w:val="none" w:sz="0" w:space="0" w:color="auto"/>
      </w:divBdr>
    </w:div>
    <w:div w:id="1599485780">
      <w:bodyDiv w:val="1"/>
      <w:marLeft w:val="0"/>
      <w:marRight w:val="0"/>
      <w:marTop w:val="0"/>
      <w:marBottom w:val="0"/>
      <w:divBdr>
        <w:top w:val="none" w:sz="0" w:space="0" w:color="auto"/>
        <w:left w:val="none" w:sz="0" w:space="0" w:color="auto"/>
        <w:bottom w:val="none" w:sz="0" w:space="0" w:color="auto"/>
        <w:right w:val="none" w:sz="0" w:space="0" w:color="auto"/>
      </w:divBdr>
    </w:div>
    <w:div w:id="1612467238">
      <w:bodyDiv w:val="1"/>
      <w:marLeft w:val="0"/>
      <w:marRight w:val="0"/>
      <w:marTop w:val="0"/>
      <w:marBottom w:val="0"/>
      <w:divBdr>
        <w:top w:val="none" w:sz="0" w:space="0" w:color="auto"/>
        <w:left w:val="none" w:sz="0" w:space="0" w:color="auto"/>
        <w:bottom w:val="none" w:sz="0" w:space="0" w:color="auto"/>
        <w:right w:val="none" w:sz="0" w:space="0" w:color="auto"/>
      </w:divBdr>
    </w:div>
    <w:div w:id="1621257079">
      <w:bodyDiv w:val="1"/>
      <w:marLeft w:val="0"/>
      <w:marRight w:val="0"/>
      <w:marTop w:val="0"/>
      <w:marBottom w:val="0"/>
      <w:divBdr>
        <w:top w:val="none" w:sz="0" w:space="0" w:color="auto"/>
        <w:left w:val="none" w:sz="0" w:space="0" w:color="auto"/>
        <w:bottom w:val="none" w:sz="0" w:space="0" w:color="auto"/>
        <w:right w:val="none" w:sz="0" w:space="0" w:color="auto"/>
      </w:divBdr>
      <w:divsChild>
        <w:div w:id="671374782">
          <w:marLeft w:val="0"/>
          <w:marRight w:val="0"/>
          <w:marTop w:val="0"/>
          <w:marBottom w:val="0"/>
          <w:divBdr>
            <w:top w:val="none" w:sz="0" w:space="0" w:color="auto"/>
            <w:left w:val="none" w:sz="0" w:space="0" w:color="auto"/>
            <w:bottom w:val="none" w:sz="0" w:space="0" w:color="auto"/>
            <w:right w:val="none" w:sz="0" w:space="0" w:color="auto"/>
          </w:divBdr>
        </w:div>
      </w:divsChild>
    </w:div>
    <w:div w:id="1641225700">
      <w:bodyDiv w:val="1"/>
      <w:marLeft w:val="0"/>
      <w:marRight w:val="0"/>
      <w:marTop w:val="0"/>
      <w:marBottom w:val="0"/>
      <w:divBdr>
        <w:top w:val="none" w:sz="0" w:space="0" w:color="auto"/>
        <w:left w:val="none" w:sz="0" w:space="0" w:color="auto"/>
        <w:bottom w:val="none" w:sz="0" w:space="0" w:color="auto"/>
        <w:right w:val="none" w:sz="0" w:space="0" w:color="auto"/>
      </w:divBdr>
    </w:div>
    <w:div w:id="1648508530">
      <w:bodyDiv w:val="1"/>
      <w:marLeft w:val="0"/>
      <w:marRight w:val="0"/>
      <w:marTop w:val="0"/>
      <w:marBottom w:val="0"/>
      <w:divBdr>
        <w:top w:val="none" w:sz="0" w:space="0" w:color="auto"/>
        <w:left w:val="none" w:sz="0" w:space="0" w:color="auto"/>
        <w:bottom w:val="none" w:sz="0" w:space="0" w:color="auto"/>
        <w:right w:val="none" w:sz="0" w:space="0" w:color="auto"/>
      </w:divBdr>
      <w:divsChild>
        <w:div w:id="1072771525">
          <w:marLeft w:val="0"/>
          <w:marRight w:val="0"/>
          <w:marTop w:val="0"/>
          <w:marBottom w:val="0"/>
          <w:divBdr>
            <w:top w:val="none" w:sz="0" w:space="0" w:color="auto"/>
            <w:left w:val="none" w:sz="0" w:space="0" w:color="auto"/>
            <w:bottom w:val="none" w:sz="0" w:space="0" w:color="auto"/>
            <w:right w:val="none" w:sz="0" w:space="0" w:color="auto"/>
          </w:divBdr>
        </w:div>
      </w:divsChild>
    </w:div>
    <w:div w:id="1657802979">
      <w:bodyDiv w:val="1"/>
      <w:marLeft w:val="0"/>
      <w:marRight w:val="0"/>
      <w:marTop w:val="0"/>
      <w:marBottom w:val="0"/>
      <w:divBdr>
        <w:top w:val="none" w:sz="0" w:space="0" w:color="auto"/>
        <w:left w:val="none" w:sz="0" w:space="0" w:color="auto"/>
        <w:bottom w:val="none" w:sz="0" w:space="0" w:color="auto"/>
        <w:right w:val="none" w:sz="0" w:space="0" w:color="auto"/>
      </w:divBdr>
    </w:div>
    <w:div w:id="1658074150">
      <w:bodyDiv w:val="1"/>
      <w:marLeft w:val="0"/>
      <w:marRight w:val="0"/>
      <w:marTop w:val="0"/>
      <w:marBottom w:val="0"/>
      <w:divBdr>
        <w:top w:val="none" w:sz="0" w:space="0" w:color="auto"/>
        <w:left w:val="none" w:sz="0" w:space="0" w:color="auto"/>
        <w:bottom w:val="none" w:sz="0" w:space="0" w:color="auto"/>
        <w:right w:val="none" w:sz="0" w:space="0" w:color="auto"/>
      </w:divBdr>
    </w:div>
    <w:div w:id="1666784296">
      <w:bodyDiv w:val="1"/>
      <w:marLeft w:val="0"/>
      <w:marRight w:val="0"/>
      <w:marTop w:val="0"/>
      <w:marBottom w:val="0"/>
      <w:divBdr>
        <w:top w:val="none" w:sz="0" w:space="0" w:color="auto"/>
        <w:left w:val="none" w:sz="0" w:space="0" w:color="auto"/>
        <w:bottom w:val="none" w:sz="0" w:space="0" w:color="auto"/>
        <w:right w:val="none" w:sz="0" w:space="0" w:color="auto"/>
      </w:divBdr>
    </w:div>
    <w:div w:id="1667900429">
      <w:bodyDiv w:val="1"/>
      <w:marLeft w:val="0"/>
      <w:marRight w:val="0"/>
      <w:marTop w:val="0"/>
      <w:marBottom w:val="0"/>
      <w:divBdr>
        <w:top w:val="none" w:sz="0" w:space="0" w:color="auto"/>
        <w:left w:val="none" w:sz="0" w:space="0" w:color="auto"/>
        <w:bottom w:val="none" w:sz="0" w:space="0" w:color="auto"/>
        <w:right w:val="none" w:sz="0" w:space="0" w:color="auto"/>
      </w:divBdr>
    </w:div>
    <w:div w:id="1668557431">
      <w:bodyDiv w:val="1"/>
      <w:marLeft w:val="0"/>
      <w:marRight w:val="0"/>
      <w:marTop w:val="0"/>
      <w:marBottom w:val="0"/>
      <w:divBdr>
        <w:top w:val="none" w:sz="0" w:space="0" w:color="auto"/>
        <w:left w:val="none" w:sz="0" w:space="0" w:color="auto"/>
        <w:bottom w:val="none" w:sz="0" w:space="0" w:color="auto"/>
        <w:right w:val="none" w:sz="0" w:space="0" w:color="auto"/>
      </w:divBdr>
    </w:div>
    <w:div w:id="1669097236">
      <w:bodyDiv w:val="1"/>
      <w:marLeft w:val="0"/>
      <w:marRight w:val="0"/>
      <w:marTop w:val="0"/>
      <w:marBottom w:val="0"/>
      <w:divBdr>
        <w:top w:val="none" w:sz="0" w:space="0" w:color="auto"/>
        <w:left w:val="none" w:sz="0" w:space="0" w:color="auto"/>
        <w:bottom w:val="none" w:sz="0" w:space="0" w:color="auto"/>
        <w:right w:val="none" w:sz="0" w:space="0" w:color="auto"/>
      </w:divBdr>
    </w:div>
    <w:div w:id="1680044065">
      <w:bodyDiv w:val="1"/>
      <w:marLeft w:val="0"/>
      <w:marRight w:val="0"/>
      <w:marTop w:val="0"/>
      <w:marBottom w:val="0"/>
      <w:divBdr>
        <w:top w:val="none" w:sz="0" w:space="0" w:color="auto"/>
        <w:left w:val="none" w:sz="0" w:space="0" w:color="auto"/>
        <w:bottom w:val="none" w:sz="0" w:space="0" w:color="auto"/>
        <w:right w:val="none" w:sz="0" w:space="0" w:color="auto"/>
      </w:divBdr>
    </w:div>
    <w:div w:id="1731687139">
      <w:bodyDiv w:val="1"/>
      <w:marLeft w:val="0"/>
      <w:marRight w:val="0"/>
      <w:marTop w:val="0"/>
      <w:marBottom w:val="0"/>
      <w:divBdr>
        <w:top w:val="none" w:sz="0" w:space="0" w:color="auto"/>
        <w:left w:val="none" w:sz="0" w:space="0" w:color="auto"/>
        <w:bottom w:val="none" w:sz="0" w:space="0" w:color="auto"/>
        <w:right w:val="none" w:sz="0" w:space="0" w:color="auto"/>
      </w:divBdr>
      <w:divsChild>
        <w:div w:id="285283138">
          <w:marLeft w:val="0"/>
          <w:marRight w:val="0"/>
          <w:marTop w:val="0"/>
          <w:marBottom w:val="0"/>
          <w:divBdr>
            <w:top w:val="none" w:sz="0" w:space="0" w:color="auto"/>
            <w:left w:val="none" w:sz="0" w:space="0" w:color="auto"/>
            <w:bottom w:val="none" w:sz="0" w:space="0" w:color="auto"/>
            <w:right w:val="none" w:sz="0" w:space="0" w:color="auto"/>
          </w:divBdr>
        </w:div>
      </w:divsChild>
    </w:div>
    <w:div w:id="1746339828">
      <w:bodyDiv w:val="1"/>
      <w:marLeft w:val="0"/>
      <w:marRight w:val="0"/>
      <w:marTop w:val="0"/>
      <w:marBottom w:val="0"/>
      <w:divBdr>
        <w:top w:val="none" w:sz="0" w:space="0" w:color="auto"/>
        <w:left w:val="none" w:sz="0" w:space="0" w:color="auto"/>
        <w:bottom w:val="none" w:sz="0" w:space="0" w:color="auto"/>
        <w:right w:val="none" w:sz="0" w:space="0" w:color="auto"/>
      </w:divBdr>
    </w:div>
    <w:div w:id="1751539316">
      <w:bodyDiv w:val="1"/>
      <w:marLeft w:val="0"/>
      <w:marRight w:val="0"/>
      <w:marTop w:val="0"/>
      <w:marBottom w:val="0"/>
      <w:divBdr>
        <w:top w:val="none" w:sz="0" w:space="0" w:color="auto"/>
        <w:left w:val="none" w:sz="0" w:space="0" w:color="auto"/>
        <w:bottom w:val="none" w:sz="0" w:space="0" w:color="auto"/>
        <w:right w:val="none" w:sz="0" w:space="0" w:color="auto"/>
      </w:divBdr>
    </w:div>
    <w:div w:id="1753233853">
      <w:bodyDiv w:val="1"/>
      <w:marLeft w:val="0"/>
      <w:marRight w:val="0"/>
      <w:marTop w:val="0"/>
      <w:marBottom w:val="0"/>
      <w:divBdr>
        <w:top w:val="none" w:sz="0" w:space="0" w:color="auto"/>
        <w:left w:val="none" w:sz="0" w:space="0" w:color="auto"/>
        <w:bottom w:val="none" w:sz="0" w:space="0" w:color="auto"/>
        <w:right w:val="none" w:sz="0" w:space="0" w:color="auto"/>
      </w:divBdr>
      <w:divsChild>
        <w:div w:id="1036080784">
          <w:marLeft w:val="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5807059">
      <w:bodyDiv w:val="1"/>
      <w:marLeft w:val="0"/>
      <w:marRight w:val="0"/>
      <w:marTop w:val="0"/>
      <w:marBottom w:val="0"/>
      <w:divBdr>
        <w:top w:val="none" w:sz="0" w:space="0" w:color="auto"/>
        <w:left w:val="none" w:sz="0" w:space="0" w:color="auto"/>
        <w:bottom w:val="none" w:sz="0" w:space="0" w:color="auto"/>
        <w:right w:val="none" w:sz="0" w:space="0" w:color="auto"/>
      </w:divBdr>
    </w:div>
    <w:div w:id="1766995198">
      <w:bodyDiv w:val="1"/>
      <w:marLeft w:val="0"/>
      <w:marRight w:val="0"/>
      <w:marTop w:val="0"/>
      <w:marBottom w:val="0"/>
      <w:divBdr>
        <w:top w:val="none" w:sz="0" w:space="0" w:color="auto"/>
        <w:left w:val="none" w:sz="0" w:space="0" w:color="auto"/>
        <w:bottom w:val="none" w:sz="0" w:space="0" w:color="auto"/>
        <w:right w:val="none" w:sz="0" w:space="0" w:color="auto"/>
      </w:divBdr>
      <w:divsChild>
        <w:div w:id="703748562">
          <w:marLeft w:val="0"/>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008049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6216297">
      <w:bodyDiv w:val="1"/>
      <w:marLeft w:val="0"/>
      <w:marRight w:val="0"/>
      <w:marTop w:val="0"/>
      <w:marBottom w:val="0"/>
      <w:divBdr>
        <w:top w:val="none" w:sz="0" w:space="0" w:color="auto"/>
        <w:left w:val="none" w:sz="0" w:space="0" w:color="auto"/>
        <w:bottom w:val="none" w:sz="0" w:space="0" w:color="auto"/>
        <w:right w:val="none" w:sz="0" w:space="0" w:color="auto"/>
      </w:divBdr>
      <w:divsChild>
        <w:div w:id="1100101655">
          <w:marLeft w:val="0"/>
          <w:marRight w:val="0"/>
          <w:marTop w:val="0"/>
          <w:marBottom w:val="0"/>
          <w:divBdr>
            <w:top w:val="none" w:sz="0" w:space="0" w:color="auto"/>
            <w:left w:val="none" w:sz="0" w:space="0" w:color="auto"/>
            <w:bottom w:val="none" w:sz="0" w:space="0" w:color="auto"/>
            <w:right w:val="none" w:sz="0" w:space="0" w:color="auto"/>
          </w:divBdr>
        </w:div>
      </w:divsChild>
    </w:div>
    <w:div w:id="1856916397">
      <w:bodyDiv w:val="1"/>
      <w:marLeft w:val="0"/>
      <w:marRight w:val="0"/>
      <w:marTop w:val="0"/>
      <w:marBottom w:val="0"/>
      <w:divBdr>
        <w:top w:val="none" w:sz="0" w:space="0" w:color="auto"/>
        <w:left w:val="none" w:sz="0" w:space="0" w:color="auto"/>
        <w:bottom w:val="none" w:sz="0" w:space="0" w:color="auto"/>
        <w:right w:val="none" w:sz="0" w:space="0" w:color="auto"/>
      </w:divBdr>
    </w:div>
    <w:div w:id="1885166781">
      <w:bodyDiv w:val="1"/>
      <w:marLeft w:val="0"/>
      <w:marRight w:val="0"/>
      <w:marTop w:val="0"/>
      <w:marBottom w:val="0"/>
      <w:divBdr>
        <w:top w:val="none" w:sz="0" w:space="0" w:color="auto"/>
        <w:left w:val="none" w:sz="0" w:space="0" w:color="auto"/>
        <w:bottom w:val="none" w:sz="0" w:space="0" w:color="auto"/>
        <w:right w:val="none" w:sz="0" w:space="0" w:color="auto"/>
      </w:divBdr>
    </w:div>
    <w:div w:id="1887986891">
      <w:bodyDiv w:val="1"/>
      <w:marLeft w:val="0"/>
      <w:marRight w:val="0"/>
      <w:marTop w:val="0"/>
      <w:marBottom w:val="0"/>
      <w:divBdr>
        <w:top w:val="none" w:sz="0" w:space="0" w:color="auto"/>
        <w:left w:val="none" w:sz="0" w:space="0" w:color="auto"/>
        <w:bottom w:val="none" w:sz="0" w:space="0" w:color="auto"/>
        <w:right w:val="none" w:sz="0" w:space="0" w:color="auto"/>
      </w:divBdr>
    </w:div>
    <w:div w:id="1890259123">
      <w:bodyDiv w:val="1"/>
      <w:marLeft w:val="0"/>
      <w:marRight w:val="0"/>
      <w:marTop w:val="0"/>
      <w:marBottom w:val="0"/>
      <w:divBdr>
        <w:top w:val="none" w:sz="0" w:space="0" w:color="auto"/>
        <w:left w:val="none" w:sz="0" w:space="0" w:color="auto"/>
        <w:bottom w:val="none" w:sz="0" w:space="0" w:color="auto"/>
        <w:right w:val="none" w:sz="0" w:space="0" w:color="auto"/>
      </w:divBdr>
    </w:div>
    <w:div w:id="1922524697">
      <w:bodyDiv w:val="1"/>
      <w:marLeft w:val="0"/>
      <w:marRight w:val="0"/>
      <w:marTop w:val="0"/>
      <w:marBottom w:val="0"/>
      <w:divBdr>
        <w:top w:val="none" w:sz="0" w:space="0" w:color="auto"/>
        <w:left w:val="none" w:sz="0" w:space="0" w:color="auto"/>
        <w:bottom w:val="none" w:sz="0" w:space="0" w:color="auto"/>
        <w:right w:val="none" w:sz="0" w:space="0" w:color="auto"/>
      </w:divBdr>
    </w:div>
    <w:div w:id="1947274155">
      <w:bodyDiv w:val="1"/>
      <w:marLeft w:val="0"/>
      <w:marRight w:val="0"/>
      <w:marTop w:val="0"/>
      <w:marBottom w:val="0"/>
      <w:divBdr>
        <w:top w:val="none" w:sz="0" w:space="0" w:color="auto"/>
        <w:left w:val="none" w:sz="0" w:space="0" w:color="auto"/>
        <w:bottom w:val="none" w:sz="0" w:space="0" w:color="auto"/>
        <w:right w:val="none" w:sz="0" w:space="0" w:color="auto"/>
      </w:divBdr>
    </w:div>
    <w:div w:id="1957983294">
      <w:bodyDiv w:val="1"/>
      <w:marLeft w:val="0"/>
      <w:marRight w:val="0"/>
      <w:marTop w:val="0"/>
      <w:marBottom w:val="0"/>
      <w:divBdr>
        <w:top w:val="none" w:sz="0" w:space="0" w:color="auto"/>
        <w:left w:val="none" w:sz="0" w:space="0" w:color="auto"/>
        <w:bottom w:val="none" w:sz="0" w:space="0" w:color="auto"/>
        <w:right w:val="none" w:sz="0" w:space="0" w:color="auto"/>
      </w:divBdr>
    </w:div>
    <w:div w:id="197652049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6058676">
      <w:bodyDiv w:val="1"/>
      <w:marLeft w:val="0"/>
      <w:marRight w:val="0"/>
      <w:marTop w:val="0"/>
      <w:marBottom w:val="0"/>
      <w:divBdr>
        <w:top w:val="none" w:sz="0" w:space="0" w:color="auto"/>
        <w:left w:val="none" w:sz="0" w:space="0" w:color="auto"/>
        <w:bottom w:val="none" w:sz="0" w:space="0" w:color="auto"/>
        <w:right w:val="none" w:sz="0" w:space="0" w:color="auto"/>
      </w:divBdr>
    </w:div>
    <w:div w:id="1996258204">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1273025">
      <w:bodyDiv w:val="1"/>
      <w:marLeft w:val="0"/>
      <w:marRight w:val="0"/>
      <w:marTop w:val="0"/>
      <w:marBottom w:val="0"/>
      <w:divBdr>
        <w:top w:val="none" w:sz="0" w:space="0" w:color="auto"/>
        <w:left w:val="none" w:sz="0" w:space="0" w:color="auto"/>
        <w:bottom w:val="none" w:sz="0" w:space="0" w:color="auto"/>
        <w:right w:val="none" w:sz="0" w:space="0" w:color="auto"/>
      </w:divBdr>
    </w:div>
    <w:div w:id="2003728890">
      <w:bodyDiv w:val="1"/>
      <w:marLeft w:val="0"/>
      <w:marRight w:val="0"/>
      <w:marTop w:val="0"/>
      <w:marBottom w:val="0"/>
      <w:divBdr>
        <w:top w:val="none" w:sz="0" w:space="0" w:color="auto"/>
        <w:left w:val="none" w:sz="0" w:space="0" w:color="auto"/>
        <w:bottom w:val="none" w:sz="0" w:space="0" w:color="auto"/>
        <w:right w:val="none" w:sz="0" w:space="0" w:color="auto"/>
      </w:divBdr>
    </w:div>
    <w:div w:id="2007245518">
      <w:bodyDiv w:val="1"/>
      <w:marLeft w:val="0"/>
      <w:marRight w:val="0"/>
      <w:marTop w:val="0"/>
      <w:marBottom w:val="0"/>
      <w:divBdr>
        <w:top w:val="none" w:sz="0" w:space="0" w:color="auto"/>
        <w:left w:val="none" w:sz="0" w:space="0" w:color="auto"/>
        <w:bottom w:val="none" w:sz="0" w:space="0" w:color="auto"/>
        <w:right w:val="none" w:sz="0" w:space="0" w:color="auto"/>
      </w:divBdr>
    </w:div>
    <w:div w:id="2027248761">
      <w:bodyDiv w:val="1"/>
      <w:marLeft w:val="0"/>
      <w:marRight w:val="0"/>
      <w:marTop w:val="0"/>
      <w:marBottom w:val="0"/>
      <w:divBdr>
        <w:top w:val="none" w:sz="0" w:space="0" w:color="auto"/>
        <w:left w:val="none" w:sz="0" w:space="0" w:color="auto"/>
        <w:bottom w:val="none" w:sz="0" w:space="0" w:color="auto"/>
        <w:right w:val="none" w:sz="0" w:space="0" w:color="auto"/>
      </w:divBdr>
    </w:div>
    <w:div w:id="2045865022">
      <w:bodyDiv w:val="1"/>
      <w:marLeft w:val="0"/>
      <w:marRight w:val="0"/>
      <w:marTop w:val="0"/>
      <w:marBottom w:val="0"/>
      <w:divBdr>
        <w:top w:val="none" w:sz="0" w:space="0" w:color="auto"/>
        <w:left w:val="none" w:sz="0" w:space="0" w:color="auto"/>
        <w:bottom w:val="none" w:sz="0" w:space="0" w:color="auto"/>
        <w:right w:val="none" w:sz="0" w:space="0" w:color="auto"/>
      </w:divBdr>
    </w:div>
    <w:div w:id="2061973710">
      <w:bodyDiv w:val="1"/>
      <w:marLeft w:val="0"/>
      <w:marRight w:val="0"/>
      <w:marTop w:val="0"/>
      <w:marBottom w:val="0"/>
      <w:divBdr>
        <w:top w:val="none" w:sz="0" w:space="0" w:color="auto"/>
        <w:left w:val="none" w:sz="0" w:space="0" w:color="auto"/>
        <w:bottom w:val="none" w:sz="0" w:space="0" w:color="auto"/>
        <w:right w:val="none" w:sz="0" w:space="0" w:color="auto"/>
      </w:divBdr>
    </w:div>
    <w:div w:id="2082756214">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8571756">
      <w:bodyDiv w:val="1"/>
      <w:marLeft w:val="0"/>
      <w:marRight w:val="0"/>
      <w:marTop w:val="0"/>
      <w:marBottom w:val="0"/>
      <w:divBdr>
        <w:top w:val="none" w:sz="0" w:space="0" w:color="auto"/>
        <w:left w:val="none" w:sz="0" w:space="0" w:color="auto"/>
        <w:bottom w:val="none" w:sz="0" w:space="0" w:color="auto"/>
        <w:right w:val="none" w:sz="0" w:space="0" w:color="auto"/>
      </w:divBdr>
    </w:div>
    <w:div w:id="212901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hyperlink" Target="https://wgu.hosted.panopto.com/Panopto/Pages/Viewer.aspx?id=d6b8705b-c96e-4083-912e-b218010618c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glossaryDocument" Target="glossary/document.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Student%20APA%20Style%20paper%207th%20edition.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B77F57-A9F1-4660-8011-587480AB318C}" type="doc">
      <dgm:prSet loTypeId="urn:microsoft.com/office/officeart/2005/8/layout/hierarchy3" loCatId="relationship" qsTypeId="urn:microsoft.com/office/officeart/2005/8/quickstyle/simple1" qsCatId="simple" csTypeId="urn:microsoft.com/office/officeart/2005/8/colors/accent1_2" csCatId="accent1" phldr="1"/>
      <dgm:spPr/>
      <dgm:t>
        <a:bodyPr/>
        <a:lstStyle/>
        <a:p>
          <a:endParaRPr lang="en-US"/>
        </a:p>
      </dgm:t>
    </dgm:pt>
    <dgm:pt modelId="{7B447374-F8C0-492E-BD87-36A9335D66E6}">
      <dgm:prSet phldrT="[Text]"/>
      <dgm:spPr/>
      <dgm:t>
        <a:bodyPr/>
        <a:lstStyle/>
        <a:p>
          <a:r>
            <a:rPr lang="en-US">
              <a:highlight>
                <a:srgbClr val="FFFF00"/>
              </a:highlight>
            </a:rPr>
            <a:t>Rule #1</a:t>
          </a:r>
        </a:p>
      </dgm:t>
    </dgm:pt>
    <dgm:pt modelId="{5C85C6A6-2A80-4816-BFF2-99B0DFAC3F60}" type="parTrans" cxnId="{FEAE6F2E-5388-41CA-BD0E-C77D54A45A15}">
      <dgm:prSet/>
      <dgm:spPr/>
      <dgm:t>
        <a:bodyPr/>
        <a:lstStyle/>
        <a:p>
          <a:endParaRPr lang="en-US">
            <a:highlight>
              <a:srgbClr val="FFFF00"/>
            </a:highlight>
          </a:endParaRPr>
        </a:p>
      </dgm:t>
    </dgm:pt>
    <dgm:pt modelId="{1887878B-C6E6-4DF7-A1BE-462A2DEFC27C}" type="sibTrans" cxnId="{FEAE6F2E-5388-41CA-BD0E-C77D54A45A15}">
      <dgm:prSet/>
      <dgm:spPr/>
      <dgm:t>
        <a:bodyPr/>
        <a:lstStyle/>
        <a:p>
          <a:endParaRPr lang="en-US">
            <a:highlight>
              <a:srgbClr val="FFFF00"/>
            </a:highlight>
          </a:endParaRPr>
        </a:p>
      </dgm:t>
    </dgm:pt>
    <dgm:pt modelId="{BBF59677-AF1D-456A-9133-3393A59B63E3}">
      <dgm:prSet phldrT="[Text]"/>
      <dgm:spPr/>
      <dgm:t>
        <a:bodyPr/>
        <a:lstStyle/>
        <a:p>
          <a:pPr algn="l"/>
          <a:r>
            <a:rPr lang="en-US">
              <a:highlight>
                <a:srgbClr val="FFFF00"/>
              </a:highlight>
            </a:rPr>
            <a:t>(</a:t>
          </a:r>
          <a:r>
            <a:rPr lang="en-US" b="1">
              <a:highlight>
                <a:srgbClr val="FFFF00"/>
              </a:highlight>
            </a:rPr>
            <a:t>Antecedents</a:t>
          </a:r>
          <a:r>
            <a:rPr lang="en-US">
              <a:highlight>
                <a:srgbClr val="FFFF00"/>
              </a:highlight>
            </a:rPr>
            <a:t>) Nylon Braided Lightning to USB cable, SanDisk Ultra 64GB card = (</a:t>
          </a:r>
          <a:r>
            <a:rPr lang="en-US" b="1">
              <a:highlight>
                <a:srgbClr val="FFFF00"/>
              </a:highlight>
            </a:rPr>
            <a:t>Consequents</a:t>
          </a:r>
          <a:r>
            <a:rPr lang="en-US">
              <a:highlight>
                <a:srgbClr val="FFFF00"/>
              </a:highlight>
            </a:rPr>
            <a:t>) VIVO Dual LCD Monitor Desk mount</a:t>
          </a:r>
        </a:p>
      </dgm:t>
    </dgm:pt>
    <dgm:pt modelId="{49F04B6C-3AC1-41D8-97FE-3730EF97D3DA}" type="parTrans" cxnId="{079848ED-145C-44F0-AA58-B0809DA23030}">
      <dgm:prSet/>
      <dgm:spPr/>
      <dgm:t>
        <a:bodyPr/>
        <a:lstStyle/>
        <a:p>
          <a:endParaRPr lang="en-US">
            <a:highlight>
              <a:srgbClr val="FFFF00"/>
            </a:highlight>
          </a:endParaRPr>
        </a:p>
      </dgm:t>
    </dgm:pt>
    <dgm:pt modelId="{22DAB763-26FD-4045-B7F3-E36DAD49B68B}" type="sibTrans" cxnId="{079848ED-145C-44F0-AA58-B0809DA23030}">
      <dgm:prSet/>
      <dgm:spPr/>
      <dgm:t>
        <a:bodyPr/>
        <a:lstStyle/>
        <a:p>
          <a:endParaRPr lang="en-US">
            <a:highlight>
              <a:srgbClr val="FFFF00"/>
            </a:highlight>
          </a:endParaRPr>
        </a:p>
      </dgm:t>
    </dgm:pt>
    <dgm:pt modelId="{27584E69-CF18-4655-9AAA-0A5487990264}">
      <dgm:prSet phldrT="[Text]"/>
      <dgm:spPr/>
      <dgm:t>
        <a:bodyPr/>
        <a:lstStyle/>
        <a:p>
          <a:r>
            <a:rPr lang="en-US">
              <a:highlight>
                <a:srgbClr val="FFFF00"/>
              </a:highlight>
            </a:rPr>
            <a:t>Rule #2</a:t>
          </a:r>
        </a:p>
      </dgm:t>
    </dgm:pt>
    <dgm:pt modelId="{F8217244-EF75-426D-806D-3BE3320E3F3B}" type="parTrans" cxnId="{CC362450-34FB-45AC-9451-290C00411B05}">
      <dgm:prSet/>
      <dgm:spPr/>
      <dgm:t>
        <a:bodyPr/>
        <a:lstStyle/>
        <a:p>
          <a:endParaRPr lang="en-US">
            <a:highlight>
              <a:srgbClr val="FFFF00"/>
            </a:highlight>
          </a:endParaRPr>
        </a:p>
      </dgm:t>
    </dgm:pt>
    <dgm:pt modelId="{02BB9EFB-25E1-4872-8E50-4DE97D4B07DF}" type="sibTrans" cxnId="{CC362450-34FB-45AC-9451-290C00411B05}">
      <dgm:prSet/>
      <dgm:spPr/>
      <dgm:t>
        <a:bodyPr/>
        <a:lstStyle/>
        <a:p>
          <a:endParaRPr lang="en-US">
            <a:highlight>
              <a:srgbClr val="FFFF00"/>
            </a:highlight>
          </a:endParaRPr>
        </a:p>
      </dgm:t>
    </dgm:pt>
    <dgm:pt modelId="{EC0964E5-7116-4C3F-81E7-C458E056187C}">
      <dgm:prSet phldrT="[Text]"/>
      <dgm:spPr/>
      <dgm:t>
        <a:bodyPr/>
        <a:lstStyle/>
        <a:p>
          <a:pPr algn="l"/>
          <a:r>
            <a:rPr lang="en-US">
              <a:highlight>
                <a:srgbClr val="FFFF00"/>
              </a:highlight>
            </a:rPr>
            <a:t>(</a:t>
          </a:r>
          <a:r>
            <a:rPr lang="en-US" b="1">
              <a:highlight>
                <a:srgbClr val="FFFF00"/>
              </a:highlight>
            </a:rPr>
            <a:t>Antecedents</a:t>
          </a:r>
          <a:r>
            <a:rPr lang="en-US">
              <a:highlight>
                <a:srgbClr val="FFFF00"/>
              </a:highlight>
            </a:rPr>
            <a:t>) Apple Pencil, SanDisk Ultra 64GB card = (</a:t>
          </a:r>
          <a:r>
            <a:rPr lang="en-US" b="1">
              <a:highlight>
                <a:srgbClr val="FFFF00"/>
              </a:highlight>
            </a:rPr>
            <a:t>Consequents</a:t>
          </a:r>
          <a:r>
            <a:rPr lang="en-US">
              <a:highlight>
                <a:srgbClr val="FFFF00"/>
              </a:highlight>
            </a:rPr>
            <a:t>) VIVO Dual LCD Monitor Desk mount</a:t>
          </a:r>
        </a:p>
      </dgm:t>
    </dgm:pt>
    <dgm:pt modelId="{851D94E8-7B66-4E43-B51F-2C7FF016B8D8}" type="parTrans" cxnId="{D33F0B7C-FF7A-484C-A708-6C6D6C88685B}">
      <dgm:prSet/>
      <dgm:spPr/>
      <dgm:t>
        <a:bodyPr/>
        <a:lstStyle/>
        <a:p>
          <a:endParaRPr lang="en-US">
            <a:highlight>
              <a:srgbClr val="FFFF00"/>
            </a:highlight>
          </a:endParaRPr>
        </a:p>
      </dgm:t>
    </dgm:pt>
    <dgm:pt modelId="{D6AD7D5D-A8C6-4099-B24C-32E5BA54B3A6}" type="sibTrans" cxnId="{D33F0B7C-FF7A-484C-A708-6C6D6C88685B}">
      <dgm:prSet/>
      <dgm:spPr/>
      <dgm:t>
        <a:bodyPr/>
        <a:lstStyle/>
        <a:p>
          <a:endParaRPr lang="en-US">
            <a:highlight>
              <a:srgbClr val="FFFF00"/>
            </a:highlight>
          </a:endParaRPr>
        </a:p>
      </dgm:t>
    </dgm:pt>
    <dgm:pt modelId="{4E04AB97-0AA0-4185-B7EA-3744553A0188}">
      <dgm:prSet phldrT="[Text]"/>
      <dgm:spPr/>
      <dgm:t>
        <a:bodyPr/>
        <a:lstStyle/>
        <a:p>
          <a:r>
            <a:rPr lang="en-US">
              <a:highlight>
                <a:srgbClr val="FFFF00"/>
              </a:highlight>
            </a:rPr>
            <a:t>Rule #3</a:t>
          </a:r>
        </a:p>
      </dgm:t>
    </dgm:pt>
    <dgm:pt modelId="{8070353F-1B77-4912-8DA7-0CE8C89F10E4}" type="parTrans" cxnId="{A85FB11E-E274-4001-8681-8B685D3142BE}">
      <dgm:prSet/>
      <dgm:spPr/>
      <dgm:t>
        <a:bodyPr/>
        <a:lstStyle/>
        <a:p>
          <a:endParaRPr lang="en-US">
            <a:highlight>
              <a:srgbClr val="FFFF00"/>
            </a:highlight>
          </a:endParaRPr>
        </a:p>
      </dgm:t>
    </dgm:pt>
    <dgm:pt modelId="{94B75843-19E4-455C-9E30-0BAF5224001E}" type="sibTrans" cxnId="{A85FB11E-E274-4001-8681-8B685D3142BE}">
      <dgm:prSet/>
      <dgm:spPr/>
      <dgm:t>
        <a:bodyPr/>
        <a:lstStyle/>
        <a:p>
          <a:endParaRPr lang="en-US">
            <a:highlight>
              <a:srgbClr val="FFFF00"/>
            </a:highlight>
          </a:endParaRPr>
        </a:p>
      </dgm:t>
    </dgm:pt>
    <dgm:pt modelId="{11970FEC-5E96-4726-A3B0-0CA66DC1A1C8}">
      <dgm:prSet phldrT="[Text]"/>
      <dgm:spPr/>
      <dgm:t>
        <a:bodyPr/>
        <a:lstStyle/>
        <a:p>
          <a:pPr algn="l"/>
          <a:r>
            <a:rPr lang="en-US">
              <a:highlight>
                <a:srgbClr val="FFFF00"/>
              </a:highlight>
            </a:rPr>
            <a:t>(</a:t>
          </a:r>
          <a:r>
            <a:rPr lang="en-US" b="1">
              <a:highlight>
                <a:srgbClr val="FFFF00"/>
              </a:highlight>
            </a:rPr>
            <a:t>Antecedents</a:t>
          </a:r>
          <a:r>
            <a:rPr lang="en-US">
              <a:highlight>
                <a:srgbClr val="FFFF00"/>
              </a:highlight>
            </a:rPr>
            <a:t>) SanDisk Ultra 64GB card, Screen Mom Screen Cleaner kit = (</a:t>
          </a:r>
          <a:r>
            <a:rPr lang="en-US" b="1">
              <a:highlight>
                <a:srgbClr val="FFFF00"/>
              </a:highlight>
            </a:rPr>
            <a:t>Consequents</a:t>
          </a:r>
          <a:r>
            <a:rPr lang="en-US">
              <a:highlight>
                <a:srgbClr val="FFFF00"/>
              </a:highlight>
            </a:rPr>
            <a:t>) VIVO Dual LCD Monitor Desk mount</a:t>
          </a:r>
        </a:p>
      </dgm:t>
    </dgm:pt>
    <dgm:pt modelId="{19ECD08C-23A4-48E8-9502-60B4899BA8D8}" type="parTrans" cxnId="{5C0246C7-A39B-4E3F-A647-7C23C51668B8}">
      <dgm:prSet/>
      <dgm:spPr/>
      <dgm:t>
        <a:bodyPr/>
        <a:lstStyle/>
        <a:p>
          <a:endParaRPr lang="en-US">
            <a:highlight>
              <a:srgbClr val="FFFF00"/>
            </a:highlight>
          </a:endParaRPr>
        </a:p>
      </dgm:t>
    </dgm:pt>
    <dgm:pt modelId="{448872B5-5102-4DD5-8C4A-1DF0D837A8A0}" type="sibTrans" cxnId="{5C0246C7-A39B-4E3F-A647-7C23C51668B8}">
      <dgm:prSet/>
      <dgm:spPr/>
      <dgm:t>
        <a:bodyPr/>
        <a:lstStyle/>
        <a:p>
          <a:endParaRPr lang="en-US">
            <a:highlight>
              <a:srgbClr val="FFFF00"/>
            </a:highlight>
          </a:endParaRPr>
        </a:p>
      </dgm:t>
    </dgm:pt>
    <dgm:pt modelId="{84814F76-0A1A-4C1D-A4C0-CD9E58B775ED}">
      <dgm:prSet phldrT="[Text]"/>
      <dgm:spPr/>
      <dgm:t>
        <a:bodyPr/>
        <a:lstStyle/>
        <a:p>
          <a:pPr algn="l"/>
          <a:r>
            <a:rPr lang="en-US" b="1">
              <a:highlight>
                <a:srgbClr val="FFFF00"/>
              </a:highlight>
            </a:rPr>
            <a:t>support</a:t>
          </a:r>
          <a:r>
            <a:rPr lang="en-US">
              <a:highlight>
                <a:srgbClr val="FFFF00"/>
              </a:highlight>
            </a:rPr>
            <a:t>  of 0.0087. meaning this combination  appears in </a:t>
          </a:r>
          <a:r>
            <a:rPr lang="en-US" b="1">
              <a:highlight>
                <a:srgbClr val="FFFF00"/>
              </a:highlight>
            </a:rPr>
            <a:t>0.87% </a:t>
          </a:r>
          <a:r>
            <a:rPr lang="en-US">
              <a:highlight>
                <a:srgbClr val="FFFF00"/>
              </a:highlight>
            </a:rPr>
            <a:t>of all transactions</a:t>
          </a:r>
        </a:p>
      </dgm:t>
    </dgm:pt>
    <dgm:pt modelId="{A72FB1BF-2FDD-4FEF-8773-CF3B0F37416B}" type="parTrans" cxnId="{415B0F71-6477-484C-A880-220E3128D0CB}">
      <dgm:prSet/>
      <dgm:spPr/>
      <dgm:t>
        <a:bodyPr/>
        <a:lstStyle/>
        <a:p>
          <a:endParaRPr lang="en-US">
            <a:highlight>
              <a:srgbClr val="FFFF00"/>
            </a:highlight>
          </a:endParaRPr>
        </a:p>
      </dgm:t>
    </dgm:pt>
    <dgm:pt modelId="{0367EF57-CCCE-40BD-87B3-6CB5975CD501}" type="sibTrans" cxnId="{415B0F71-6477-484C-A880-220E3128D0CB}">
      <dgm:prSet/>
      <dgm:spPr/>
      <dgm:t>
        <a:bodyPr/>
        <a:lstStyle/>
        <a:p>
          <a:endParaRPr lang="en-US">
            <a:highlight>
              <a:srgbClr val="FFFF00"/>
            </a:highlight>
          </a:endParaRPr>
        </a:p>
      </dgm:t>
    </dgm:pt>
    <dgm:pt modelId="{C41923B3-D725-4532-B0E0-F69D1D628D5D}">
      <dgm:prSet phldrT="[Text]"/>
      <dgm:spPr/>
      <dgm:t>
        <a:bodyPr/>
        <a:lstStyle/>
        <a:p>
          <a:pPr algn="l"/>
          <a:r>
            <a:rPr lang="en-US" b="1">
              <a:highlight>
                <a:srgbClr val="FFFF00"/>
              </a:highlight>
            </a:rPr>
            <a:t>support</a:t>
          </a:r>
          <a:r>
            <a:rPr lang="en-US">
              <a:highlight>
                <a:srgbClr val="FFFF00"/>
              </a:highlight>
            </a:rPr>
            <a:t>  of 0.0089. meaning this combination  appears in </a:t>
          </a:r>
          <a:r>
            <a:rPr lang="en-US" b="1">
              <a:highlight>
                <a:srgbClr val="FFFF00"/>
              </a:highlight>
            </a:rPr>
            <a:t>0.89% </a:t>
          </a:r>
          <a:r>
            <a:rPr lang="en-US">
              <a:highlight>
                <a:srgbClr val="FFFF00"/>
              </a:highlight>
            </a:rPr>
            <a:t>of all transactions</a:t>
          </a:r>
        </a:p>
      </dgm:t>
    </dgm:pt>
    <dgm:pt modelId="{FF416C64-590E-4DB5-B9E1-A612645445EF}" type="parTrans" cxnId="{BEACA0AE-27D5-448A-91FC-3D86CEE9E543}">
      <dgm:prSet/>
      <dgm:spPr/>
      <dgm:t>
        <a:bodyPr/>
        <a:lstStyle/>
        <a:p>
          <a:endParaRPr lang="en-US">
            <a:highlight>
              <a:srgbClr val="FFFF00"/>
            </a:highlight>
          </a:endParaRPr>
        </a:p>
      </dgm:t>
    </dgm:pt>
    <dgm:pt modelId="{2A05828D-48CE-4A6C-A517-48994AECA312}" type="sibTrans" cxnId="{BEACA0AE-27D5-448A-91FC-3D86CEE9E543}">
      <dgm:prSet/>
      <dgm:spPr/>
      <dgm:t>
        <a:bodyPr/>
        <a:lstStyle/>
        <a:p>
          <a:endParaRPr lang="en-US">
            <a:highlight>
              <a:srgbClr val="FFFF00"/>
            </a:highlight>
          </a:endParaRPr>
        </a:p>
      </dgm:t>
    </dgm:pt>
    <dgm:pt modelId="{4A6C9AA6-3421-4C89-954B-DDAA69FC4B04}">
      <dgm:prSet phldrT="[Text]"/>
      <dgm:spPr/>
      <dgm:t>
        <a:bodyPr/>
        <a:lstStyle/>
        <a:p>
          <a:pPr algn="l"/>
          <a:r>
            <a:rPr lang="en-US" b="1">
              <a:highlight>
                <a:srgbClr val="FFFF00"/>
              </a:highlight>
            </a:rPr>
            <a:t>support</a:t>
          </a:r>
          <a:r>
            <a:rPr lang="en-US">
              <a:highlight>
                <a:srgbClr val="FFFF00"/>
              </a:highlight>
            </a:rPr>
            <a:t>  of 0.0097. meaning this combination  appears in </a:t>
          </a:r>
          <a:r>
            <a:rPr lang="en-US" b="1">
              <a:highlight>
                <a:srgbClr val="FFFF00"/>
              </a:highlight>
            </a:rPr>
            <a:t>0.97% </a:t>
          </a:r>
          <a:r>
            <a:rPr lang="en-US">
              <a:highlight>
                <a:srgbClr val="FFFF00"/>
              </a:highlight>
            </a:rPr>
            <a:t>of all transactions</a:t>
          </a:r>
        </a:p>
      </dgm:t>
    </dgm:pt>
    <dgm:pt modelId="{80C96D3D-16BD-4B1A-9FB2-FDFDA1D0A965}" type="sibTrans" cxnId="{4B5656CF-FA07-4982-85C7-58B090136018}">
      <dgm:prSet/>
      <dgm:spPr/>
      <dgm:t>
        <a:bodyPr/>
        <a:lstStyle/>
        <a:p>
          <a:endParaRPr lang="en-US">
            <a:highlight>
              <a:srgbClr val="FFFF00"/>
            </a:highlight>
          </a:endParaRPr>
        </a:p>
      </dgm:t>
    </dgm:pt>
    <dgm:pt modelId="{81CE4CE8-2DA0-406F-A24B-80D4F8F6119D}" type="parTrans" cxnId="{4B5656CF-FA07-4982-85C7-58B090136018}">
      <dgm:prSet/>
      <dgm:spPr/>
      <dgm:t>
        <a:bodyPr/>
        <a:lstStyle/>
        <a:p>
          <a:endParaRPr lang="en-US">
            <a:highlight>
              <a:srgbClr val="FFFF00"/>
            </a:highlight>
          </a:endParaRPr>
        </a:p>
      </dgm:t>
    </dgm:pt>
    <dgm:pt modelId="{8ED570AD-8E85-4633-B674-DB8D17BC9F28}">
      <dgm:prSet/>
      <dgm:spPr/>
      <dgm:t>
        <a:bodyPr/>
        <a:lstStyle/>
        <a:p>
          <a:pPr algn="l"/>
          <a:r>
            <a:rPr lang="en-US" b="1">
              <a:highlight>
                <a:srgbClr val="FFFF00"/>
              </a:highlight>
            </a:rPr>
            <a:t>confidence</a:t>
          </a:r>
          <a:r>
            <a:rPr lang="en-US">
              <a:highlight>
                <a:srgbClr val="FFFF00"/>
              </a:highlight>
            </a:rPr>
            <a:t> of 0.4424 means that if a customers buys the memory card and screen cleaner, there is a </a:t>
          </a:r>
          <a:r>
            <a:rPr lang="en-US" b="1">
              <a:highlight>
                <a:srgbClr val="FFFF00"/>
              </a:highlight>
            </a:rPr>
            <a:t>44.24% </a:t>
          </a:r>
          <a:r>
            <a:rPr lang="en-US">
              <a:highlight>
                <a:srgbClr val="FFFF00"/>
              </a:highlight>
            </a:rPr>
            <a:t>chance that they will also purchase the desk mount.</a:t>
          </a:r>
        </a:p>
      </dgm:t>
    </dgm:pt>
    <dgm:pt modelId="{3233379A-2E30-4D66-9E13-CE85D07C053A}" type="parTrans" cxnId="{EA38FFA9-0F04-4FCB-892C-7C4BA78B0BFF}">
      <dgm:prSet/>
      <dgm:spPr/>
      <dgm:t>
        <a:bodyPr/>
        <a:lstStyle/>
        <a:p>
          <a:endParaRPr lang="en-US">
            <a:highlight>
              <a:srgbClr val="FFFF00"/>
            </a:highlight>
          </a:endParaRPr>
        </a:p>
      </dgm:t>
    </dgm:pt>
    <dgm:pt modelId="{20BE4A38-CAD0-41CD-8E22-BE7D5E194962}" type="sibTrans" cxnId="{EA38FFA9-0F04-4FCB-892C-7C4BA78B0BFF}">
      <dgm:prSet/>
      <dgm:spPr/>
      <dgm:t>
        <a:bodyPr/>
        <a:lstStyle/>
        <a:p>
          <a:endParaRPr lang="en-US">
            <a:highlight>
              <a:srgbClr val="FFFF00"/>
            </a:highlight>
          </a:endParaRPr>
        </a:p>
      </dgm:t>
    </dgm:pt>
    <dgm:pt modelId="{94F4F7B1-997F-4799-8F8D-FA86AB53332A}">
      <dgm:prSet/>
      <dgm:spPr/>
      <dgm:t>
        <a:bodyPr/>
        <a:lstStyle/>
        <a:p>
          <a:pPr algn="l"/>
          <a:r>
            <a:rPr lang="en-US" b="1">
              <a:highlight>
                <a:srgbClr val="FFFF00"/>
              </a:highlight>
            </a:rPr>
            <a:t>confidence</a:t>
          </a:r>
          <a:r>
            <a:rPr lang="en-US">
              <a:highlight>
                <a:srgbClr val="FFFF00"/>
              </a:highlight>
            </a:rPr>
            <a:t> of 0.4467 means that if a customer buys the Apple Pencil and the memory card, there is a </a:t>
          </a:r>
          <a:r>
            <a:rPr lang="en-US" b="1">
              <a:highlight>
                <a:srgbClr val="FFFF00"/>
              </a:highlight>
            </a:rPr>
            <a:t>44.67% </a:t>
          </a:r>
          <a:r>
            <a:rPr lang="en-US">
              <a:highlight>
                <a:srgbClr val="FFFF00"/>
              </a:highlight>
            </a:rPr>
            <a:t>chance that they will also buy the desk mount.</a:t>
          </a:r>
        </a:p>
      </dgm:t>
    </dgm:pt>
    <dgm:pt modelId="{AE418C48-EE1D-4B43-9884-40D935BE29CB}" type="parTrans" cxnId="{31A19802-AE2A-47CC-BC5C-691DD499CB28}">
      <dgm:prSet/>
      <dgm:spPr/>
      <dgm:t>
        <a:bodyPr/>
        <a:lstStyle/>
        <a:p>
          <a:endParaRPr lang="en-US">
            <a:highlight>
              <a:srgbClr val="FFFF00"/>
            </a:highlight>
          </a:endParaRPr>
        </a:p>
      </dgm:t>
    </dgm:pt>
    <dgm:pt modelId="{5C673CD2-74C7-46E2-8C3A-974D8027F60F}" type="sibTrans" cxnId="{31A19802-AE2A-47CC-BC5C-691DD499CB28}">
      <dgm:prSet/>
      <dgm:spPr/>
      <dgm:t>
        <a:bodyPr/>
        <a:lstStyle/>
        <a:p>
          <a:endParaRPr lang="en-US">
            <a:highlight>
              <a:srgbClr val="FFFF00"/>
            </a:highlight>
          </a:endParaRPr>
        </a:p>
      </dgm:t>
    </dgm:pt>
    <dgm:pt modelId="{B3B2BBA6-D227-4073-A720-74C91577EA3E}">
      <dgm:prSet/>
      <dgm:spPr/>
      <dgm:t>
        <a:bodyPr/>
        <a:lstStyle/>
        <a:p>
          <a:pPr algn="l"/>
          <a:r>
            <a:rPr lang="en-US" b="1">
              <a:highlight>
                <a:srgbClr val="FFFF00"/>
              </a:highlight>
            </a:rPr>
            <a:t>confidence</a:t>
          </a:r>
          <a:r>
            <a:rPr lang="en-US">
              <a:highlight>
                <a:srgbClr val="FFFF00"/>
              </a:highlight>
            </a:rPr>
            <a:t> of 0.5118 means that if a customer buys the USB cable and memory card, there is a </a:t>
          </a:r>
          <a:r>
            <a:rPr lang="en-US" b="1">
              <a:highlight>
                <a:srgbClr val="FFFF00"/>
              </a:highlight>
            </a:rPr>
            <a:t>51.18% </a:t>
          </a:r>
          <a:r>
            <a:rPr lang="en-US">
              <a:highlight>
                <a:srgbClr val="FFFF00"/>
              </a:highlight>
            </a:rPr>
            <a:t>chance that they will also buy the desk mount.</a:t>
          </a:r>
        </a:p>
      </dgm:t>
    </dgm:pt>
    <dgm:pt modelId="{C7A3FC3E-97FC-49C7-8C2F-6F340E5E9C92}" type="parTrans" cxnId="{69ACD6A6-8E26-4F5A-B64A-73F26667C88B}">
      <dgm:prSet/>
      <dgm:spPr/>
      <dgm:t>
        <a:bodyPr/>
        <a:lstStyle/>
        <a:p>
          <a:endParaRPr lang="en-US">
            <a:highlight>
              <a:srgbClr val="FFFF00"/>
            </a:highlight>
          </a:endParaRPr>
        </a:p>
      </dgm:t>
    </dgm:pt>
    <dgm:pt modelId="{CA5DBF2D-59AA-41F3-9886-472FF4435BB2}" type="sibTrans" cxnId="{69ACD6A6-8E26-4F5A-B64A-73F26667C88B}">
      <dgm:prSet/>
      <dgm:spPr/>
      <dgm:t>
        <a:bodyPr/>
        <a:lstStyle/>
        <a:p>
          <a:endParaRPr lang="en-US">
            <a:highlight>
              <a:srgbClr val="FFFF00"/>
            </a:highlight>
          </a:endParaRPr>
        </a:p>
      </dgm:t>
    </dgm:pt>
    <dgm:pt modelId="{D95DA630-28CA-4E67-9D0D-DC26E2449DDC}">
      <dgm:prSet/>
      <dgm:spPr/>
      <dgm:t>
        <a:bodyPr/>
        <a:lstStyle/>
        <a:p>
          <a:pPr algn="l"/>
          <a:r>
            <a:rPr lang="en-US" b="1">
              <a:highlight>
                <a:srgbClr val="FFFF00"/>
              </a:highlight>
            </a:rPr>
            <a:t>lift</a:t>
          </a:r>
          <a:r>
            <a:rPr lang="en-US">
              <a:highlight>
                <a:srgbClr val="FFFF00"/>
              </a:highlight>
            </a:rPr>
            <a:t> of 2.94 means customers are </a:t>
          </a:r>
          <a:r>
            <a:rPr lang="en-US" b="1">
              <a:highlight>
                <a:srgbClr val="FFFF00"/>
              </a:highlight>
            </a:rPr>
            <a:t>2.94</a:t>
          </a:r>
          <a:r>
            <a:rPr lang="en-US">
              <a:highlight>
                <a:srgbClr val="FFFF00"/>
              </a:highlight>
            </a:rPr>
            <a:t> times more likely to buy the desk mount whenthey buy the USB cable and memory card.</a:t>
          </a:r>
        </a:p>
      </dgm:t>
    </dgm:pt>
    <dgm:pt modelId="{8CF3A524-1EA0-4A47-9FAF-0B1EF9E58AE5}" type="parTrans" cxnId="{6BE0F59C-4410-40C5-B4AC-0FEA7946EF53}">
      <dgm:prSet/>
      <dgm:spPr/>
      <dgm:t>
        <a:bodyPr/>
        <a:lstStyle/>
        <a:p>
          <a:endParaRPr lang="en-US">
            <a:highlight>
              <a:srgbClr val="FFFF00"/>
            </a:highlight>
          </a:endParaRPr>
        </a:p>
      </dgm:t>
    </dgm:pt>
    <dgm:pt modelId="{4BB1372D-DCE4-4957-A5FA-9D458ED75CA1}" type="sibTrans" cxnId="{6BE0F59C-4410-40C5-B4AC-0FEA7946EF53}">
      <dgm:prSet/>
      <dgm:spPr/>
      <dgm:t>
        <a:bodyPr/>
        <a:lstStyle/>
        <a:p>
          <a:endParaRPr lang="en-US">
            <a:highlight>
              <a:srgbClr val="FFFF00"/>
            </a:highlight>
          </a:endParaRPr>
        </a:p>
      </dgm:t>
    </dgm:pt>
    <dgm:pt modelId="{3B987AEE-16C1-497E-BE1E-58A51DC64EC0}">
      <dgm:prSet/>
      <dgm:spPr/>
      <dgm:t>
        <a:bodyPr/>
        <a:lstStyle/>
        <a:p>
          <a:pPr algn="l"/>
          <a:r>
            <a:rPr lang="en-US" b="1">
              <a:highlight>
                <a:srgbClr val="FFFF00"/>
              </a:highlight>
            </a:rPr>
            <a:t>lift</a:t>
          </a:r>
          <a:r>
            <a:rPr lang="en-US">
              <a:highlight>
                <a:srgbClr val="FFFF00"/>
              </a:highlight>
            </a:rPr>
            <a:t> of 2.56, means customers are </a:t>
          </a:r>
          <a:r>
            <a:rPr lang="en-US" b="1">
              <a:highlight>
                <a:srgbClr val="FFFF00"/>
              </a:highlight>
            </a:rPr>
            <a:t>2.56</a:t>
          </a:r>
          <a:r>
            <a:rPr lang="en-US">
              <a:highlight>
                <a:srgbClr val="FFFF00"/>
              </a:highlight>
            </a:rPr>
            <a:t> times more likely to buy the desk mount when they buy the Apple Pencil and the memory card.</a:t>
          </a:r>
        </a:p>
      </dgm:t>
    </dgm:pt>
    <dgm:pt modelId="{D9040A21-28AB-48CC-BD21-C63DE581A412}" type="parTrans" cxnId="{45C7B30E-5BA6-48DB-90BB-77BFF436C56C}">
      <dgm:prSet/>
      <dgm:spPr/>
      <dgm:t>
        <a:bodyPr/>
        <a:lstStyle/>
        <a:p>
          <a:endParaRPr lang="en-US">
            <a:highlight>
              <a:srgbClr val="FFFF00"/>
            </a:highlight>
          </a:endParaRPr>
        </a:p>
      </dgm:t>
    </dgm:pt>
    <dgm:pt modelId="{C638F5F1-E91C-4EE7-BB21-9A5F650C76DD}" type="sibTrans" cxnId="{45C7B30E-5BA6-48DB-90BB-77BFF436C56C}">
      <dgm:prSet/>
      <dgm:spPr/>
      <dgm:t>
        <a:bodyPr/>
        <a:lstStyle/>
        <a:p>
          <a:endParaRPr lang="en-US">
            <a:highlight>
              <a:srgbClr val="FFFF00"/>
            </a:highlight>
          </a:endParaRPr>
        </a:p>
      </dgm:t>
    </dgm:pt>
    <dgm:pt modelId="{E4D9FC4F-A234-4168-A2A1-B692402A0AF9}">
      <dgm:prSet/>
      <dgm:spPr/>
      <dgm:t>
        <a:bodyPr/>
        <a:lstStyle/>
        <a:p>
          <a:pPr algn="l"/>
          <a:r>
            <a:rPr lang="en-US" b="1">
              <a:highlight>
                <a:srgbClr val="FFFF00"/>
              </a:highlight>
            </a:rPr>
            <a:t>lift</a:t>
          </a:r>
          <a:r>
            <a:rPr lang="en-US">
              <a:highlight>
                <a:srgbClr val="FFFF00"/>
              </a:highlight>
            </a:rPr>
            <a:t> of 2.51 means customers are </a:t>
          </a:r>
          <a:r>
            <a:rPr lang="en-US" b="1">
              <a:highlight>
                <a:srgbClr val="FFFF00"/>
              </a:highlight>
            </a:rPr>
            <a:t>2.51</a:t>
          </a:r>
          <a:r>
            <a:rPr lang="en-US">
              <a:highlight>
                <a:srgbClr val="FFFF00"/>
              </a:highlight>
            </a:rPr>
            <a:t> times more likely to buy the desk mount when they buy the memory card and screen cleaner</a:t>
          </a:r>
        </a:p>
      </dgm:t>
    </dgm:pt>
    <dgm:pt modelId="{DD1E4230-3601-498E-8580-4DA875425677}" type="parTrans" cxnId="{55C1F0F2-DE5C-4052-89B1-6AE0FBC2E1F6}">
      <dgm:prSet/>
      <dgm:spPr/>
      <dgm:t>
        <a:bodyPr/>
        <a:lstStyle/>
        <a:p>
          <a:endParaRPr lang="en-US">
            <a:highlight>
              <a:srgbClr val="FFFF00"/>
            </a:highlight>
          </a:endParaRPr>
        </a:p>
      </dgm:t>
    </dgm:pt>
    <dgm:pt modelId="{0B0D2A3A-46EC-452C-80B9-ED2604FDC441}" type="sibTrans" cxnId="{55C1F0F2-DE5C-4052-89B1-6AE0FBC2E1F6}">
      <dgm:prSet/>
      <dgm:spPr/>
      <dgm:t>
        <a:bodyPr/>
        <a:lstStyle/>
        <a:p>
          <a:endParaRPr lang="en-US">
            <a:highlight>
              <a:srgbClr val="FFFF00"/>
            </a:highlight>
          </a:endParaRPr>
        </a:p>
      </dgm:t>
    </dgm:pt>
    <dgm:pt modelId="{4FBD8713-2BB2-4A4D-9760-981475085FEA}" type="pres">
      <dgm:prSet presAssocID="{A4B77F57-A9F1-4660-8011-587480AB318C}" presName="diagram" presStyleCnt="0">
        <dgm:presLayoutVars>
          <dgm:chPref val="1"/>
          <dgm:dir/>
          <dgm:animOne val="branch"/>
          <dgm:animLvl val="lvl"/>
          <dgm:resizeHandles/>
        </dgm:presLayoutVars>
      </dgm:prSet>
      <dgm:spPr/>
    </dgm:pt>
    <dgm:pt modelId="{F7F9880A-A6B5-4802-B947-E2AB704B20E5}" type="pres">
      <dgm:prSet presAssocID="{7B447374-F8C0-492E-BD87-36A9335D66E6}" presName="root" presStyleCnt="0"/>
      <dgm:spPr/>
    </dgm:pt>
    <dgm:pt modelId="{C4800478-2236-431E-B06B-440423A952BA}" type="pres">
      <dgm:prSet presAssocID="{7B447374-F8C0-492E-BD87-36A9335D66E6}" presName="rootComposite" presStyleCnt="0"/>
      <dgm:spPr/>
    </dgm:pt>
    <dgm:pt modelId="{CD31984B-45A8-45D0-95EC-E435AB18D89A}" type="pres">
      <dgm:prSet presAssocID="{7B447374-F8C0-492E-BD87-36A9335D66E6}" presName="rootText" presStyleLbl="node1" presStyleIdx="0" presStyleCnt="3" custScaleX="140138" custScaleY="80016"/>
      <dgm:spPr/>
    </dgm:pt>
    <dgm:pt modelId="{12535259-36D0-4A8C-941A-4EFC72595AF5}" type="pres">
      <dgm:prSet presAssocID="{7B447374-F8C0-492E-BD87-36A9335D66E6}" presName="rootConnector" presStyleLbl="node1" presStyleIdx="0" presStyleCnt="3"/>
      <dgm:spPr/>
    </dgm:pt>
    <dgm:pt modelId="{F9D51B55-E9D7-4776-B15A-4E652356D1B2}" type="pres">
      <dgm:prSet presAssocID="{7B447374-F8C0-492E-BD87-36A9335D66E6}" presName="childShape" presStyleCnt="0"/>
      <dgm:spPr/>
    </dgm:pt>
    <dgm:pt modelId="{FC8B4F9C-BE3A-41B0-952A-C0EC016B3639}" type="pres">
      <dgm:prSet presAssocID="{49F04B6C-3AC1-41D8-97FE-3730EF97D3DA}" presName="Name13" presStyleLbl="parChTrans1D2" presStyleIdx="0" presStyleCnt="12"/>
      <dgm:spPr/>
    </dgm:pt>
    <dgm:pt modelId="{9D36849A-A10D-4D3B-B081-75DDAF324598}" type="pres">
      <dgm:prSet presAssocID="{BBF59677-AF1D-456A-9133-3393A59B63E3}" presName="childText" presStyleLbl="bgAcc1" presStyleIdx="0" presStyleCnt="12" custScaleX="140028">
        <dgm:presLayoutVars>
          <dgm:bulletEnabled val="1"/>
        </dgm:presLayoutVars>
      </dgm:prSet>
      <dgm:spPr/>
    </dgm:pt>
    <dgm:pt modelId="{B53687FE-AB8F-4A74-AD9E-55BC5EFB0329}" type="pres">
      <dgm:prSet presAssocID="{A72FB1BF-2FDD-4FEF-8773-CF3B0F37416B}" presName="Name13" presStyleLbl="parChTrans1D2" presStyleIdx="1" presStyleCnt="12"/>
      <dgm:spPr/>
    </dgm:pt>
    <dgm:pt modelId="{2400BD3E-025D-4D2E-BFCC-DEBC0245A825}" type="pres">
      <dgm:prSet presAssocID="{84814F76-0A1A-4C1D-A4C0-CD9E58B775ED}" presName="childText" presStyleLbl="bgAcc1" presStyleIdx="1" presStyleCnt="12" custScaleX="140028">
        <dgm:presLayoutVars>
          <dgm:bulletEnabled val="1"/>
        </dgm:presLayoutVars>
      </dgm:prSet>
      <dgm:spPr/>
    </dgm:pt>
    <dgm:pt modelId="{C45012AC-66BA-49CB-B1AA-176E6C27C119}" type="pres">
      <dgm:prSet presAssocID="{C7A3FC3E-97FC-49C7-8C2F-6F340E5E9C92}" presName="Name13" presStyleLbl="parChTrans1D2" presStyleIdx="2" presStyleCnt="12"/>
      <dgm:spPr/>
    </dgm:pt>
    <dgm:pt modelId="{931DBBE7-661D-4710-83A5-9409E3DE68DA}" type="pres">
      <dgm:prSet presAssocID="{B3B2BBA6-D227-4073-A720-74C91577EA3E}" presName="childText" presStyleLbl="bgAcc1" presStyleIdx="2" presStyleCnt="12" custScaleX="140028">
        <dgm:presLayoutVars>
          <dgm:bulletEnabled val="1"/>
        </dgm:presLayoutVars>
      </dgm:prSet>
      <dgm:spPr/>
    </dgm:pt>
    <dgm:pt modelId="{63B33B81-6EF3-48A1-B703-82FE4ABFB5D5}" type="pres">
      <dgm:prSet presAssocID="{8CF3A524-1EA0-4A47-9FAF-0B1EF9E58AE5}" presName="Name13" presStyleLbl="parChTrans1D2" presStyleIdx="3" presStyleCnt="12"/>
      <dgm:spPr/>
    </dgm:pt>
    <dgm:pt modelId="{D042919B-D85E-48AF-9441-F40AF26BB567}" type="pres">
      <dgm:prSet presAssocID="{D95DA630-28CA-4E67-9D0D-DC26E2449DDC}" presName="childText" presStyleLbl="bgAcc1" presStyleIdx="3" presStyleCnt="12" custScaleX="140028">
        <dgm:presLayoutVars>
          <dgm:bulletEnabled val="1"/>
        </dgm:presLayoutVars>
      </dgm:prSet>
      <dgm:spPr/>
    </dgm:pt>
    <dgm:pt modelId="{52179F78-344E-41F9-BC4C-0F8A036C4E07}" type="pres">
      <dgm:prSet presAssocID="{27584E69-CF18-4655-9AAA-0A5487990264}" presName="root" presStyleCnt="0"/>
      <dgm:spPr/>
    </dgm:pt>
    <dgm:pt modelId="{C5C13F15-24F8-420F-A7AA-53245E72ECA2}" type="pres">
      <dgm:prSet presAssocID="{27584E69-CF18-4655-9AAA-0A5487990264}" presName="rootComposite" presStyleCnt="0"/>
      <dgm:spPr/>
    </dgm:pt>
    <dgm:pt modelId="{6EDB7F11-7303-4159-822F-0D295C56EB37}" type="pres">
      <dgm:prSet presAssocID="{27584E69-CF18-4655-9AAA-0A5487990264}" presName="rootText" presStyleLbl="node1" presStyleIdx="1" presStyleCnt="3" custScaleX="140028" custScaleY="80016"/>
      <dgm:spPr/>
    </dgm:pt>
    <dgm:pt modelId="{5A266AE4-CA63-4152-B1DD-545DEB35F5D9}" type="pres">
      <dgm:prSet presAssocID="{27584E69-CF18-4655-9AAA-0A5487990264}" presName="rootConnector" presStyleLbl="node1" presStyleIdx="1" presStyleCnt="3"/>
      <dgm:spPr/>
    </dgm:pt>
    <dgm:pt modelId="{CB8217EC-5CCB-4BE9-8632-327169D8AF2E}" type="pres">
      <dgm:prSet presAssocID="{27584E69-CF18-4655-9AAA-0A5487990264}" presName="childShape" presStyleCnt="0"/>
      <dgm:spPr/>
    </dgm:pt>
    <dgm:pt modelId="{FA2830B9-FEF6-4E2E-B05A-997A0707B9DE}" type="pres">
      <dgm:prSet presAssocID="{851D94E8-7B66-4E43-B51F-2C7FF016B8D8}" presName="Name13" presStyleLbl="parChTrans1D2" presStyleIdx="4" presStyleCnt="12"/>
      <dgm:spPr/>
    </dgm:pt>
    <dgm:pt modelId="{EC79D582-1554-49C9-B3F8-770E42D8F278}" type="pres">
      <dgm:prSet presAssocID="{EC0964E5-7116-4C3F-81E7-C458E056187C}" presName="childText" presStyleLbl="bgAcc1" presStyleIdx="4" presStyleCnt="12" custScaleX="140028">
        <dgm:presLayoutVars>
          <dgm:bulletEnabled val="1"/>
        </dgm:presLayoutVars>
      </dgm:prSet>
      <dgm:spPr/>
    </dgm:pt>
    <dgm:pt modelId="{99480B16-ADFF-44B9-B29B-D8058F0D9AEB}" type="pres">
      <dgm:prSet presAssocID="{FF416C64-590E-4DB5-B9E1-A612645445EF}" presName="Name13" presStyleLbl="parChTrans1D2" presStyleIdx="5" presStyleCnt="12"/>
      <dgm:spPr/>
    </dgm:pt>
    <dgm:pt modelId="{7AE0AD81-BC41-4B85-8A97-8A5283BA4868}" type="pres">
      <dgm:prSet presAssocID="{C41923B3-D725-4532-B0E0-F69D1D628D5D}" presName="childText" presStyleLbl="bgAcc1" presStyleIdx="5" presStyleCnt="12" custScaleX="140028">
        <dgm:presLayoutVars>
          <dgm:bulletEnabled val="1"/>
        </dgm:presLayoutVars>
      </dgm:prSet>
      <dgm:spPr/>
    </dgm:pt>
    <dgm:pt modelId="{51FEBAFC-D510-41A1-B30B-FF70DF84E764}" type="pres">
      <dgm:prSet presAssocID="{AE418C48-EE1D-4B43-9884-40D935BE29CB}" presName="Name13" presStyleLbl="parChTrans1D2" presStyleIdx="6" presStyleCnt="12"/>
      <dgm:spPr/>
    </dgm:pt>
    <dgm:pt modelId="{DD8C2C2D-FD1A-4F44-B016-132ECC37ABBC}" type="pres">
      <dgm:prSet presAssocID="{94F4F7B1-997F-4799-8F8D-FA86AB53332A}" presName="childText" presStyleLbl="bgAcc1" presStyleIdx="6" presStyleCnt="12" custScaleX="140028">
        <dgm:presLayoutVars>
          <dgm:bulletEnabled val="1"/>
        </dgm:presLayoutVars>
      </dgm:prSet>
      <dgm:spPr/>
    </dgm:pt>
    <dgm:pt modelId="{9C566272-3C41-4BC0-9CA7-E1F9CA84BA9F}" type="pres">
      <dgm:prSet presAssocID="{D9040A21-28AB-48CC-BD21-C63DE581A412}" presName="Name13" presStyleLbl="parChTrans1D2" presStyleIdx="7" presStyleCnt="12"/>
      <dgm:spPr/>
    </dgm:pt>
    <dgm:pt modelId="{9D04A467-AF9E-4715-B8F5-E2CB111CE303}" type="pres">
      <dgm:prSet presAssocID="{3B987AEE-16C1-497E-BE1E-58A51DC64EC0}" presName="childText" presStyleLbl="bgAcc1" presStyleIdx="7" presStyleCnt="12" custScaleX="140028">
        <dgm:presLayoutVars>
          <dgm:bulletEnabled val="1"/>
        </dgm:presLayoutVars>
      </dgm:prSet>
      <dgm:spPr/>
    </dgm:pt>
    <dgm:pt modelId="{3FFC0759-FFA0-4953-81FC-F696940E435E}" type="pres">
      <dgm:prSet presAssocID="{4E04AB97-0AA0-4185-B7EA-3744553A0188}" presName="root" presStyleCnt="0"/>
      <dgm:spPr/>
    </dgm:pt>
    <dgm:pt modelId="{06F7A89C-452A-4C50-AA14-552F73F2A3A9}" type="pres">
      <dgm:prSet presAssocID="{4E04AB97-0AA0-4185-B7EA-3744553A0188}" presName="rootComposite" presStyleCnt="0"/>
      <dgm:spPr/>
    </dgm:pt>
    <dgm:pt modelId="{C2473EF1-EC17-4CC6-8734-6273920140FB}" type="pres">
      <dgm:prSet presAssocID="{4E04AB97-0AA0-4185-B7EA-3744553A0188}" presName="rootText" presStyleLbl="node1" presStyleIdx="2" presStyleCnt="3" custScaleX="140028" custScaleY="77412"/>
      <dgm:spPr/>
    </dgm:pt>
    <dgm:pt modelId="{85C295D5-A223-4677-8AC9-10A185C99758}" type="pres">
      <dgm:prSet presAssocID="{4E04AB97-0AA0-4185-B7EA-3744553A0188}" presName="rootConnector" presStyleLbl="node1" presStyleIdx="2" presStyleCnt="3"/>
      <dgm:spPr/>
    </dgm:pt>
    <dgm:pt modelId="{F823E7A4-2BD4-4C22-B432-A0770FC2FF94}" type="pres">
      <dgm:prSet presAssocID="{4E04AB97-0AA0-4185-B7EA-3744553A0188}" presName="childShape" presStyleCnt="0"/>
      <dgm:spPr/>
    </dgm:pt>
    <dgm:pt modelId="{47E4BE19-C9B1-455B-81EE-D2B3126A420B}" type="pres">
      <dgm:prSet presAssocID="{19ECD08C-23A4-48E8-9502-60B4899BA8D8}" presName="Name13" presStyleLbl="parChTrans1D2" presStyleIdx="8" presStyleCnt="12"/>
      <dgm:spPr/>
    </dgm:pt>
    <dgm:pt modelId="{3F6602B1-6A9D-4349-944C-1D3E592A1B7C}" type="pres">
      <dgm:prSet presAssocID="{11970FEC-5E96-4726-A3B0-0CA66DC1A1C8}" presName="childText" presStyleLbl="bgAcc1" presStyleIdx="8" presStyleCnt="12" custScaleX="140028">
        <dgm:presLayoutVars>
          <dgm:bulletEnabled val="1"/>
        </dgm:presLayoutVars>
      </dgm:prSet>
      <dgm:spPr/>
    </dgm:pt>
    <dgm:pt modelId="{63D10FE7-9C63-4962-8AC5-3BB64BE092B6}" type="pres">
      <dgm:prSet presAssocID="{81CE4CE8-2DA0-406F-A24B-80D4F8F6119D}" presName="Name13" presStyleLbl="parChTrans1D2" presStyleIdx="9" presStyleCnt="12"/>
      <dgm:spPr/>
    </dgm:pt>
    <dgm:pt modelId="{2CDB364E-0B0A-46FF-86DB-A3C3CE2BA7BE}" type="pres">
      <dgm:prSet presAssocID="{4A6C9AA6-3421-4C89-954B-DDAA69FC4B04}" presName="childText" presStyleLbl="bgAcc1" presStyleIdx="9" presStyleCnt="12" custScaleX="140028">
        <dgm:presLayoutVars>
          <dgm:bulletEnabled val="1"/>
        </dgm:presLayoutVars>
      </dgm:prSet>
      <dgm:spPr/>
    </dgm:pt>
    <dgm:pt modelId="{A416EEA9-D2B8-4EFB-A3B1-9F1C384AE2CA}" type="pres">
      <dgm:prSet presAssocID="{3233379A-2E30-4D66-9E13-CE85D07C053A}" presName="Name13" presStyleLbl="parChTrans1D2" presStyleIdx="10" presStyleCnt="12"/>
      <dgm:spPr/>
    </dgm:pt>
    <dgm:pt modelId="{5A86C642-D4B4-4625-84E4-C7D34C7510F6}" type="pres">
      <dgm:prSet presAssocID="{8ED570AD-8E85-4633-B674-DB8D17BC9F28}" presName="childText" presStyleLbl="bgAcc1" presStyleIdx="10" presStyleCnt="12" custScaleX="140028">
        <dgm:presLayoutVars>
          <dgm:bulletEnabled val="1"/>
        </dgm:presLayoutVars>
      </dgm:prSet>
      <dgm:spPr/>
    </dgm:pt>
    <dgm:pt modelId="{932C6F70-25F2-4720-8788-68024901D06D}" type="pres">
      <dgm:prSet presAssocID="{DD1E4230-3601-498E-8580-4DA875425677}" presName="Name13" presStyleLbl="parChTrans1D2" presStyleIdx="11" presStyleCnt="12"/>
      <dgm:spPr/>
    </dgm:pt>
    <dgm:pt modelId="{159AECD3-6D35-43E0-B6B6-B0C681D5B501}" type="pres">
      <dgm:prSet presAssocID="{E4D9FC4F-A234-4168-A2A1-B692402A0AF9}" presName="childText" presStyleLbl="bgAcc1" presStyleIdx="11" presStyleCnt="12" custScaleX="140028">
        <dgm:presLayoutVars>
          <dgm:bulletEnabled val="1"/>
        </dgm:presLayoutVars>
      </dgm:prSet>
      <dgm:spPr/>
    </dgm:pt>
  </dgm:ptLst>
  <dgm:cxnLst>
    <dgm:cxn modelId="{31A19802-AE2A-47CC-BC5C-691DD499CB28}" srcId="{27584E69-CF18-4655-9AAA-0A5487990264}" destId="{94F4F7B1-997F-4799-8F8D-FA86AB53332A}" srcOrd="2" destOrd="0" parTransId="{AE418C48-EE1D-4B43-9884-40D935BE29CB}" sibTransId="{5C673CD2-74C7-46E2-8C3A-974D8027F60F}"/>
    <dgm:cxn modelId="{52986B03-DD51-4CD3-9835-45E38BA74434}" type="presOf" srcId="{E4D9FC4F-A234-4168-A2A1-B692402A0AF9}" destId="{159AECD3-6D35-43E0-B6B6-B0C681D5B501}" srcOrd="0" destOrd="0" presId="urn:microsoft.com/office/officeart/2005/8/layout/hierarchy3"/>
    <dgm:cxn modelId="{BB00ED07-1030-4B10-B56E-EC75FD7D00E9}" type="presOf" srcId="{D9040A21-28AB-48CC-BD21-C63DE581A412}" destId="{9C566272-3C41-4BC0-9CA7-E1F9CA84BA9F}" srcOrd="0" destOrd="0" presId="urn:microsoft.com/office/officeart/2005/8/layout/hierarchy3"/>
    <dgm:cxn modelId="{B6F71C08-2934-4697-9842-331C1811138F}" type="presOf" srcId="{11970FEC-5E96-4726-A3B0-0CA66DC1A1C8}" destId="{3F6602B1-6A9D-4349-944C-1D3E592A1B7C}" srcOrd="0" destOrd="0" presId="urn:microsoft.com/office/officeart/2005/8/layout/hierarchy3"/>
    <dgm:cxn modelId="{FA00690D-E48A-4228-814D-B81EA10A0835}" type="presOf" srcId="{FF416C64-590E-4DB5-B9E1-A612645445EF}" destId="{99480B16-ADFF-44B9-B29B-D8058F0D9AEB}" srcOrd="0" destOrd="0" presId="urn:microsoft.com/office/officeart/2005/8/layout/hierarchy3"/>
    <dgm:cxn modelId="{EA078B0D-E1BF-4E55-B9A4-E12340AFEA81}" type="presOf" srcId="{81CE4CE8-2DA0-406F-A24B-80D4F8F6119D}" destId="{63D10FE7-9C63-4962-8AC5-3BB64BE092B6}" srcOrd="0" destOrd="0" presId="urn:microsoft.com/office/officeart/2005/8/layout/hierarchy3"/>
    <dgm:cxn modelId="{45C7B30E-5BA6-48DB-90BB-77BFF436C56C}" srcId="{27584E69-CF18-4655-9AAA-0A5487990264}" destId="{3B987AEE-16C1-497E-BE1E-58A51DC64EC0}" srcOrd="3" destOrd="0" parTransId="{D9040A21-28AB-48CC-BD21-C63DE581A412}" sibTransId="{C638F5F1-E91C-4EE7-BB21-9A5F650C76DD}"/>
    <dgm:cxn modelId="{A85FB11E-E274-4001-8681-8B685D3142BE}" srcId="{A4B77F57-A9F1-4660-8011-587480AB318C}" destId="{4E04AB97-0AA0-4185-B7EA-3744553A0188}" srcOrd="2" destOrd="0" parTransId="{8070353F-1B77-4912-8DA7-0CE8C89F10E4}" sibTransId="{94B75843-19E4-455C-9E30-0BAF5224001E}"/>
    <dgm:cxn modelId="{CCD0BD1F-66B8-4D57-A779-CB0C45985116}" type="presOf" srcId="{84814F76-0A1A-4C1D-A4C0-CD9E58B775ED}" destId="{2400BD3E-025D-4D2E-BFCC-DEBC0245A825}" srcOrd="0" destOrd="0" presId="urn:microsoft.com/office/officeart/2005/8/layout/hierarchy3"/>
    <dgm:cxn modelId="{8D7D1223-BB32-4507-9D0C-E08D75C21F76}" type="presOf" srcId="{A4B77F57-A9F1-4660-8011-587480AB318C}" destId="{4FBD8713-2BB2-4A4D-9760-981475085FEA}" srcOrd="0" destOrd="0" presId="urn:microsoft.com/office/officeart/2005/8/layout/hierarchy3"/>
    <dgm:cxn modelId="{FEAE6F2E-5388-41CA-BD0E-C77D54A45A15}" srcId="{A4B77F57-A9F1-4660-8011-587480AB318C}" destId="{7B447374-F8C0-492E-BD87-36A9335D66E6}" srcOrd="0" destOrd="0" parTransId="{5C85C6A6-2A80-4816-BFF2-99B0DFAC3F60}" sibTransId="{1887878B-C6E6-4DF7-A1BE-462A2DEFC27C}"/>
    <dgm:cxn modelId="{924F5B39-2B5E-42B5-AADD-3838E20A862B}" type="presOf" srcId="{49F04B6C-3AC1-41D8-97FE-3730EF97D3DA}" destId="{FC8B4F9C-BE3A-41B0-952A-C0EC016B3639}" srcOrd="0" destOrd="0" presId="urn:microsoft.com/office/officeart/2005/8/layout/hierarchy3"/>
    <dgm:cxn modelId="{B6027C3A-0BAC-40EB-A6B8-0480DA701411}" type="presOf" srcId="{D95DA630-28CA-4E67-9D0D-DC26E2449DDC}" destId="{D042919B-D85E-48AF-9441-F40AF26BB567}" srcOrd="0" destOrd="0" presId="urn:microsoft.com/office/officeart/2005/8/layout/hierarchy3"/>
    <dgm:cxn modelId="{D19E0C5E-DC97-4223-870D-C47E0A4E7EA5}" type="presOf" srcId="{3B987AEE-16C1-497E-BE1E-58A51DC64EC0}" destId="{9D04A467-AF9E-4715-B8F5-E2CB111CE303}" srcOrd="0" destOrd="0" presId="urn:microsoft.com/office/officeart/2005/8/layout/hierarchy3"/>
    <dgm:cxn modelId="{7323796F-21D7-49B6-B5DD-9ADF142AFA2F}" type="presOf" srcId="{4E04AB97-0AA0-4185-B7EA-3744553A0188}" destId="{85C295D5-A223-4677-8AC9-10A185C99758}" srcOrd="1" destOrd="0" presId="urn:microsoft.com/office/officeart/2005/8/layout/hierarchy3"/>
    <dgm:cxn modelId="{CC362450-34FB-45AC-9451-290C00411B05}" srcId="{A4B77F57-A9F1-4660-8011-587480AB318C}" destId="{27584E69-CF18-4655-9AAA-0A5487990264}" srcOrd="1" destOrd="0" parTransId="{F8217244-EF75-426D-806D-3BE3320E3F3B}" sibTransId="{02BB9EFB-25E1-4872-8E50-4DE97D4B07DF}"/>
    <dgm:cxn modelId="{E5293A50-6133-48DC-B684-D63CCF7E6418}" type="presOf" srcId="{EC0964E5-7116-4C3F-81E7-C458E056187C}" destId="{EC79D582-1554-49C9-B3F8-770E42D8F278}" srcOrd="0" destOrd="0" presId="urn:microsoft.com/office/officeart/2005/8/layout/hierarchy3"/>
    <dgm:cxn modelId="{415B0F71-6477-484C-A880-220E3128D0CB}" srcId="{7B447374-F8C0-492E-BD87-36A9335D66E6}" destId="{84814F76-0A1A-4C1D-A4C0-CD9E58B775ED}" srcOrd="1" destOrd="0" parTransId="{A72FB1BF-2FDD-4FEF-8773-CF3B0F37416B}" sibTransId="{0367EF57-CCCE-40BD-87B3-6CB5975CD501}"/>
    <dgm:cxn modelId="{90F11472-CB3B-44DF-8B34-C714CF77B61B}" type="presOf" srcId="{C7A3FC3E-97FC-49C7-8C2F-6F340E5E9C92}" destId="{C45012AC-66BA-49CB-B1AA-176E6C27C119}" srcOrd="0" destOrd="0" presId="urn:microsoft.com/office/officeart/2005/8/layout/hierarchy3"/>
    <dgm:cxn modelId="{D4884653-130A-4449-BC5D-D703BC7862B9}" type="presOf" srcId="{4E04AB97-0AA0-4185-B7EA-3744553A0188}" destId="{C2473EF1-EC17-4CC6-8734-6273920140FB}" srcOrd="0" destOrd="0" presId="urn:microsoft.com/office/officeart/2005/8/layout/hierarchy3"/>
    <dgm:cxn modelId="{D33F0B7C-FF7A-484C-A708-6C6D6C88685B}" srcId="{27584E69-CF18-4655-9AAA-0A5487990264}" destId="{EC0964E5-7116-4C3F-81E7-C458E056187C}" srcOrd="0" destOrd="0" parTransId="{851D94E8-7B66-4E43-B51F-2C7FF016B8D8}" sibTransId="{D6AD7D5D-A8C6-4099-B24C-32E5BA54B3A6}"/>
    <dgm:cxn modelId="{A0035D95-2D47-4FDF-A581-6BCA77EE9242}" type="presOf" srcId="{8CF3A524-1EA0-4A47-9FAF-0B1EF9E58AE5}" destId="{63B33B81-6EF3-48A1-B703-82FE4ABFB5D5}" srcOrd="0" destOrd="0" presId="urn:microsoft.com/office/officeart/2005/8/layout/hierarchy3"/>
    <dgm:cxn modelId="{95C8BA95-178A-45E3-AE9B-1F09A15F0B20}" type="presOf" srcId="{C41923B3-D725-4532-B0E0-F69D1D628D5D}" destId="{7AE0AD81-BC41-4B85-8A97-8A5283BA4868}" srcOrd="0" destOrd="0" presId="urn:microsoft.com/office/officeart/2005/8/layout/hierarchy3"/>
    <dgm:cxn modelId="{ABC59C97-0CC6-472E-B103-F47EB0004380}" type="presOf" srcId="{851D94E8-7B66-4E43-B51F-2C7FF016B8D8}" destId="{FA2830B9-FEF6-4E2E-B05A-997A0707B9DE}" srcOrd="0" destOrd="0" presId="urn:microsoft.com/office/officeart/2005/8/layout/hierarchy3"/>
    <dgm:cxn modelId="{6BE0F59C-4410-40C5-B4AC-0FEA7946EF53}" srcId="{7B447374-F8C0-492E-BD87-36A9335D66E6}" destId="{D95DA630-28CA-4E67-9D0D-DC26E2449DDC}" srcOrd="3" destOrd="0" parTransId="{8CF3A524-1EA0-4A47-9FAF-0B1EF9E58AE5}" sibTransId="{4BB1372D-DCE4-4957-A5FA-9D458ED75CA1}"/>
    <dgm:cxn modelId="{433A529E-7164-442E-970C-199C424F0C41}" type="presOf" srcId="{A72FB1BF-2FDD-4FEF-8773-CF3B0F37416B}" destId="{B53687FE-AB8F-4A74-AD9E-55BC5EFB0329}" srcOrd="0" destOrd="0" presId="urn:microsoft.com/office/officeart/2005/8/layout/hierarchy3"/>
    <dgm:cxn modelId="{FA188CA4-C72E-4295-BF79-0BDC43E440F1}" type="presOf" srcId="{19ECD08C-23A4-48E8-9502-60B4899BA8D8}" destId="{47E4BE19-C9B1-455B-81EE-D2B3126A420B}" srcOrd="0" destOrd="0" presId="urn:microsoft.com/office/officeart/2005/8/layout/hierarchy3"/>
    <dgm:cxn modelId="{69ACD6A6-8E26-4F5A-B64A-73F26667C88B}" srcId="{7B447374-F8C0-492E-BD87-36A9335D66E6}" destId="{B3B2BBA6-D227-4073-A720-74C91577EA3E}" srcOrd="2" destOrd="0" parTransId="{C7A3FC3E-97FC-49C7-8C2F-6F340E5E9C92}" sibTransId="{CA5DBF2D-59AA-41F3-9886-472FF4435BB2}"/>
    <dgm:cxn modelId="{EA38FFA9-0F04-4FCB-892C-7C4BA78B0BFF}" srcId="{4E04AB97-0AA0-4185-B7EA-3744553A0188}" destId="{8ED570AD-8E85-4633-B674-DB8D17BC9F28}" srcOrd="2" destOrd="0" parTransId="{3233379A-2E30-4D66-9E13-CE85D07C053A}" sibTransId="{20BE4A38-CAD0-41CD-8E22-BE7D5E194962}"/>
    <dgm:cxn modelId="{BEACA0AE-27D5-448A-91FC-3D86CEE9E543}" srcId="{27584E69-CF18-4655-9AAA-0A5487990264}" destId="{C41923B3-D725-4532-B0E0-F69D1D628D5D}" srcOrd="1" destOrd="0" parTransId="{FF416C64-590E-4DB5-B9E1-A612645445EF}" sibTransId="{2A05828D-48CE-4A6C-A517-48994AECA312}"/>
    <dgm:cxn modelId="{5364FEB7-307C-4321-BAA9-0B061D066261}" type="presOf" srcId="{DD1E4230-3601-498E-8580-4DA875425677}" destId="{932C6F70-25F2-4720-8788-68024901D06D}" srcOrd="0" destOrd="0" presId="urn:microsoft.com/office/officeart/2005/8/layout/hierarchy3"/>
    <dgm:cxn modelId="{E08755B9-7FE0-403A-86F2-0B269CAFE4AC}" type="presOf" srcId="{27584E69-CF18-4655-9AAA-0A5487990264}" destId="{5A266AE4-CA63-4152-B1DD-545DEB35F5D9}" srcOrd="1" destOrd="0" presId="urn:microsoft.com/office/officeart/2005/8/layout/hierarchy3"/>
    <dgm:cxn modelId="{5AA955BE-3A2F-48BD-B367-465382A30E36}" type="presOf" srcId="{8ED570AD-8E85-4633-B674-DB8D17BC9F28}" destId="{5A86C642-D4B4-4625-84E4-C7D34C7510F6}" srcOrd="0" destOrd="0" presId="urn:microsoft.com/office/officeart/2005/8/layout/hierarchy3"/>
    <dgm:cxn modelId="{5C0246C7-A39B-4E3F-A647-7C23C51668B8}" srcId="{4E04AB97-0AA0-4185-B7EA-3744553A0188}" destId="{11970FEC-5E96-4726-A3B0-0CA66DC1A1C8}" srcOrd="0" destOrd="0" parTransId="{19ECD08C-23A4-48E8-9502-60B4899BA8D8}" sibTransId="{448872B5-5102-4DD5-8C4A-1DF0D837A8A0}"/>
    <dgm:cxn modelId="{02DE46CE-9D75-4B98-A667-D3E3FB00F90C}" type="presOf" srcId="{7B447374-F8C0-492E-BD87-36A9335D66E6}" destId="{CD31984B-45A8-45D0-95EC-E435AB18D89A}" srcOrd="0" destOrd="0" presId="urn:microsoft.com/office/officeart/2005/8/layout/hierarchy3"/>
    <dgm:cxn modelId="{4B5656CF-FA07-4982-85C7-58B090136018}" srcId="{4E04AB97-0AA0-4185-B7EA-3744553A0188}" destId="{4A6C9AA6-3421-4C89-954B-DDAA69FC4B04}" srcOrd="1" destOrd="0" parTransId="{81CE4CE8-2DA0-406F-A24B-80D4F8F6119D}" sibTransId="{80C96D3D-16BD-4B1A-9FB2-FDFDA1D0A965}"/>
    <dgm:cxn modelId="{52D179CF-D16C-4964-ACFB-5A306EF759B6}" type="presOf" srcId="{BBF59677-AF1D-456A-9133-3393A59B63E3}" destId="{9D36849A-A10D-4D3B-B081-75DDAF324598}" srcOrd="0" destOrd="0" presId="urn:microsoft.com/office/officeart/2005/8/layout/hierarchy3"/>
    <dgm:cxn modelId="{1B25E4D4-7B00-4380-A755-4AFD311D7928}" type="presOf" srcId="{27584E69-CF18-4655-9AAA-0A5487990264}" destId="{6EDB7F11-7303-4159-822F-0D295C56EB37}" srcOrd="0" destOrd="0" presId="urn:microsoft.com/office/officeart/2005/8/layout/hierarchy3"/>
    <dgm:cxn modelId="{B7F8E1E4-3378-490F-8D00-6302EF741898}" type="presOf" srcId="{4A6C9AA6-3421-4C89-954B-DDAA69FC4B04}" destId="{2CDB364E-0B0A-46FF-86DB-A3C3CE2BA7BE}" srcOrd="0" destOrd="0" presId="urn:microsoft.com/office/officeart/2005/8/layout/hierarchy3"/>
    <dgm:cxn modelId="{079848ED-145C-44F0-AA58-B0809DA23030}" srcId="{7B447374-F8C0-492E-BD87-36A9335D66E6}" destId="{BBF59677-AF1D-456A-9133-3393A59B63E3}" srcOrd="0" destOrd="0" parTransId="{49F04B6C-3AC1-41D8-97FE-3730EF97D3DA}" sibTransId="{22DAB763-26FD-4045-B7F3-E36DAD49B68B}"/>
    <dgm:cxn modelId="{9FFF75ED-5BA2-48DD-A639-E74C1AF3061E}" type="presOf" srcId="{AE418C48-EE1D-4B43-9884-40D935BE29CB}" destId="{51FEBAFC-D510-41A1-B30B-FF70DF84E764}" srcOrd="0" destOrd="0" presId="urn:microsoft.com/office/officeart/2005/8/layout/hierarchy3"/>
    <dgm:cxn modelId="{55C1F0F2-DE5C-4052-89B1-6AE0FBC2E1F6}" srcId="{4E04AB97-0AA0-4185-B7EA-3744553A0188}" destId="{E4D9FC4F-A234-4168-A2A1-B692402A0AF9}" srcOrd="3" destOrd="0" parTransId="{DD1E4230-3601-498E-8580-4DA875425677}" sibTransId="{0B0D2A3A-46EC-452C-80B9-ED2604FDC441}"/>
    <dgm:cxn modelId="{A7C209F4-C7C3-4E5A-A4FB-455F6F122A1C}" type="presOf" srcId="{B3B2BBA6-D227-4073-A720-74C91577EA3E}" destId="{931DBBE7-661D-4710-83A5-9409E3DE68DA}" srcOrd="0" destOrd="0" presId="urn:microsoft.com/office/officeart/2005/8/layout/hierarchy3"/>
    <dgm:cxn modelId="{A9C2D4F6-499F-4471-8591-245FF2C4782A}" type="presOf" srcId="{94F4F7B1-997F-4799-8F8D-FA86AB53332A}" destId="{DD8C2C2D-FD1A-4F44-B016-132ECC37ABBC}" srcOrd="0" destOrd="0" presId="urn:microsoft.com/office/officeart/2005/8/layout/hierarchy3"/>
    <dgm:cxn modelId="{B3C94DFC-6624-474E-9716-846C65919B38}" type="presOf" srcId="{3233379A-2E30-4D66-9E13-CE85D07C053A}" destId="{A416EEA9-D2B8-4EFB-A3B1-9F1C384AE2CA}" srcOrd="0" destOrd="0" presId="urn:microsoft.com/office/officeart/2005/8/layout/hierarchy3"/>
    <dgm:cxn modelId="{CEC794FF-ACBC-467E-9286-F20CEF31F7A5}" type="presOf" srcId="{7B447374-F8C0-492E-BD87-36A9335D66E6}" destId="{12535259-36D0-4A8C-941A-4EFC72595AF5}" srcOrd="1" destOrd="0" presId="urn:microsoft.com/office/officeart/2005/8/layout/hierarchy3"/>
    <dgm:cxn modelId="{73256B5C-85AE-4D39-9B9E-66FC48A17BF4}" type="presParOf" srcId="{4FBD8713-2BB2-4A4D-9760-981475085FEA}" destId="{F7F9880A-A6B5-4802-B947-E2AB704B20E5}" srcOrd="0" destOrd="0" presId="urn:microsoft.com/office/officeart/2005/8/layout/hierarchy3"/>
    <dgm:cxn modelId="{4630A950-1420-4CB0-B5E7-2C338532A05B}" type="presParOf" srcId="{F7F9880A-A6B5-4802-B947-E2AB704B20E5}" destId="{C4800478-2236-431E-B06B-440423A952BA}" srcOrd="0" destOrd="0" presId="urn:microsoft.com/office/officeart/2005/8/layout/hierarchy3"/>
    <dgm:cxn modelId="{22E52D1F-FB7A-4BDA-B2F5-F30267A13FB2}" type="presParOf" srcId="{C4800478-2236-431E-B06B-440423A952BA}" destId="{CD31984B-45A8-45D0-95EC-E435AB18D89A}" srcOrd="0" destOrd="0" presId="urn:microsoft.com/office/officeart/2005/8/layout/hierarchy3"/>
    <dgm:cxn modelId="{F4A8AC7D-3E8C-4C83-A182-E33B71C84BC1}" type="presParOf" srcId="{C4800478-2236-431E-B06B-440423A952BA}" destId="{12535259-36D0-4A8C-941A-4EFC72595AF5}" srcOrd="1" destOrd="0" presId="urn:microsoft.com/office/officeart/2005/8/layout/hierarchy3"/>
    <dgm:cxn modelId="{849599DF-A067-4670-B90B-6A85822967BB}" type="presParOf" srcId="{F7F9880A-A6B5-4802-B947-E2AB704B20E5}" destId="{F9D51B55-E9D7-4776-B15A-4E652356D1B2}" srcOrd="1" destOrd="0" presId="urn:microsoft.com/office/officeart/2005/8/layout/hierarchy3"/>
    <dgm:cxn modelId="{AB6E4DE4-3097-47F2-A501-DFA8A85FEBDD}" type="presParOf" srcId="{F9D51B55-E9D7-4776-B15A-4E652356D1B2}" destId="{FC8B4F9C-BE3A-41B0-952A-C0EC016B3639}" srcOrd="0" destOrd="0" presId="urn:microsoft.com/office/officeart/2005/8/layout/hierarchy3"/>
    <dgm:cxn modelId="{F79DF6DB-BACA-4678-AB08-F9AC87E7FF8A}" type="presParOf" srcId="{F9D51B55-E9D7-4776-B15A-4E652356D1B2}" destId="{9D36849A-A10D-4D3B-B081-75DDAF324598}" srcOrd="1" destOrd="0" presId="urn:microsoft.com/office/officeart/2005/8/layout/hierarchy3"/>
    <dgm:cxn modelId="{736B224A-2B13-42D7-A137-CFED8A6B68AE}" type="presParOf" srcId="{F9D51B55-E9D7-4776-B15A-4E652356D1B2}" destId="{B53687FE-AB8F-4A74-AD9E-55BC5EFB0329}" srcOrd="2" destOrd="0" presId="urn:microsoft.com/office/officeart/2005/8/layout/hierarchy3"/>
    <dgm:cxn modelId="{D210D5DA-0E6B-4812-804D-2B08163A4851}" type="presParOf" srcId="{F9D51B55-E9D7-4776-B15A-4E652356D1B2}" destId="{2400BD3E-025D-4D2E-BFCC-DEBC0245A825}" srcOrd="3" destOrd="0" presId="urn:microsoft.com/office/officeart/2005/8/layout/hierarchy3"/>
    <dgm:cxn modelId="{FE6F41A9-AA72-443E-8D04-6C93C0F8648C}" type="presParOf" srcId="{F9D51B55-E9D7-4776-B15A-4E652356D1B2}" destId="{C45012AC-66BA-49CB-B1AA-176E6C27C119}" srcOrd="4" destOrd="0" presId="urn:microsoft.com/office/officeart/2005/8/layout/hierarchy3"/>
    <dgm:cxn modelId="{29E341CD-287A-4632-9332-AC0C81E679F8}" type="presParOf" srcId="{F9D51B55-E9D7-4776-B15A-4E652356D1B2}" destId="{931DBBE7-661D-4710-83A5-9409E3DE68DA}" srcOrd="5" destOrd="0" presId="urn:microsoft.com/office/officeart/2005/8/layout/hierarchy3"/>
    <dgm:cxn modelId="{4CE07DD2-3726-405E-867E-BB21014C1A5D}" type="presParOf" srcId="{F9D51B55-E9D7-4776-B15A-4E652356D1B2}" destId="{63B33B81-6EF3-48A1-B703-82FE4ABFB5D5}" srcOrd="6" destOrd="0" presId="urn:microsoft.com/office/officeart/2005/8/layout/hierarchy3"/>
    <dgm:cxn modelId="{664DA5D0-608A-4536-AC2E-4E83679650E0}" type="presParOf" srcId="{F9D51B55-E9D7-4776-B15A-4E652356D1B2}" destId="{D042919B-D85E-48AF-9441-F40AF26BB567}" srcOrd="7" destOrd="0" presId="urn:microsoft.com/office/officeart/2005/8/layout/hierarchy3"/>
    <dgm:cxn modelId="{53EBFB35-EA40-4248-85CC-26FE71BFA499}" type="presParOf" srcId="{4FBD8713-2BB2-4A4D-9760-981475085FEA}" destId="{52179F78-344E-41F9-BC4C-0F8A036C4E07}" srcOrd="1" destOrd="0" presId="urn:microsoft.com/office/officeart/2005/8/layout/hierarchy3"/>
    <dgm:cxn modelId="{4B447362-0167-46A8-809F-6F14BC0F4DCC}" type="presParOf" srcId="{52179F78-344E-41F9-BC4C-0F8A036C4E07}" destId="{C5C13F15-24F8-420F-A7AA-53245E72ECA2}" srcOrd="0" destOrd="0" presId="urn:microsoft.com/office/officeart/2005/8/layout/hierarchy3"/>
    <dgm:cxn modelId="{4697C1B0-A9EC-4FAE-98C6-461D04147EDF}" type="presParOf" srcId="{C5C13F15-24F8-420F-A7AA-53245E72ECA2}" destId="{6EDB7F11-7303-4159-822F-0D295C56EB37}" srcOrd="0" destOrd="0" presId="urn:microsoft.com/office/officeart/2005/8/layout/hierarchy3"/>
    <dgm:cxn modelId="{027C6428-4B03-4EF6-8046-BB28A0447089}" type="presParOf" srcId="{C5C13F15-24F8-420F-A7AA-53245E72ECA2}" destId="{5A266AE4-CA63-4152-B1DD-545DEB35F5D9}" srcOrd="1" destOrd="0" presId="urn:microsoft.com/office/officeart/2005/8/layout/hierarchy3"/>
    <dgm:cxn modelId="{2762FA81-31BB-4860-ACA8-05550A2E1233}" type="presParOf" srcId="{52179F78-344E-41F9-BC4C-0F8A036C4E07}" destId="{CB8217EC-5CCB-4BE9-8632-327169D8AF2E}" srcOrd="1" destOrd="0" presId="urn:microsoft.com/office/officeart/2005/8/layout/hierarchy3"/>
    <dgm:cxn modelId="{D6B92556-655E-4BF1-B68A-B61E2EAFA58F}" type="presParOf" srcId="{CB8217EC-5CCB-4BE9-8632-327169D8AF2E}" destId="{FA2830B9-FEF6-4E2E-B05A-997A0707B9DE}" srcOrd="0" destOrd="0" presId="urn:microsoft.com/office/officeart/2005/8/layout/hierarchy3"/>
    <dgm:cxn modelId="{A6A5DB98-30A9-424A-B9F7-B54CE584DD64}" type="presParOf" srcId="{CB8217EC-5CCB-4BE9-8632-327169D8AF2E}" destId="{EC79D582-1554-49C9-B3F8-770E42D8F278}" srcOrd="1" destOrd="0" presId="urn:microsoft.com/office/officeart/2005/8/layout/hierarchy3"/>
    <dgm:cxn modelId="{FBB28478-F788-4A57-B378-116F4EC20242}" type="presParOf" srcId="{CB8217EC-5CCB-4BE9-8632-327169D8AF2E}" destId="{99480B16-ADFF-44B9-B29B-D8058F0D9AEB}" srcOrd="2" destOrd="0" presId="urn:microsoft.com/office/officeart/2005/8/layout/hierarchy3"/>
    <dgm:cxn modelId="{E9B7AE3B-0A8A-410E-B6A8-EC44A09675DE}" type="presParOf" srcId="{CB8217EC-5CCB-4BE9-8632-327169D8AF2E}" destId="{7AE0AD81-BC41-4B85-8A97-8A5283BA4868}" srcOrd="3" destOrd="0" presId="urn:microsoft.com/office/officeart/2005/8/layout/hierarchy3"/>
    <dgm:cxn modelId="{ECDC9FD9-3BB0-4C4A-AC36-50F11D7DFFB7}" type="presParOf" srcId="{CB8217EC-5CCB-4BE9-8632-327169D8AF2E}" destId="{51FEBAFC-D510-41A1-B30B-FF70DF84E764}" srcOrd="4" destOrd="0" presId="urn:microsoft.com/office/officeart/2005/8/layout/hierarchy3"/>
    <dgm:cxn modelId="{4038AAE8-4006-4234-A0E9-1CDDE5DD3C4F}" type="presParOf" srcId="{CB8217EC-5CCB-4BE9-8632-327169D8AF2E}" destId="{DD8C2C2D-FD1A-4F44-B016-132ECC37ABBC}" srcOrd="5" destOrd="0" presId="urn:microsoft.com/office/officeart/2005/8/layout/hierarchy3"/>
    <dgm:cxn modelId="{74E97B39-9775-400E-8269-7A1089391D78}" type="presParOf" srcId="{CB8217EC-5CCB-4BE9-8632-327169D8AF2E}" destId="{9C566272-3C41-4BC0-9CA7-E1F9CA84BA9F}" srcOrd="6" destOrd="0" presId="urn:microsoft.com/office/officeart/2005/8/layout/hierarchy3"/>
    <dgm:cxn modelId="{0E985349-DA3D-49DE-9DE8-DC10F9270CE8}" type="presParOf" srcId="{CB8217EC-5CCB-4BE9-8632-327169D8AF2E}" destId="{9D04A467-AF9E-4715-B8F5-E2CB111CE303}" srcOrd="7" destOrd="0" presId="urn:microsoft.com/office/officeart/2005/8/layout/hierarchy3"/>
    <dgm:cxn modelId="{C685DD4A-4687-4A75-B732-9B49A6388BBF}" type="presParOf" srcId="{4FBD8713-2BB2-4A4D-9760-981475085FEA}" destId="{3FFC0759-FFA0-4953-81FC-F696940E435E}" srcOrd="2" destOrd="0" presId="urn:microsoft.com/office/officeart/2005/8/layout/hierarchy3"/>
    <dgm:cxn modelId="{09085D80-E697-4376-B944-227CB1105469}" type="presParOf" srcId="{3FFC0759-FFA0-4953-81FC-F696940E435E}" destId="{06F7A89C-452A-4C50-AA14-552F73F2A3A9}" srcOrd="0" destOrd="0" presId="urn:microsoft.com/office/officeart/2005/8/layout/hierarchy3"/>
    <dgm:cxn modelId="{32A6FB04-CFF7-4867-A724-796ACAA24E80}" type="presParOf" srcId="{06F7A89C-452A-4C50-AA14-552F73F2A3A9}" destId="{C2473EF1-EC17-4CC6-8734-6273920140FB}" srcOrd="0" destOrd="0" presId="urn:microsoft.com/office/officeart/2005/8/layout/hierarchy3"/>
    <dgm:cxn modelId="{EABA498C-3E71-4E79-B371-A6E1EA4740C1}" type="presParOf" srcId="{06F7A89C-452A-4C50-AA14-552F73F2A3A9}" destId="{85C295D5-A223-4677-8AC9-10A185C99758}" srcOrd="1" destOrd="0" presId="urn:microsoft.com/office/officeart/2005/8/layout/hierarchy3"/>
    <dgm:cxn modelId="{70318738-D5FF-4900-9979-A4DC83C632AD}" type="presParOf" srcId="{3FFC0759-FFA0-4953-81FC-F696940E435E}" destId="{F823E7A4-2BD4-4C22-B432-A0770FC2FF94}" srcOrd="1" destOrd="0" presId="urn:microsoft.com/office/officeart/2005/8/layout/hierarchy3"/>
    <dgm:cxn modelId="{D124271A-AE85-48F4-ACFE-3461DE488F07}" type="presParOf" srcId="{F823E7A4-2BD4-4C22-B432-A0770FC2FF94}" destId="{47E4BE19-C9B1-455B-81EE-D2B3126A420B}" srcOrd="0" destOrd="0" presId="urn:microsoft.com/office/officeart/2005/8/layout/hierarchy3"/>
    <dgm:cxn modelId="{C91D068A-6465-4208-AE31-0E2C3CDFAC0B}" type="presParOf" srcId="{F823E7A4-2BD4-4C22-B432-A0770FC2FF94}" destId="{3F6602B1-6A9D-4349-944C-1D3E592A1B7C}" srcOrd="1" destOrd="0" presId="urn:microsoft.com/office/officeart/2005/8/layout/hierarchy3"/>
    <dgm:cxn modelId="{6E96A0FA-C70C-452B-AA49-F8AFAF716615}" type="presParOf" srcId="{F823E7A4-2BD4-4C22-B432-A0770FC2FF94}" destId="{63D10FE7-9C63-4962-8AC5-3BB64BE092B6}" srcOrd="2" destOrd="0" presId="urn:microsoft.com/office/officeart/2005/8/layout/hierarchy3"/>
    <dgm:cxn modelId="{96775A1A-C24D-4245-B06B-46AAFED51FEB}" type="presParOf" srcId="{F823E7A4-2BD4-4C22-B432-A0770FC2FF94}" destId="{2CDB364E-0B0A-46FF-86DB-A3C3CE2BA7BE}" srcOrd="3" destOrd="0" presId="urn:microsoft.com/office/officeart/2005/8/layout/hierarchy3"/>
    <dgm:cxn modelId="{C7BDC4BA-6249-43AF-B72F-8A3F56BA06DD}" type="presParOf" srcId="{F823E7A4-2BD4-4C22-B432-A0770FC2FF94}" destId="{A416EEA9-D2B8-4EFB-A3B1-9F1C384AE2CA}" srcOrd="4" destOrd="0" presId="urn:microsoft.com/office/officeart/2005/8/layout/hierarchy3"/>
    <dgm:cxn modelId="{D86DD2C1-FD51-4365-A5C1-63C8CC3852E6}" type="presParOf" srcId="{F823E7A4-2BD4-4C22-B432-A0770FC2FF94}" destId="{5A86C642-D4B4-4625-84E4-C7D34C7510F6}" srcOrd="5" destOrd="0" presId="urn:microsoft.com/office/officeart/2005/8/layout/hierarchy3"/>
    <dgm:cxn modelId="{3620F67F-DD01-4B1E-8036-A3F8A2C159CC}" type="presParOf" srcId="{F823E7A4-2BD4-4C22-B432-A0770FC2FF94}" destId="{932C6F70-25F2-4720-8788-68024901D06D}" srcOrd="6" destOrd="0" presId="urn:microsoft.com/office/officeart/2005/8/layout/hierarchy3"/>
    <dgm:cxn modelId="{CEADF2B2-30CE-43FC-B3E2-AE43EF0FD4CD}" type="presParOf" srcId="{F823E7A4-2BD4-4C22-B432-A0770FC2FF94}" destId="{159AECD3-6D35-43E0-B6B6-B0C681D5B501}" srcOrd="7" destOrd="0" presId="urn:microsoft.com/office/officeart/2005/8/layout/hierarchy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31984B-45A8-45D0-95EC-E435AB18D89A}">
      <dsp:nvSpPr>
        <dsp:cNvPr id="0" name=""/>
        <dsp:cNvSpPr/>
      </dsp:nvSpPr>
      <dsp:spPr>
        <a:xfrm>
          <a:off x="372906" y="1367"/>
          <a:ext cx="1655336" cy="4725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marL="0" lvl="0" indent="0" algn="ctr" defTabSz="1155700">
            <a:lnSpc>
              <a:spcPct val="90000"/>
            </a:lnSpc>
            <a:spcBef>
              <a:spcPct val="0"/>
            </a:spcBef>
            <a:spcAft>
              <a:spcPct val="35000"/>
            </a:spcAft>
            <a:buNone/>
          </a:pPr>
          <a:r>
            <a:rPr lang="en-US" sz="2600" kern="1200">
              <a:highlight>
                <a:srgbClr val="FFFF00"/>
              </a:highlight>
            </a:rPr>
            <a:t>Rule #1</a:t>
          </a:r>
        </a:p>
      </dsp:txBody>
      <dsp:txXfrm>
        <a:off x="386747" y="15208"/>
        <a:ext cx="1627654" cy="444900"/>
      </dsp:txXfrm>
    </dsp:sp>
    <dsp:sp modelId="{FC8B4F9C-BE3A-41B0-952A-C0EC016B3639}">
      <dsp:nvSpPr>
        <dsp:cNvPr id="0" name=""/>
        <dsp:cNvSpPr/>
      </dsp:nvSpPr>
      <dsp:spPr>
        <a:xfrm>
          <a:off x="538440" y="473949"/>
          <a:ext cx="165533" cy="442957"/>
        </a:xfrm>
        <a:custGeom>
          <a:avLst/>
          <a:gdLst/>
          <a:ahLst/>
          <a:cxnLst/>
          <a:rect l="0" t="0" r="0" b="0"/>
          <a:pathLst>
            <a:path>
              <a:moveTo>
                <a:pt x="0" y="0"/>
              </a:moveTo>
              <a:lnTo>
                <a:pt x="0" y="442957"/>
              </a:lnTo>
              <a:lnTo>
                <a:pt x="165533" y="4429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36849A-A10D-4D3B-B081-75DDAF324598}">
      <dsp:nvSpPr>
        <dsp:cNvPr id="0" name=""/>
        <dsp:cNvSpPr/>
      </dsp:nvSpPr>
      <dsp:spPr>
        <a:xfrm>
          <a:off x="703974" y="621602"/>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kern="1200">
              <a:highlight>
                <a:srgbClr val="FFFF00"/>
              </a:highlight>
            </a:rPr>
            <a:t>(</a:t>
          </a:r>
          <a:r>
            <a:rPr lang="en-US" sz="700" b="1" kern="1200">
              <a:highlight>
                <a:srgbClr val="FFFF00"/>
              </a:highlight>
            </a:rPr>
            <a:t>Antecedents</a:t>
          </a:r>
          <a:r>
            <a:rPr lang="en-US" sz="700" kern="1200">
              <a:highlight>
                <a:srgbClr val="FFFF00"/>
              </a:highlight>
            </a:rPr>
            <a:t>) Nylon Braided Lightning to USB cable, SanDisk Ultra 64GB card = (</a:t>
          </a:r>
          <a:r>
            <a:rPr lang="en-US" sz="700" b="1" kern="1200">
              <a:highlight>
                <a:srgbClr val="FFFF00"/>
              </a:highlight>
            </a:rPr>
            <a:t>Consequents</a:t>
          </a:r>
          <a:r>
            <a:rPr lang="en-US" sz="700" kern="1200">
              <a:highlight>
                <a:srgbClr val="FFFF00"/>
              </a:highlight>
            </a:rPr>
            <a:t>) VIVO Dual LCD Monitor Desk mount</a:t>
          </a:r>
        </a:p>
      </dsp:txBody>
      <dsp:txXfrm>
        <a:off x="721272" y="638900"/>
        <a:ext cx="1288633" cy="556013"/>
      </dsp:txXfrm>
    </dsp:sp>
    <dsp:sp modelId="{B53687FE-AB8F-4A74-AD9E-55BC5EFB0329}">
      <dsp:nvSpPr>
        <dsp:cNvPr id="0" name=""/>
        <dsp:cNvSpPr/>
      </dsp:nvSpPr>
      <dsp:spPr>
        <a:xfrm>
          <a:off x="538440" y="473949"/>
          <a:ext cx="165533" cy="1181219"/>
        </a:xfrm>
        <a:custGeom>
          <a:avLst/>
          <a:gdLst/>
          <a:ahLst/>
          <a:cxnLst/>
          <a:rect l="0" t="0" r="0" b="0"/>
          <a:pathLst>
            <a:path>
              <a:moveTo>
                <a:pt x="0" y="0"/>
              </a:moveTo>
              <a:lnTo>
                <a:pt x="0" y="1181219"/>
              </a:lnTo>
              <a:lnTo>
                <a:pt x="165533" y="11812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00BD3E-025D-4D2E-BFCC-DEBC0245A825}">
      <dsp:nvSpPr>
        <dsp:cNvPr id="0" name=""/>
        <dsp:cNvSpPr/>
      </dsp:nvSpPr>
      <dsp:spPr>
        <a:xfrm>
          <a:off x="703974" y="1359864"/>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support</a:t>
          </a:r>
          <a:r>
            <a:rPr lang="en-US" sz="700" kern="1200">
              <a:highlight>
                <a:srgbClr val="FFFF00"/>
              </a:highlight>
            </a:rPr>
            <a:t>  of 0.0087. meaning this combination  appears in </a:t>
          </a:r>
          <a:r>
            <a:rPr lang="en-US" sz="700" b="1" kern="1200">
              <a:highlight>
                <a:srgbClr val="FFFF00"/>
              </a:highlight>
            </a:rPr>
            <a:t>0.87% </a:t>
          </a:r>
          <a:r>
            <a:rPr lang="en-US" sz="700" kern="1200">
              <a:highlight>
                <a:srgbClr val="FFFF00"/>
              </a:highlight>
            </a:rPr>
            <a:t>of all transactions</a:t>
          </a:r>
        </a:p>
      </dsp:txBody>
      <dsp:txXfrm>
        <a:off x="721272" y="1377162"/>
        <a:ext cx="1288633" cy="556013"/>
      </dsp:txXfrm>
    </dsp:sp>
    <dsp:sp modelId="{C45012AC-66BA-49CB-B1AA-176E6C27C119}">
      <dsp:nvSpPr>
        <dsp:cNvPr id="0" name=""/>
        <dsp:cNvSpPr/>
      </dsp:nvSpPr>
      <dsp:spPr>
        <a:xfrm>
          <a:off x="538440" y="473949"/>
          <a:ext cx="165533" cy="1919480"/>
        </a:xfrm>
        <a:custGeom>
          <a:avLst/>
          <a:gdLst/>
          <a:ahLst/>
          <a:cxnLst/>
          <a:rect l="0" t="0" r="0" b="0"/>
          <a:pathLst>
            <a:path>
              <a:moveTo>
                <a:pt x="0" y="0"/>
              </a:moveTo>
              <a:lnTo>
                <a:pt x="0" y="1919480"/>
              </a:lnTo>
              <a:lnTo>
                <a:pt x="165533" y="19194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1DBBE7-661D-4710-83A5-9409E3DE68DA}">
      <dsp:nvSpPr>
        <dsp:cNvPr id="0" name=""/>
        <dsp:cNvSpPr/>
      </dsp:nvSpPr>
      <dsp:spPr>
        <a:xfrm>
          <a:off x="703974" y="2098125"/>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confidence</a:t>
          </a:r>
          <a:r>
            <a:rPr lang="en-US" sz="700" kern="1200">
              <a:highlight>
                <a:srgbClr val="FFFF00"/>
              </a:highlight>
            </a:rPr>
            <a:t> of 0.5118 means that if a customer buys the USB cable and memory card, there is a </a:t>
          </a:r>
          <a:r>
            <a:rPr lang="en-US" sz="700" b="1" kern="1200">
              <a:highlight>
                <a:srgbClr val="FFFF00"/>
              </a:highlight>
            </a:rPr>
            <a:t>51.18% </a:t>
          </a:r>
          <a:r>
            <a:rPr lang="en-US" sz="700" kern="1200">
              <a:highlight>
                <a:srgbClr val="FFFF00"/>
              </a:highlight>
            </a:rPr>
            <a:t>chance that they will also buy the desk mount.</a:t>
          </a:r>
        </a:p>
      </dsp:txBody>
      <dsp:txXfrm>
        <a:off x="721272" y="2115423"/>
        <a:ext cx="1288633" cy="556013"/>
      </dsp:txXfrm>
    </dsp:sp>
    <dsp:sp modelId="{63B33B81-6EF3-48A1-B703-82FE4ABFB5D5}">
      <dsp:nvSpPr>
        <dsp:cNvPr id="0" name=""/>
        <dsp:cNvSpPr/>
      </dsp:nvSpPr>
      <dsp:spPr>
        <a:xfrm>
          <a:off x="538440" y="473949"/>
          <a:ext cx="165533" cy="2657742"/>
        </a:xfrm>
        <a:custGeom>
          <a:avLst/>
          <a:gdLst/>
          <a:ahLst/>
          <a:cxnLst/>
          <a:rect l="0" t="0" r="0" b="0"/>
          <a:pathLst>
            <a:path>
              <a:moveTo>
                <a:pt x="0" y="0"/>
              </a:moveTo>
              <a:lnTo>
                <a:pt x="0" y="2657742"/>
              </a:lnTo>
              <a:lnTo>
                <a:pt x="165533" y="265774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42919B-D85E-48AF-9441-F40AF26BB567}">
      <dsp:nvSpPr>
        <dsp:cNvPr id="0" name=""/>
        <dsp:cNvSpPr/>
      </dsp:nvSpPr>
      <dsp:spPr>
        <a:xfrm>
          <a:off x="703974" y="2836387"/>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lift</a:t>
          </a:r>
          <a:r>
            <a:rPr lang="en-US" sz="700" kern="1200">
              <a:highlight>
                <a:srgbClr val="FFFF00"/>
              </a:highlight>
            </a:rPr>
            <a:t> of 2.94 means customers are </a:t>
          </a:r>
          <a:r>
            <a:rPr lang="en-US" sz="700" b="1" kern="1200">
              <a:highlight>
                <a:srgbClr val="FFFF00"/>
              </a:highlight>
            </a:rPr>
            <a:t>2.94</a:t>
          </a:r>
          <a:r>
            <a:rPr lang="en-US" sz="700" kern="1200">
              <a:highlight>
                <a:srgbClr val="FFFF00"/>
              </a:highlight>
            </a:rPr>
            <a:t> times more likely to buy the desk mount whenthey buy the USB cable and memory card.</a:t>
          </a:r>
        </a:p>
      </dsp:txBody>
      <dsp:txXfrm>
        <a:off x="721272" y="2853685"/>
        <a:ext cx="1288633" cy="556013"/>
      </dsp:txXfrm>
    </dsp:sp>
    <dsp:sp modelId="{6EDB7F11-7303-4159-822F-0D295C56EB37}">
      <dsp:nvSpPr>
        <dsp:cNvPr id="0" name=""/>
        <dsp:cNvSpPr/>
      </dsp:nvSpPr>
      <dsp:spPr>
        <a:xfrm>
          <a:off x="2323548" y="1367"/>
          <a:ext cx="1654037" cy="4725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marL="0" lvl="0" indent="0" algn="ctr" defTabSz="1155700">
            <a:lnSpc>
              <a:spcPct val="90000"/>
            </a:lnSpc>
            <a:spcBef>
              <a:spcPct val="0"/>
            </a:spcBef>
            <a:spcAft>
              <a:spcPct val="35000"/>
            </a:spcAft>
            <a:buNone/>
          </a:pPr>
          <a:r>
            <a:rPr lang="en-US" sz="2600" kern="1200">
              <a:highlight>
                <a:srgbClr val="FFFF00"/>
              </a:highlight>
            </a:rPr>
            <a:t>Rule #2</a:t>
          </a:r>
        </a:p>
      </dsp:txBody>
      <dsp:txXfrm>
        <a:off x="2337389" y="15208"/>
        <a:ext cx="1626355" cy="444900"/>
      </dsp:txXfrm>
    </dsp:sp>
    <dsp:sp modelId="{FA2830B9-FEF6-4E2E-B05A-997A0707B9DE}">
      <dsp:nvSpPr>
        <dsp:cNvPr id="0" name=""/>
        <dsp:cNvSpPr/>
      </dsp:nvSpPr>
      <dsp:spPr>
        <a:xfrm>
          <a:off x="2488952" y="473949"/>
          <a:ext cx="165403" cy="442957"/>
        </a:xfrm>
        <a:custGeom>
          <a:avLst/>
          <a:gdLst/>
          <a:ahLst/>
          <a:cxnLst/>
          <a:rect l="0" t="0" r="0" b="0"/>
          <a:pathLst>
            <a:path>
              <a:moveTo>
                <a:pt x="0" y="0"/>
              </a:moveTo>
              <a:lnTo>
                <a:pt x="0" y="442957"/>
              </a:lnTo>
              <a:lnTo>
                <a:pt x="165403" y="4429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79D582-1554-49C9-B3F8-770E42D8F278}">
      <dsp:nvSpPr>
        <dsp:cNvPr id="0" name=""/>
        <dsp:cNvSpPr/>
      </dsp:nvSpPr>
      <dsp:spPr>
        <a:xfrm>
          <a:off x="2654355" y="621602"/>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kern="1200">
              <a:highlight>
                <a:srgbClr val="FFFF00"/>
              </a:highlight>
            </a:rPr>
            <a:t>(</a:t>
          </a:r>
          <a:r>
            <a:rPr lang="en-US" sz="700" b="1" kern="1200">
              <a:highlight>
                <a:srgbClr val="FFFF00"/>
              </a:highlight>
            </a:rPr>
            <a:t>Antecedents</a:t>
          </a:r>
          <a:r>
            <a:rPr lang="en-US" sz="700" kern="1200">
              <a:highlight>
                <a:srgbClr val="FFFF00"/>
              </a:highlight>
            </a:rPr>
            <a:t>) Apple Pencil, SanDisk Ultra 64GB card = (</a:t>
          </a:r>
          <a:r>
            <a:rPr lang="en-US" sz="700" b="1" kern="1200">
              <a:highlight>
                <a:srgbClr val="FFFF00"/>
              </a:highlight>
            </a:rPr>
            <a:t>Consequents</a:t>
          </a:r>
          <a:r>
            <a:rPr lang="en-US" sz="700" kern="1200">
              <a:highlight>
                <a:srgbClr val="FFFF00"/>
              </a:highlight>
            </a:rPr>
            <a:t>) VIVO Dual LCD Monitor Desk mount</a:t>
          </a:r>
        </a:p>
      </dsp:txBody>
      <dsp:txXfrm>
        <a:off x="2671653" y="638900"/>
        <a:ext cx="1288633" cy="556013"/>
      </dsp:txXfrm>
    </dsp:sp>
    <dsp:sp modelId="{99480B16-ADFF-44B9-B29B-D8058F0D9AEB}">
      <dsp:nvSpPr>
        <dsp:cNvPr id="0" name=""/>
        <dsp:cNvSpPr/>
      </dsp:nvSpPr>
      <dsp:spPr>
        <a:xfrm>
          <a:off x="2488952" y="473949"/>
          <a:ext cx="165403" cy="1181219"/>
        </a:xfrm>
        <a:custGeom>
          <a:avLst/>
          <a:gdLst/>
          <a:ahLst/>
          <a:cxnLst/>
          <a:rect l="0" t="0" r="0" b="0"/>
          <a:pathLst>
            <a:path>
              <a:moveTo>
                <a:pt x="0" y="0"/>
              </a:moveTo>
              <a:lnTo>
                <a:pt x="0" y="1181219"/>
              </a:lnTo>
              <a:lnTo>
                <a:pt x="165403" y="11812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E0AD81-BC41-4B85-8A97-8A5283BA4868}">
      <dsp:nvSpPr>
        <dsp:cNvPr id="0" name=""/>
        <dsp:cNvSpPr/>
      </dsp:nvSpPr>
      <dsp:spPr>
        <a:xfrm>
          <a:off x="2654355" y="1359864"/>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support</a:t>
          </a:r>
          <a:r>
            <a:rPr lang="en-US" sz="700" kern="1200">
              <a:highlight>
                <a:srgbClr val="FFFF00"/>
              </a:highlight>
            </a:rPr>
            <a:t>  of 0.0089. meaning this combination  appears in </a:t>
          </a:r>
          <a:r>
            <a:rPr lang="en-US" sz="700" b="1" kern="1200">
              <a:highlight>
                <a:srgbClr val="FFFF00"/>
              </a:highlight>
            </a:rPr>
            <a:t>0.89% </a:t>
          </a:r>
          <a:r>
            <a:rPr lang="en-US" sz="700" kern="1200">
              <a:highlight>
                <a:srgbClr val="FFFF00"/>
              </a:highlight>
            </a:rPr>
            <a:t>of all transactions</a:t>
          </a:r>
        </a:p>
      </dsp:txBody>
      <dsp:txXfrm>
        <a:off x="2671653" y="1377162"/>
        <a:ext cx="1288633" cy="556013"/>
      </dsp:txXfrm>
    </dsp:sp>
    <dsp:sp modelId="{51FEBAFC-D510-41A1-B30B-FF70DF84E764}">
      <dsp:nvSpPr>
        <dsp:cNvPr id="0" name=""/>
        <dsp:cNvSpPr/>
      </dsp:nvSpPr>
      <dsp:spPr>
        <a:xfrm>
          <a:off x="2488952" y="473949"/>
          <a:ext cx="165403" cy="1919480"/>
        </a:xfrm>
        <a:custGeom>
          <a:avLst/>
          <a:gdLst/>
          <a:ahLst/>
          <a:cxnLst/>
          <a:rect l="0" t="0" r="0" b="0"/>
          <a:pathLst>
            <a:path>
              <a:moveTo>
                <a:pt x="0" y="0"/>
              </a:moveTo>
              <a:lnTo>
                <a:pt x="0" y="1919480"/>
              </a:lnTo>
              <a:lnTo>
                <a:pt x="165403" y="19194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8C2C2D-FD1A-4F44-B016-132ECC37ABBC}">
      <dsp:nvSpPr>
        <dsp:cNvPr id="0" name=""/>
        <dsp:cNvSpPr/>
      </dsp:nvSpPr>
      <dsp:spPr>
        <a:xfrm>
          <a:off x="2654355" y="2098125"/>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confidence</a:t>
          </a:r>
          <a:r>
            <a:rPr lang="en-US" sz="700" kern="1200">
              <a:highlight>
                <a:srgbClr val="FFFF00"/>
              </a:highlight>
            </a:rPr>
            <a:t> of 0.4467 means that if a customer buys the Apple Pencil and the memory card, there is a </a:t>
          </a:r>
          <a:r>
            <a:rPr lang="en-US" sz="700" b="1" kern="1200">
              <a:highlight>
                <a:srgbClr val="FFFF00"/>
              </a:highlight>
            </a:rPr>
            <a:t>44.67% </a:t>
          </a:r>
          <a:r>
            <a:rPr lang="en-US" sz="700" kern="1200">
              <a:highlight>
                <a:srgbClr val="FFFF00"/>
              </a:highlight>
            </a:rPr>
            <a:t>chance that they will also buy the desk mount.</a:t>
          </a:r>
        </a:p>
      </dsp:txBody>
      <dsp:txXfrm>
        <a:off x="2671653" y="2115423"/>
        <a:ext cx="1288633" cy="556013"/>
      </dsp:txXfrm>
    </dsp:sp>
    <dsp:sp modelId="{9C566272-3C41-4BC0-9CA7-E1F9CA84BA9F}">
      <dsp:nvSpPr>
        <dsp:cNvPr id="0" name=""/>
        <dsp:cNvSpPr/>
      </dsp:nvSpPr>
      <dsp:spPr>
        <a:xfrm>
          <a:off x="2488952" y="473949"/>
          <a:ext cx="165403" cy="2657742"/>
        </a:xfrm>
        <a:custGeom>
          <a:avLst/>
          <a:gdLst/>
          <a:ahLst/>
          <a:cxnLst/>
          <a:rect l="0" t="0" r="0" b="0"/>
          <a:pathLst>
            <a:path>
              <a:moveTo>
                <a:pt x="0" y="0"/>
              </a:moveTo>
              <a:lnTo>
                <a:pt x="0" y="2657742"/>
              </a:lnTo>
              <a:lnTo>
                <a:pt x="165403" y="265774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4A467-AF9E-4715-B8F5-E2CB111CE303}">
      <dsp:nvSpPr>
        <dsp:cNvPr id="0" name=""/>
        <dsp:cNvSpPr/>
      </dsp:nvSpPr>
      <dsp:spPr>
        <a:xfrm>
          <a:off x="2654355" y="2836387"/>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lift</a:t>
          </a:r>
          <a:r>
            <a:rPr lang="en-US" sz="700" kern="1200">
              <a:highlight>
                <a:srgbClr val="FFFF00"/>
              </a:highlight>
            </a:rPr>
            <a:t> of 2.56, means customers are </a:t>
          </a:r>
          <a:r>
            <a:rPr lang="en-US" sz="700" b="1" kern="1200">
              <a:highlight>
                <a:srgbClr val="FFFF00"/>
              </a:highlight>
            </a:rPr>
            <a:t>2.56</a:t>
          </a:r>
          <a:r>
            <a:rPr lang="en-US" sz="700" kern="1200">
              <a:highlight>
                <a:srgbClr val="FFFF00"/>
              </a:highlight>
            </a:rPr>
            <a:t> times more likely to buy the desk mount when they buy the Apple Pencil and the memory card.</a:t>
          </a:r>
        </a:p>
      </dsp:txBody>
      <dsp:txXfrm>
        <a:off x="2671653" y="2853685"/>
        <a:ext cx="1288633" cy="556013"/>
      </dsp:txXfrm>
    </dsp:sp>
    <dsp:sp modelId="{C2473EF1-EC17-4CC6-8734-6273920140FB}">
      <dsp:nvSpPr>
        <dsp:cNvPr id="0" name=""/>
        <dsp:cNvSpPr/>
      </dsp:nvSpPr>
      <dsp:spPr>
        <a:xfrm>
          <a:off x="4272890" y="1367"/>
          <a:ext cx="1654037" cy="4572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marL="0" lvl="0" indent="0" algn="ctr" defTabSz="1155700">
            <a:lnSpc>
              <a:spcPct val="90000"/>
            </a:lnSpc>
            <a:spcBef>
              <a:spcPct val="0"/>
            </a:spcBef>
            <a:spcAft>
              <a:spcPct val="35000"/>
            </a:spcAft>
            <a:buNone/>
          </a:pPr>
          <a:r>
            <a:rPr lang="en-US" sz="2600" kern="1200">
              <a:highlight>
                <a:srgbClr val="FFFF00"/>
              </a:highlight>
            </a:rPr>
            <a:t>Rule #3</a:t>
          </a:r>
        </a:p>
      </dsp:txBody>
      <dsp:txXfrm>
        <a:off x="4286281" y="14758"/>
        <a:ext cx="1627255" cy="430420"/>
      </dsp:txXfrm>
    </dsp:sp>
    <dsp:sp modelId="{47E4BE19-C9B1-455B-81EE-D2B3126A420B}">
      <dsp:nvSpPr>
        <dsp:cNvPr id="0" name=""/>
        <dsp:cNvSpPr/>
      </dsp:nvSpPr>
      <dsp:spPr>
        <a:xfrm>
          <a:off x="4438294" y="458570"/>
          <a:ext cx="165403" cy="442957"/>
        </a:xfrm>
        <a:custGeom>
          <a:avLst/>
          <a:gdLst/>
          <a:ahLst/>
          <a:cxnLst/>
          <a:rect l="0" t="0" r="0" b="0"/>
          <a:pathLst>
            <a:path>
              <a:moveTo>
                <a:pt x="0" y="0"/>
              </a:moveTo>
              <a:lnTo>
                <a:pt x="0" y="442957"/>
              </a:lnTo>
              <a:lnTo>
                <a:pt x="165403" y="4429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6602B1-6A9D-4349-944C-1D3E592A1B7C}">
      <dsp:nvSpPr>
        <dsp:cNvPr id="0" name=""/>
        <dsp:cNvSpPr/>
      </dsp:nvSpPr>
      <dsp:spPr>
        <a:xfrm>
          <a:off x="4603698" y="606222"/>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kern="1200">
              <a:highlight>
                <a:srgbClr val="FFFF00"/>
              </a:highlight>
            </a:rPr>
            <a:t>(</a:t>
          </a:r>
          <a:r>
            <a:rPr lang="en-US" sz="700" b="1" kern="1200">
              <a:highlight>
                <a:srgbClr val="FFFF00"/>
              </a:highlight>
            </a:rPr>
            <a:t>Antecedents</a:t>
          </a:r>
          <a:r>
            <a:rPr lang="en-US" sz="700" kern="1200">
              <a:highlight>
                <a:srgbClr val="FFFF00"/>
              </a:highlight>
            </a:rPr>
            <a:t>) SanDisk Ultra 64GB card, Screen Mom Screen Cleaner kit = (</a:t>
          </a:r>
          <a:r>
            <a:rPr lang="en-US" sz="700" b="1" kern="1200">
              <a:highlight>
                <a:srgbClr val="FFFF00"/>
              </a:highlight>
            </a:rPr>
            <a:t>Consequents</a:t>
          </a:r>
          <a:r>
            <a:rPr lang="en-US" sz="700" kern="1200">
              <a:highlight>
                <a:srgbClr val="FFFF00"/>
              </a:highlight>
            </a:rPr>
            <a:t>) VIVO Dual LCD Monitor Desk mount</a:t>
          </a:r>
        </a:p>
      </dsp:txBody>
      <dsp:txXfrm>
        <a:off x="4620996" y="623520"/>
        <a:ext cx="1288633" cy="556013"/>
      </dsp:txXfrm>
    </dsp:sp>
    <dsp:sp modelId="{63D10FE7-9C63-4962-8AC5-3BB64BE092B6}">
      <dsp:nvSpPr>
        <dsp:cNvPr id="0" name=""/>
        <dsp:cNvSpPr/>
      </dsp:nvSpPr>
      <dsp:spPr>
        <a:xfrm>
          <a:off x="4438294" y="458570"/>
          <a:ext cx="165403" cy="1181219"/>
        </a:xfrm>
        <a:custGeom>
          <a:avLst/>
          <a:gdLst/>
          <a:ahLst/>
          <a:cxnLst/>
          <a:rect l="0" t="0" r="0" b="0"/>
          <a:pathLst>
            <a:path>
              <a:moveTo>
                <a:pt x="0" y="0"/>
              </a:moveTo>
              <a:lnTo>
                <a:pt x="0" y="1181219"/>
              </a:lnTo>
              <a:lnTo>
                <a:pt x="165403" y="11812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DB364E-0B0A-46FF-86DB-A3C3CE2BA7BE}">
      <dsp:nvSpPr>
        <dsp:cNvPr id="0" name=""/>
        <dsp:cNvSpPr/>
      </dsp:nvSpPr>
      <dsp:spPr>
        <a:xfrm>
          <a:off x="4603698" y="1344484"/>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support</a:t>
          </a:r>
          <a:r>
            <a:rPr lang="en-US" sz="700" kern="1200">
              <a:highlight>
                <a:srgbClr val="FFFF00"/>
              </a:highlight>
            </a:rPr>
            <a:t>  of 0.0097. meaning this combination  appears in </a:t>
          </a:r>
          <a:r>
            <a:rPr lang="en-US" sz="700" b="1" kern="1200">
              <a:highlight>
                <a:srgbClr val="FFFF00"/>
              </a:highlight>
            </a:rPr>
            <a:t>0.97% </a:t>
          </a:r>
          <a:r>
            <a:rPr lang="en-US" sz="700" kern="1200">
              <a:highlight>
                <a:srgbClr val="FFFF00"/>
              </a:highlight>
            </a:rPr>
            <a:t>of all transactions</a:t>
          </a:r>
        </a:p>
      </dsp:txBody>
      <dsp:txXfrm>
        <a:off x="4620996" y="1361782"/>
        <a:ext cx="1288633" cy="556013"/>
      </dsp:txXfrm>
    </dsp:sp>
    <dsp:sp modelId="{A416EEA9-D2B8-4EFB-A3B1-9F1C384AE2CA}">
      <dsp:nvSpPr>
        <dsp:cNvPr id="0" name=""/>
        <dsp:cNvSpPr/>
      </dsp:nvSpPr>
      <dsp:spPr>
        <a:xfrm>
          <a:off x="4438294" y="458570"/>
          <a:ext cx="165403" cy="1919480"/>
        </a:xfrm>
        <a:custGeom>
          <a:avLst/>
          <a:gdLst/>
          <a:ahLst/>
          <a:cxnLst/>
          <a:rect l="0" t="0" r="0" b="0"/>
          <a:pathLst>
            <a:path>
              <a:moveTo>
                <a:pt x="0" y="0"/>
              </a:moveTo>
              <a:lnTo>
                <a:pt x="0" y="1919480"/>
              </a:lnTo>
              <a:lnTo>
                <a:pt x="165403" y="19194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6C642-D4B4-4625-84E4-C7D34C7510F6}">
      <dsp:nvSpPr>
        <dsp:cNvPr id="0" name=""/>
        <dsp:cNvSpPr/>
      </dsp:nvSpPr>
      <dsp:spPr>
        <a:xfrm>
          <a:off x="4603698" y="2082746"/>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confidence</a:t>
          </a:r>
          <a:r>
            <a:rPr lang="en-US" sz="700" kern="1200">
              <a:highlight>
                <a:srgbClr val="FFFF00"/>
              </a:highlight>
            </a:rPr>
            <a:t> of 0.4424 means that if a customers buys the memory card and screen cleaner, there is a </a:t>
          </a:r>
          <a:r>
            <a:rPr lang="en-US" sz="700" b="1" kern="1200">
              <a:highlight>
                <a:srgbClr val="FFFF00"/>
              </a:highlight>
            </a:rPr>
            <a:t>44.24% </a:t>
          </a:r>
          <a:r>
            <a:rPr lang="en-US" sz="700" kern="1200">
              <a:highlight>
                <a:srgbClr val="FFFF00"/>
              </a:highlight>
            </a:rPr>
            <a:t>chance that they will also purchase the desk mount.</a:t>
          </a:r>
        </a:p>
      </dsp:txBody>
      <dsp:txXfrm>
        <a:off x="4620996" y="2100044"/>
        <a:ext cx="1288633" cy="556013"/>
      </dsp:txXfrm>
    </dsp:sp>
    <dsp:sp modelId="{932C6F70-25F2-4720-8788-68024901D06D}">
      <dsp:nvSpPr>
        <dsp:cNvPr id="0" name=""/>
        <dsp:cNvSpPr/>
      </dsp:nvSpPr>
      <dsp:spPr>
        <a:xfrm>
          <a:off x="4438294" y="458570"/>
          <a:ext cx="165403" cy="2657742"/>
        </a:xfrm>
        <a:custGeom>
          <a:avLst/>
          <a:gdLst/>
          <a:ahLst/>
          <a:cxnLst/>
          <a:rect l="0" t="0" r="0" b="0"/>
          <a:pathLst>
            <a:path>
              <a:moveTo>
                <a:pt x="0" y="0"/>
              </a:moveTo>
              <a:lnTo>
                <a:pt x="0" y="2657742"/>
              </a:lnTo>
              <a:lnTo>
                <a:pt x="165403" y="265774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9AECD3-6D35-43E0-B6B6-B0C681D5B501}">
      <dsp:nvSpPr>
        <dsp:cNvPr id="0" name=""/>
        <dsp:cNvSpPr/>
      </dsp:nvSpPr>
      <dsp:spPr>
        <a:xfrm>
          <a:off x="4603698" y="2821008"/>
          <a:ext cx="1323229" cy="59060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l" defTabSz="311150">
            <a:lnSpc>
              <a:spcPct val="90000"/>
            </a:lnSpc>
            <a:spcBef>
              <a:spcPct val="0"/>
            </a:spcBef>
            <a:spcAft>
              <a:spcPct val="35000"/>
            </a:spcAft>
            <a:buNone/>
          </a:pPr>
          <a:r>
            <a:rPr lang="en-US" sz="700" b="1" kern="1200">
              <a:highlight>
                <a:srgbClr val="FFFF00"/>
              </a:highlight>
            </a:rPr>
            <a:t>lift</a:t>
          </a:r>
          <a:r>
            <a:rPr lang="en-US" sz="700" kern="1200">
              <a:highlight>
                <a:srgbClr val="FFFF00"/>
              </a:highlight>
            </a:rPr>
            <a:t> of 2.51 means customers are </a:t>
          </a:r>
          <a:r>
            <a:rPr lang="en-US" sz="700" b="1" kern="1200">
              <a:highlight>
                <a:srgbClr val="FFFF00"/>
              </a:highlight>
            </a:rPr>
            <a:t>2.51</a:t>
          </a:r>
          <a:r>
            <a:rPr lang="en-US" sz="700" kern="1200">
              <a:highlight>
                <a:srgbClr val="FFFF00"/>
              </a:highlight>
            </a:rPr>
            <a:t> times more likely to buy the desk mount when they buy the memory card and screen cleaner</a:t>
          </a:r>
        </a:p>
      </dsp:txBody>
      <dsp:txXfrm>
        <a:off x="4620996" y="2838306"/>
        <a:ext cx="1288633" cy="55601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48A7EE17A884C60A6EBE6116C7C3F15"/>
        <w:category>
          <w:name w:val="General"/>
          <w:gallery w:val="placeholder"/>
        </w:category>
        <w:types>
          <w:type w:val="bbPlcHdr"/>
        </w:types>
        <w:behaviors>
          <w:behavior w:val="content"/>
        </w:behaviors>
        <w:guid w:val="{FFA006F6-1FDE-41A9-B4AA-8EF562887403}"/>
      </w:docPartPr>
      <w:docPartBody>
        <w:p w:rsidR="004B6FC3" w:rsidRDefault="00E10D07">
          <w:pPr>
            <w:pStyle w:val="F48A7EE17A884C60A6EBE6116C7C3F15"/>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313"/>
    <w:rsid w:val="001963FB"/>
    <w:rsid w:val="002A2371"/>
    <w:rsid w:val="00370BE6"/>
    <w:rsid w:val="003A571C"/>
    <w:rsid w:val="00460ECD"/>
    <w:rsid w:val="004B6FC3"/>
    <w:rsid w:val="0051512F"/>
    <w:rsid w:val="00605C2F"/>
    <w:rsid w:val="0062314B"/>
    <w:rsid w:val="00730E1E"/>
    <w:rsid w:val="00750CB4"/>
    <w:rsid w:val="00854536"/>
    <w:rsid w:val="00913B97"/>
    <w:rsid w:val="009D3800"/>
    <w:rsid w:val="00A96D44"/>
    <w:rsid w:val="00C84F02"/>
    <w:rsid w:val="00DB46E5"/>
    <w:rsid w:val="00E0131D"/>
    <w:rsid w:val="00E10D07"/>
    <w:rsid w:val="00F34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48A7EE17A884C60A6EBE6116C7C3F15">
    <w:name w:val="F48A7EE17A884C60A6EBE6116C7C3F15"/>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61A7E9-C090-4735-B91E-B261F0312C07}">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RMa18</b:Tag>
    <b:SourceType>InternetSite</b:SourceType>
    <b:Guid>{5C2B11AA-74DB-4E8B-8A62-A2D5551B898D}</b:Guid>
    <b:Title>R Market Basket Analysis using Apriori Examples</b:Title>
    <b:InternetSiteTitle>DataCamp</b:InternetSiteTitle>
    <b:Year>2018</b:Year>
    <b:Month>August </b:Month>
    <b:Day>21</b:Day>
    <b:URL>https://www.datacamp.com/tutorial/market-basket-analysis-r</b:URL>
    <b:RefOrder>2</b:RefOrder>
  </b:Source>
  <b:Source>
    <b:Tag>Apr21</b:Tag>
    <b:SourceType>InternetSite</b:SourceType>
    <b:Guid>{554A5A5F-D68C-4C58-BA7E-57C57E6D5B77}</b:Guid>
    <b:Title>Apriori Algorithm in R Programming</b:Title>
    <b:InternetSiteTitle>GeeksforGeeks</b:InternetSiteTitle>
    <b:Year>2021</b:Year>
    <b:Month>August </b:Month>
    <b:Day>20</b:Day>
    <b:URL>https://www.geeksforgeeks.org/apriori-algorithm-in-r-programming/</b:URL>
    <b:RefOrder>4</b:RefOrder>
  </b:Source>
  <b:Source>
    <b:Tag>Edi24</b:Tag>
    <b:SourceType>InternetSite</b:SourceType>
    <b:Guid>{A01C918B-5FB0-4D38-91F3-0A7209237AB7}</b:Guid>
    <b:Author>
      <b:Author>
        <b:NameList>
          <b:Person>
            <b:Last>Staff</b:Last>
            <b:First>Editorial</b:First>
          </b:Person>
        </b:NameList>
      </b:Author>
    </b:Author>
    <b:Title>Market Basket Analysis</b:Title>
    <b:InternetSiteTitle>DevX</b:InternetSiteTitle>
    <b:Year>2024</b:Year>
    <b:Month>January</b:Month>
    <b:Day>17</b:Day>
    <b:URL>https://www.devx.com/terms/market-basket-analysis/</b:URL>
    <b:RefOrder>1</b:RefOrder>
  </b:Source>
  <b:Source>
    <b:Tag>DrK</b:Tag>
    <b:SourceType>Report</b:SourceType>
    <b:Guid>{F6EAA4AB-4171-49B0-A0BB-9BDD343519F5}</b:Guid>
    <b:Title>Market Basket Analysus</b:Title>
    <b:InternetSiteTitle>D212</b:InternetSiteTitle>
    <b:URL>file:///C:/Users/kiara/OneDrive/WGU%20MSDA/D212%20Data%20Mining%20II/Task%203/market_basket_analysis_ppt.pdf</b:URL>
    <b:Author>
      <b:Author>
        <b:NameList>
          <b:Person>
            <b:Last>Dr.Kesselly Kamara</b:Last>
            <b:First>B.Sc.,</b:First>
            <b:Middle>MSIA, MSNM,</b:Middle>
          </b:Person>
        </b:NameList>
      </b:Author>
    </b:Author>
    <b:Comments>WGU One Drive</b:Comments>
    <b:Pages>16-23</b:Pages>
    <b:ThesisType>PPT</b:ThesisType>
    <b:RefOrder>5</b:RefOrder>
  </b:Source>
  <b:Source>
    <b:Tag>Kam23</b:Tag>
    <b:SourceType>InternetSite</b:SourceType>
    <b:Guid>{99CCF170-62D2-466E-8B8B-7D5C8DADE210}</b:Guid>
    <b:Title>Data Mining II - D212 Task 3 R</b:Title>
    <b:Year>2023</b:Year>
    <b:InternetSiteTitle>WGU Panopto</b:InternetSiteTitle>
    <b:URL>https://wgu.hosted.panopto.com/Panopto/Pages/Viewer.aspx?id=5674b196-a9f1-4e85-a322-af0000021f3f&amp;query=d212%20basket%20analysis</b:URL>
    <b:Author>
      <b:Author>
        <b:NameList>
          <b:Person>
            <b:Last>Kamara</b:Last>
            <b:Middle>Dr</b:Middle>
            <b:First>Kesselly</b:First>
          </b:Person>
        </b:NameList>
      </b:Author>
      <b:ProducerName>
        <b:NameList>
          <b:Person>
            <b:Last>University</b:Last>
            <b:First>Western</b:First>
            <b:Middle>Governors</b:Middle>
          </b:Person>
        </b:NameList>
      </b:ProducerName>
    </b:Author>
    <b:Comments>Video</b:Comments>
    <b:RefOrder>3</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032DB761-5211-4FC8-9CC8-F49F02CCE28A}">
  <ds:schemaRefs>
    <ds:schemaRef ds:uri="http://schemas.openxmlformats.org/officeDocument/2006/bibliography"/>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6915</TotalTime>
  <Pages>6</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 Ganger</dc:creator>
  <cp:keywords/>
  <dc:description/>
  <cp:lastModifiedBy>Kiara Ganger</cp:lastModifiedBy>
  <cp:revision>209</cp:revision>
  <dcterms:created xsi:type="dcterms:W3CDTF">2024-10-24T18:55:00Z</dcterms:created>
  <dcterms:modified xsi:type="dcterms:W3CDTF">2024-10-31T19:12:00Z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