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5B9BD5" w:themeColor="accent1"/>
          <w:lang w:eastAsia="en-US"/>
        </w:rPr>
        <w:id w:val="1799333487"/>
        <w:docPartObj>
          <w:docPartGallery w:val="Cover Pages"/>
          <w:docPartUnique/>
        </w:docPartObj>
      </w:sdtPr>
      <w:sdtEndPr>
        <w:rPr>
          <w:rFonts w:ascii="Candara" w:eastAsiaTheme="majorEastAsia" w:hAnsi="Candara" w:cstheme="majorBidi"/>
          <w:color w:val="2E74B5" w:themeColor="accent1" w:themeShade="BF"/>
          <w:sz w:val="24"/>
          <w:szCs w:val="24"/>
          <w:lang w:eastAsia="fr-FR"/>
        </w:rPr>
      </w:sdtEndPr>
      <w:sdtContent>
        <w:p w14:paraId="429021D7" w14:textId="63B728A6" w:rsidR="00666C60" w:rsidRDefault="00666C60" w:rsidP="006D288D">
          <w:pPr>
            <w:pStyle w:val="Sansinterligne"/>
            <w:tabs>
              <w:tab w:val="left" w:pos="7797"/>
            </w:tabs>
            <w:spacing w:before="1540" w:after="240" w:line="360" w:lineRule="auto"/>
            <w:rPr>
              <w:rFonts w:eastAsiaTheme="minorHAnsi"/>
              <w:color w:val="5B9BD5" w:themeColor="accent1"/>
              <w:lang w:eastAsia="en-US"/>
            </w:rPr>
          </w:pPr>
        </w:p>
        <w:p w14:paraId="049F637E" w14:textId="2EB09261" w:rsidR="006D288D" w:rsidRDefault="006D288D" w:rsidP="006D288D">
          <w:pPr>
            <w:pStyle w:val="Sansinterligne"/>
            <w:tabs>
              <w:tab w:val="left" w:pos="7797"/>
            </w:tabs>
            <w:spacing w:before="1540" w:after="240" w:line="360" w:lineRule="auto"/>
            <w:rPr>
              <w:noProof/>
              <w:color w:val="5B9BD5" w:themeColor="accent1"/>
            </w:rPr>
          </w:pPr>
          <w:r w:rsidRPr="00E01DA2">
            <w:rPr>
              <w:rFonts w:ascii="Candara" w:hAnsi="Candara"/>
              <w:noProof/>
              <w:sz w:val="24"/>
              <w:szCs w:val="24"/>
            </w:rPr>
            <mc:AlternateContent>
              <mc:Choice Requires="wpg">
                <w:drawing>
                  <wp:anchor distT="0" distB="0" distL="114300" distR="114300" simplePos="0" relativeHeight="251662337" behindDoc="0" locked="0" layoutInCell="1" allowOverlap="1" wp14:anchorId="46EC5686" wp14:editId="38262162">
                    <wp:simplePos x="0" y="0"/>
                    <wp:positionH relativeFrom="column">
                      <wp:posOffset>0</wp:posOffset>
                    </wp:positionH>
                    <wp:positionV relativeFrom="paragraph">
                      <wp:posOffset>-635</wp:posOffset>
                    </wp:positionV>
                    <wp:extent cx="6153150" cy="2441578"/>
                    <wp:effectExtent l="0" t="0" r="0" b="15875"/>
                    <wp:wrapNone/>
                    <wp:docPr id="2" name="Group 2"/>
                    <wp:cNvGraphicFramePr/>
                    <a:graphic xmlns:a="http://schemas.openxmlformats.org/drawingml/2006/main">
                      <a:graphicData uri="http://schemas.microsoft.com/office/word/2010/wordprocessingGroup">
                        <wpg:wgp>
                          <wpg:cNvGrpSpPr/>
                          <wpg:grpSpPr>
                            <a:xfrm>
                              <a:off x="0" y="0"/>
                              <a:ext cx="6153150" cy="2441578"/>
                              <a:chOff x="0" y="0"/>
                              <a:chExt cx="6153150" cy="1384256"/>
                            </a:xfrm>
                            <a:noFill/>
                          </wpg:grpSpPr>
                          <wps:wsp>
                            <wps:cNvPr id="3" name="Connecteur droit 3"/>
                            <wps:cNvCnPr/>
                            <wps:spPr>
                              <a:xfrm flipV="1">
                                <a:off x="0" y="1384256"/>
                                <a:ext cx="5845118" cy="0"/>
                              </a:xfrm>
                              <a:prstGeom prst="line">
                                <a:avLst/>
                              </a:prstGeom>
                              <a:grpFill/>
                              <a:ln w="38100"/>
                            </wps:spPr>
                            <wps:style>
                              <a:lnRef idx="3">
                                <a:schemeClr val="accent2"/>
                              </a:lnRef>
                              <a:fillRef idx="0">
                                <a:schemeClr val="accent2"/>
                              </a:fillRef>
                              <a:effectRef idx="2">
                                <a:schemeClr val="accent2"/>
                              </a:effectRef>
                              <a:fontRef idx="minor">
                                <a:schemeClr val="tx1"/>
                              </a:fontRef>
                            </wps:style>
                            <wps:bodyPr/>
                          </wps:wsp>
                          <wpg:grpSp>
                            <wpg:cNvPr id="4" name="Groupe 4"/>
                            <wpg:cNvGrpSpPr/>
                            <wpg:grpSpPr>
                              <a:xfrm>
                                <a:off x="0" y="0"/>
                                <a:ext cx="6153150" cy="1323975"/>
                                <a:chOff x="0" y="0"/>
                                <a:chExt cx="6153150" cy="1323975"/>
                              </a:xfrm>
                              <a:grpFill/>
                            </wpg:grpSpPr>
                            <wps:wsp>
                              <wps:cNvPr id="5" name="Zone de texte 5"/>
                              <wps:cNvSpPr txBox="1"/>
                              <wps:spPr>
                                <a:xfrm>
                                  <a:off x="0" y="0"/>
                                  <a:ext cx="6153150" cy="1323975"/>
                                </a:xfrm>
                                <a:prstGeom prst="rect">
                                  <a:avLst/>
                                </a:prstGeom>
                                <a:grpFill/>
                                <a:ln w="6350">
                                  <a:noFill/>
                                </a:ln>
                              </wps:spPr>
                              <wps:txbx>
                                <w:txbxContent>
                                  <w:p w14:paraId="29D47E68" w14:textId="77777777" w:rsidR="006D288D" w:rsidRPr="00510E0B" w:rsidRDefault="006D288D" w:rsidP="006D288D">
                                    <w:pPr>
                                      <w:pStyle w:val="En-tt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Zone de texte 6"/>
                              <wps:cNvSpPr txBox="1"/>
                              <wps:spPr>
                                <a:xfrm>
                                  <a:off x="66675" y="285750"/>
                                  <a:ext cx="1209675" cy="984272"/>
                                </a:xfrm>
                                <a:prstGeom prst="rect">
                                  <a:avLst/>
                                </a:prstGeom>
                                <a:grpFill/>
                                <a:ln w="6350">
                                  <a:noFill/>
                                </a:ln>
                              </wps:spPr>
                              <wps:txbx>
                                <w:txbxContent>
                                  <w:p w14:paraId="580232FF" w14:textId="77777777" w:rsidR="006D288D" w:rsidRDefault="006D288D" w:rsidP="006D288D">
                                    <w:r>
                                      <w:rPr>
                                        <w:noProof/>
                                      </w:rPr>
                                      <w:drawing>
                                        <wp:inline distT="0" distB="0" distL="0" distR="0" wp14:anchorId="676B4AF5" wp14:editId="1A278F8B">
                                          <wp:extent cx="1116160" cy="1192479"/>
                                          <wp:effectExtent l="0" t="0" r="8255" b="8255"/>
                                          <wp:docPr id="6756" name="Picture 6756"/>
                                          <wp:cNvGraphicFramePr/>
                                          <a:graphic xmlns:a="http://schemas.openxmlformats.org/drawingml/2006/main">
                                            <a:graphicData uri="http://schemas.openxmlformats.org/drawingml/2006/picture">
                                              <pic:pic xmlns:pic="http://schemas.openxmlformats.org/drawingml/2006/picture">
                                                <pic:nvPicPr>
                                                  <pic:cNvPr id="6756" name="Picture 6756"/>
                                                  <pic:cNvPicPr/>
                                                </pic:nvPicPr>
                                                <pic:blipFill>
                                                  <a:blip r:embed="rId9">
                                                    <a:extLst>
                                                      <a:ext uri="{28A0092B-C50C-407E-A947-70E740481C1C}">
                                                        <a14:useLocalDpi xmlns:a14="http://schemas.microsoft.com/office/drawing/2010/main" val="0"/>
                                                      </a:ext>
                                                    </a:extLst>
                                                  </a:blip>
                                                  <a:srcRect l="3200" r="3200"/>
                                                  <a:stretch>
                                                    <a:fillRect/>
                                                  </a:stretch>
                                                </pic:blipFill>
                                                <pic:spPr bwMode="auto">
                                                  <a:xfrm>
                                                    <a:off x="0" y="0"/>
                                                    <a:ext cx="1116160" cy="119247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Zone de texte 7"/>
                              <wps:cNvSpPr txBox="1"/>
                              <wps:spPr>
                                <a:xfrm>
                                  <a:off x="1352550" y="140406"/>
                                  <a:ext cx="3362325" cy="1116893"/>
                                </a:xfrm>
                                <a:prstGeom prst="rect">
                                  <a:avLst/>
                                </a:prstGeom>
                                <a:grpFill/>
                                <a:ln w="6350">
                                  <a:noFill/>
                                </a:ln>
                              </wps:spPr>
                              <wps:txbx>
                                <w:txbxContent>
                                  <w:p w14:paraId="7ABA889B" w14:textId="77777777" w:rsidR="006D288D" w:rsidRPr="00B05867" w:rsidRDefault="006D288D" w:rsidP="006D288D">
                                    <w:pPr>
                                      <w:spacing w:after="0"/>
                                      <w:jc w:val="center"/>
                                      <w:rPr>
                                        <w:rFonts w:ascii="Tahoma" w:hAnsi="Tahoma" w:cs="Tahoma"/>
                                        <w:b/>
                                        <w:bCs/>
                                      </w:rPr>
                                    </w:pPr>
                                    <w:r w:rsidRPr="00B05867">
                                      <w:rPr>
                                        <w:rFonts w:ascii="Tahoma" w:hAnsi="Tahoma" w:cs="Tahoma"/>
                                        <w:b/>
                                        <w:bCs/>
                                      </w:rPr>
                                      <w:t>REPUBLIQUE DEMOCRATIQUE DU CONGO</w:t>
                                    </w:r>
                                  </w:p>
                                  <w:p w14:paraId="61179C97" w14:textId="77777777" w:rsidR="006D288D" w:rsidRPr="00B05867" w:rsidRDefault="006D288D" w:rsidP="006D288D">
                                    <w:pPr>
                                      <w:spacing w:after="0"/>
                                      <w:jc w:val="center"/>
                                      <w:rPr>
                                        <w:b/>
                                        <w:bCs/>
                                        <w:sz w:val="28"/>
                                        <w:szCs w:val="28"/>
                                      </w:rPr>
                                    </w:pPr>
                                    <w:r>
                                      <w:rPr>
                                        <w:b/>
                                        <w:bCs/>
                                        <w:sz w:val="28"/>
                                        <w:szCs w:val="28"/>
                                      </w:rPr>
                                      <w:t>Collectif</w:t>
                                    </w:r>
                                    <w:r w:rsidRPr="00B05867">
                                      <w:rPr>
                                        <w:b/>
                                        <w:bCs/>
                                        <w:sz w:val="28"/>
                                        <w:szCs w:val="28"/>
                                      </w:rPr>
                                      <w:t xml:space="preserve"> des Jeunes Ambassadeurs du Congo</w:t>
                                    </w:r>
                                  </w:p>
                                  <w:p w14:paraId="61DF377A" w14:textId="77777777" w:rsidR="006D288D" w:rsidRPr="00B05867" w:rsidRDefault="006D288D" w:rsidP="006D288D">
                                    <w:pPr>
                                      <w:jc w:val="center"/>
                                      <w:rPr>
                                        <w:b/>
                                        <w:bCs/>
                                        <w:sz w:val="28"/>
                                        <w:szCs w:val="28"/>
                                      </w:rPr>
                                    </w:pPr>
                                    <w:r w:rsidRPr="00B05867">
                                      <w:rPr>
                                        <w:b/>
                                        <w:bCs/>
                                        <w:sz w:val="28"/>
                                        <w:szCs w:val="28"/>
                                      </w:rPr>
                                      <w:t>(CJACO/ASBL)</w:t>
                                    </w:r>
                                  </w:p>
                                  <w:p w14:paraId="4B602F5E" w14:textId="77777777" w:rsidR="006D288D" w:rsidRPr="0000710B" w:rsidRDefault="006D288D" w:rsidP="006D288D">
                                    <w:pPr>
                                      <w:spacing w:after="0" w:line="240" w:lineRule="auto"/>
                                      <w:ind w:left="-1417" w:right="127" w:firstLine="1417"/>
                                      <w:jc w:val="center"/>
                                      <w:rPr>
                                        <w:rFonts w:ascii="Franklin Gothic Book" w:hAnsi="Franklin Gothic Book" w:cs="Times New Roman"/>
                                        <w:bCs/>
                                        <w:sz w:val="18"/>
                                        <w:szCs w:val="18"/>
                                      </w:rPr>
                                    </w:pPr>
                                    <w:r w:rsidRPr="0000710B">
                                      <w:rPr>
                                        <w:rFonts w:ascii="Franklin Gothic Book" w:hAnsi="Franklin Gothic Book" w:cs="Times New Roman"/>
                                        <w:bCs/>
                                        <w:sz w:val="18"/>
                                        <w:szCs w:val="18"/>
                                      </w:rPr>
                                      <w:t>N° F92 / 30.416/MIN JUSTICE</w:t>
                                    </w:r>
                                  </w:p>
                                  <w:p w14:paraId="44060024" w14:textId="77777777" w:rsidR="006D288D" w:rsidRPr="0000710B" w:rsidRDefault="006D288D" w:rsidP="006D288D">
                                    <w:pPr>
                                      <w:spacing w:after="0"/>
                                      <w:jc w:val="center"/>
                                      <w:rPr>
                                        <w:rFonts w:ascii="Franklin Gothic Book" w:hAnsi="Franklin Gothic Book" w:cstheme="minorHAnsi"/>
                                        <w:bCs/>
                                        <w:i/>
                                        <w:sz w:val="18"/>
                                        <w:szCs w:val="18"/>
                                      </w:rPr>
                                    </w:pPr>
                                    <w:r>
                                      <w:rPr>
                                        <w:rFonts w:ascii="Franklin Gothic Book" w:hAnsi="Franklin Gothic Book" w:cstheme="minorHAnsi"/>
                                        <w:bCs/>
                                        <w:i/>
                                        <w:sz w:val="18"/>
                                        <w:szCs w:val="18"/>
                                      </w:rPr>
                                      <w:t xml:space="preserve">Avis Favorable : </w:t>
                                    </w:r>
                                    <w:r w:rsidRPr="0000710B">
                                      <w:rPr>
                                        <w:rFonts w:ascii="Franklin Gothic Book" w:hAnsi="Franklin Gothic Book" w:cstheme="minorHAnsi"/>
                                        <w:bCs/>
                                        <w:i/>
                                        <w:sz w:val="18"/>
                                        <w:szCs w:val="18"/>
                                      </w:rPr>
                                      <w:t>N°</w:t>
                                    </w:r>
                                    <w:r>
                                      <w:rPr>
                                        <w:rFonts w:ascii="Franklin Gothic Book" w:hAnsi="Franklin Gothic Book" w:cstheme="minorHAnsi"/>
                                        <w:bCs/>
                                        <w:i/>
                                        <w:sz w:val="18"/>
                                        <w:szCs w:val="18"/>
                                      </w:rPr>
                                      <w:t>032/CAB/MIN/JE-INC-CN/CJA/YBZ/2023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Zone de texte 8"/>
                              <wps:cNvSpPr txBox="1"/>
                              <wps:spPr>
                                <a:xfrm>
                                  <a:off x="4972050" y="276225"/>
                                  <a:ext cx="1114425" cy="844450"/>
                                </a:xfrm>
                                <a:prstGeom prst="rect">
                                  <a:avLst/>
                                </a:prstGeom>
                                <a:grpFill/>
                                <a:ln w="6350">
                                  <a:noFill/>
                                </a:ln>
                              </wps:spPr>
                              <wps:txbx>
                                <w:txbxContent>
                                  <w:p w14:paraId="35403A7F" w14:textId="77777777" w:rsidR="006D288D" w:rsidRDefault="006D288D" w:rsidP="006D288D">
                                    <w:r>
                                      <w:rPr>
                                        <w:noProof/>
                                      </w:rPr>
                                      <w:drawing>
                                        <wp:inline distT="0" distB="0" distL="0" distR="0" wp14:anchorId="7C10F6AB" wp14:editId="31D40AD6">
                                          <wp:extent cx="1229995" cy="1133475"/>
                                          <wp:effectExtent l="0" t="0" r="8255" b="9525"/>
                                          <wp:docPr id="6757" name="Picture 6757"/>
                                          <wp:cNvGraphicFramePr/>
                                          <a:graphic xmlns:a="http://schemas.openxmlformats.org/drawingml/2006/main">
                                            <a:graphicData uri="http://schemas.openxmlformats.org/drawingml/2006/picture">
                                              <pic:pic xmlns:pic="http://schemas.openxmlformats.org/drawingml/2006/picture">
                                                <pic:nvPicPr>
                                                  <pic:cNvPr id="6602" name="Picture 6602"/>
                                                  <pic:cNvPicPr/>
                                                </pic:nvPicPr>
                                                <pic:blipFill>
                                                  <a:blip r:embed="rId10">
                                                    <a:extLst>
                                                      <a:ext uri="{28A0092B-C50C-407E-A947-70E740481C1C}">
                                                        <a14:useLocalDpi xmlns:a14="http://schemas.microsoft.com/office/drawing/2010/main" val="0"/>
                                                      </a:ext>
                                                    </a:extLst>
                                                  </a:blip>
                                                  <a:stretch>
                                                    <a:fillRect/>
                                                  </a:stretch>
                                                </pic:blipFill>
                                                <pic:spPr>
                                                  <a:xfrm>
                                                    <a:off x="0" y="0"/>
                                                    <a:ext cx="1229995" cy="1133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6EC5686" id="Group 2" o:spid="_x0000_s1026" style="position:absolute;margin-left:0;margin-top:-.05pt;width:484.5pt;height:192.25pt;z-index:251662337;mso-height-relative:margin" coordsize="61531,13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2FAQAAEwRAAAOAAAAZHJzL2Uyb0RvYy54bWzsWF1v2zYUfR+w/0DofbGpL9tCnCJzl2BA&#10;0AZLtwJ7Y2jKFiCRHElHTn/9Li8lWW4MdM22BhvyIlMiL3V5eM65lM/f7JuaPAhjKyWXET2bRkRI&#10;rtaV3CyjXz9c/TCPiHVMrlmtpFhGj8JGby6+/+681YWI1VbVa2EITCJt0epltHVOF5OJ5VvRMHum&#10;tJDQWSrTMAe3ZjNZG9bC7E09iafTfNIqs9ZGcWEtPH0bOqMLnL8sBXfvy9IKR+plBLk5vBq83vvr&#10;5OKcFRvD9LbiXRrsGVk0rJLw0mGqt8wxsjPVk6maihtlVenOuGomqiwrLnANsBo6/Ww110btNK5l&#10;U7QbPcAE0H6G07On5e8ero2+07cGkGj1BrDAO7+WfWka/wtZkj1C9jhAJvaOcHiY0yyhGSDLoS9O&#10;U5rN5gFUvgXkn8Tx7U+nImkyT+Ms95GTw4uluqrq2j87yqzVwBV7gMP+PTjutkwLRNkWAMetIdV6&#10;GSURkawBxq6UlEAjsTNkbVTlSOKz9DnA4JXsgLOFBQx71EhZV/o30ANy4gi/0UpZ0aOYzdOMUpCK&#10;RxFJOUJBG+uuhWqIbyyjupI+W1awhxvrAmD9EP8YNrBDjRW1JC0sZU6nYVKfdcgTW+6xFj6klr+I&#10;ElYN+5ng1Cg/saoNeWAgHMa5kC7udgdH+7ASNmcInH45sBvvQwVKcwiOvxw8ROCblXRDcFNJZU5N&#10;4Pa0S7kM45FIgEBYt4fgXq0fcQeBYUiqkQhC88CItGcEylKQNPBg43nwz2mIJnGymGV+blZ8pYaG&#10;yBF7DnR4ARFlPWS/g/mTtSAOGC8Irs4DDsh56yFu/6MC8uF2ITNHWvI4HCmoM+1eO0cONEJvhEEv&#10;j05BBuSMfPnLCsoTsDifyMGRvGp6PmG2Pm+3v9935hCYRYwKJcdqflWBfm+YdbfMQI0Bz4S66d7D&#10;pawVyFR1rYhslfl06rkfD14HvRFpoWYtI/vHjhkRkfpnCS64oGnqixzepNkshhsz7rkf98hds1Kg&#10;bgoVWnNs+vGu7pulUc1HKK+X/q3QxSSHdy8j1zdXLlRSKM9cXF7iIChrmrkbead5738e/g/7j8zo&#10;bgM8C96p3nefOFkYG+C+3DlVVmhzHuCAaoc71IBgxP96MchP8xjr1TN4nOc5KJz4ijnPZkAtFHtP&#10;aBpPF9jvi8EC6uKsd96+IH9TPmM1HJT5Suv/Ea1np2k9C4Xtq+2ZJlmc+bMg8Jam03SK+jiccpIk&#10;j5MYiO+JTSnN5ws8S72UUyOzUVsHa3k1bKhy/33DhqN0OL0fHzzw0+QZhp0uoJZ2zI5neQwkPrZs&#10;CpW3Z/Y8TdPg6S9K7OEz5dWyv41lH87X3QcrfLJD6+g/gfE9jjr8CXLxJwAAAP//AwBQSwMEFAAG&#10;AAgAAAAhAB8ojhrdAAAABgEAAA8AAABkcnMvZG93bnJldi54bWxMj0FrwkAUhO+F/oflFXrTTaoV&#10;TfMiIm1PUqgWSm/P5JkEs29Ddk3iv+/2VI/DDDPfpOvRNKrnztVWEOJpBIolt0UtJcLX4W2yBOU8&#10;SUGNFUa4soN1dn+XUlLYQT653/tShRJxCSFU3reJ1i6v2JCb2pYleCfbGfJBdqUuOhpCuWn0UxQt&#10;tKFawkJFLW8rzs/7i0F4H2jYzOLXfnc+ba8/h+eP713MiI8P4+YFlOfR/4fhDz+gQxaYjvYihVMN&#10;QjjiESYxqGCuFqugjwiz5XwOOkv1LX72CwAA//8DAFBLAQItABQABgAIAAAAIQC2gziS/gAAAOEB&#10;AAATAAAAAAAAAAAAAAAAAAAAAABbQ29udGVudF9UeXBlc10ueG1sUEsBAi0AFAAGAAgAAAAhADj9&#10;If/WAAAAlAEAAAsAAAAAAAAAAAAAAAAALwEAAF9yZWxzLy5yZWxzUEsBAi0AFAAGAAgAAAAhAP9v&#10;MnYUBAAATBEAAA4AAAAAAAAAAAAAAAAALgIAAGRycy9lMm9Eb2MueG1sUEsBAi0AFAAGAAgAAAAh&#10;AB8ojhrdAAAABgEAAA8AAAAAAAAAAAAAAAAAbgYAAGRycy9kb3ducmV2LnhtbFBLBQYAAAAABAAE&#10;APMAAAB4BwAAAAA=&#10;">
                    <v:line id="Connecteur droit 3" o:spid="_x0000_s1027" style="position:absolute;flip:y;visibility:visible;mso-wrap-style:square" from="0,13842" to="58451,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av+wwAAANoAAAAPAAAAZHJzL2Rvd25yZXYueG1sRI/dasJA&#10;FITvC77DcgrelLqpopToKsFQLb3z5wEO2WMSmj0bdtck+vSuUOjlMDPfMKvNYBrRkfO1ZQUfkwQE&#10;cWF1zaWC8+nr/ROED8gaG8uk4EYeNuvRywpTbXs+UHcMpYgQ9ikqqEJoUyl9UZFBP7EtcfQu1hkM&#10;UbpSaod9hJtGTpNkIQ3WHBcqbGlbUfF7vBoF+7ae44/L57v8/lbksybrrlmv1Ph1yJYgAg3hP/zX&#10;/tYKZvC8Em+AXD8AAAD//wMAUEsBAi0AFAAGAAgAAAAhANvh9svuAAAAhQEAABMAAAAAAAAAAAAA&#10;AAAAAAAAAFtDb250ZW50X1R5cGVzXS54bWxQSwECLQAUAAYACAAAACEAWvQsW78AAAAVAQAACwAA&#10;AAAAAAAAAAAAAAAfAQAAX3JlbHMvLnJlbHNQSwECLQAUAAYACAAAACEA8UGr/sMAAADaAAAADwAA&#10;AAAAAAAAAAAAAAAHAgAAZHJzL2Rvd25yZXYueG1sUEsFBgAAAAADAAMAtwAAAPcCAAAAAA==&#10;" strokecolor="#ed7d31 [3205]" strokeweight="3pt">
                      <v:stroke joinstyle="miter"/>
                    </v:line>
                    <v:group id="Groupe 4" o:spid="_x0000_s1028" style="position:absolute;width:61531;height:13239" coordsize="61531,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202" coordsize="21600,21600" o:spt="202" path="m,l,21600r21600,l21600,xe">
                        <v:stroke joinstyle="miter"/>
                        <v:path gradientshapeok="t" o:connecttype="rect"/>
                      </v:shapetype>
                      <v:shape id="Zone de texte 5" o:spid="_x0000_s1029" type="#_x0000_t202" style="position:absolute;width:61531;height:1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9D47E68" w14:textId="77777777" w:rsidR="006D288D" w:rsidRPr="00510E0B" w:rsidRDefault="006D288D" w:rsidP="006D288D">
                              <w:pPr>
                                <w:pStyle w:val="En-tte"/>
                              </w:pPr>
                            </w:p>
                          </w:txbxContent>
                        </v:textbox>
                      </v:shape>
                      <v:shape id="Zone de texte 6" o:spid="_x0000_s1030" type="#_x0000_t202" style="position:absolute;left:666;top:2857;width:12097;height:9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580232FF" w14:textId="77777777" w:rsidR="006D288D" w:rsidRDefault="006D288D" w:rsidP="006D288D">
                              <w:r>
                                <w:rPr>
                                  <w:noProof/>
                                </w:rPr>
                                <w:drawing>
                                  <wp:inline distT="0" distB="0" distL="0" distR="0" wp14:anchorId="676B4AF5" wp14:editId="1A278F8B">
                                    <wp:extent cx="1116160" cy="1192479"/>
                                    <wp:effectExtent l="0" t="0" r="8255" b="8255"/>
                                    <wp:docPr id="6756" name="Picture 6756"/>
                                    <wp:cNvGraphicFramePr/>
                                    <a:graphic xmlns:a="http://schemas.openxmlformats.org/drawingml/2006/main">
                                      <a:graphicData uri="http://schemas.openxmlformats.org/drawingml/2006/picture">
                                        <pic:pic xmlns:pic="http://schemas.openxmlformats.org/drawingml/2006/picture">
                                          <pic:nvPicPr>
                                            <pic:cNvPr id="6756" name="Picture 6756"/>
                                            <pic:cNvPicPr/>
                                          </pic:nvPicPr>
                                          <pic:blipFill>
                                            <a:blip r:embed="rId9">
                                              <a:extLst>
                                                <a:ext uri="{28A0092B-C50C-407E-A947-70E740481C1C}">
                                                  <a14:useLocalDpi xmlns:a14="http://schemas.microsoft.com/office/drawing/2010/main" val="0"/>
                                                </a:ext>
                                              </a:extLst>
                                            </a:blip>
                                            <a:srcRect l="3200" r="3200"/>
                                            <a:stretch>
                                              <a:fillRect/>
                                            </a:stretch>
                                          </pic:blipFill>
                                          <pic:spPr bwMode="auto">
                                            <a:xfrm>
                                              <a:off x="0" y="0"/>
                                              <a:ext cx="1116160" cy="119247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shape id="Zone de texte 7" o:spid="_x0000_s1031" type="#_x0000_t202" style="position:absolute;left:13525;top:1404;width:33623;height:1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ABA889B" w14:textId="77777777" w:rsidR="006D288D" w:rsidRPr="00B05867" w:rsidRDefault="006D288D" w:rsidP="006D288D">
                              <w:pPr>
                                <w:spacing w:after="0"/>
                                <w:jc w:val="center"/>
                                <w:rPr>
                                  <w:rFonts w:ascii="Tahoma" w:hAnsi="Tahoma" w:cs="Tahoma"/>
                                  <w:b/>
                                  <w:bCs/>
                                </w:rPr>
                              </w:pPr>
                              <w:r w:rsidRPr="00B05867">
                                <w:rPr>
                                  <w:rFonts w:ascii="Tahoma" w:hAnsi="Tahoma" w:cs="Tahoma"/>
                                  <w:b/>
                                  <w:bCs/>
                                </w:rPr>
                                <w:t>REPUBLIQUE DEMOCRATIQUE DU CONGO</w:t>
                              </w:r>
                            </w:p>
                            <w:p w14:paraId="61179C97" w14:textId="77777777" w:rsidR="006D288D" w:rsidRPr="00B05867" w:rsidRDefault="006D288D" w:rsidP="006D288D">
                              <w:pPr>
                                <w:spacing w:after="0"/>
                                <w:jc w:val="center"/>
                                <w:rPr>
                                  <w:b/>
                                  <w:bCs/>
                                  <w:sz w:val="28"/>
                                  <w:szCs w:val="28"/>
                                </w:rPr>
                              </w:pPr>
                              <w:r>
                                <w:rPr>
                                  <w:b/>
                                  <w:bCs/>
                                  <w:sz w:val="28"/>
                                  <w:szCs w:val="28"/>
                                </w:rPr>
                                <w:t>Collectif</w:t>
                              </w:r>
                              <w:r w:rsidRPr="00B05867">
                                <w:rPr>
                                  <w:b/>
                                  <w:bCs/>
                                  <w:sz w:val="28"/>
                                  <w:szCs w:val="28"/>
                                </w:rPr>
                                <w:t xml:space="preserve"> des Jeunes Ambassadeurs du Congo</w:t>
                              </w:r>
                            </w:p>
                            <w:p w14:paraId="61DF377A" w14:textId="77777777" w:rsidR="006D288D" w:rsidRPr="00B05867" w:rsidRDefault="006D288D" w:rsidP="006D288D">
                              <w:pPr>
                                <w:jc w:val="center"/>
                                <w:rPr>
                                  <w:b/>
                                  <w:bCs/>
                                  <w:sz w:val="28"/>
                                  <w:szCs w:val="28"/>
                                </w:rPr>
                              </w:pPr>
                              <w:r w:rsidRPr="00B05867">
                                <w:rPr>
                                  <w:b/>
                                  <w:bCs/>
                                  <w:sz w:val="28"/>
                                  <w:szCs w:val="28"/>
                                </w:rPr>
                                <w:t>(CJACO/ASBL)</w:t>
                              </w:r>
                            </w:p>
                            <w:p w14:paraId="4B602F5E" w14:textId="77777777" w:rsidR="006D288D" w:rsidRPr="0000710B" w:rsidRDefault="006D288D" w:rsidP="006D288D">
                              <w:pPr>
                                <w:spacing w:after="0" w:line="240" w:lineRule="auto"/>
                                <w:ind w:left="-1417" w:right="127" w:firstLine="1417"/>
                                <w:jc w:val="center"/>
                                <w:rPr>
                                  <w:rFonts w:ascii="Franklin Gothic Book" w:hAnsi="Franklin Gothic Book" w:cs="Times New Roman"/>
                                  <w:bCs/>
                                  <w:sz w:val="18"/>
                                  <w:szCs w:val="18"/>
                                </w:rPr>
                              </w:pPr>
                              <w:r w:rsidRPr="0000710B">
                                <w:rPr>
                                  <w:rFonts w:ascii="Franklin Gothic Book" w:hAnsi="Franklin Gothic Book" w:cs="Times New Roman"/>
                                  <w:bCs/>
                                  <w:sz w:val="18"/>
                                  <w:szCs w:val="18"/>
                                </w:rPr>
                                <w:t>N° F92 / 30.416/MIN JUSTICE</w:t>
                              </w:r>
                            </w:p>
                            <w:p w14:paraId="44060024" w14:textId="77777777" w:rsidR="006D288D" w:rsidRPr="0000710B" w:rsidRDefault="006D288D" w:rsidP="006D288D">
                              <w:pPr>
                                <w:spacing w:after="0"/>
                                <w:jc w:val="center"/>
                                <w:rPr>
                                  <w:rFonts w:ascii="Franklin Gothic Book" w:hAnsi="Franklin Gothic Book" w:cstheme="minorHAnsi"/>
                                  <w:bCs/>
                                  <w:i/>
                                  <w:sz w:val="18"/>
                                  <w:szCs w:val="18"/>
                                </w:rPr>
                              </w:pPr>
                              <w:r>
                                <w:rPr>
                                  <w:rFonts w:ascii="Franklin Gothic Book" w:hAnsi="Franklin Gothic Book" w:cstheme="minorHAnsi"/>
                                  <w:bCs/>
                                  <w:i/>
                                  <w:sz w:val="18"/>
                                  <w:szCs w:val="18"/>
                                </w:rPr>
                                <w:t xml:space="preserve">Avis Favorable : </w:t>
                              </w:r>
                              <w:r w:rsidRPr="0000710B">
                                <w:rPr>
                                  <w:rFonts w:ascii="Franklin Gothic Book" w:hAnsi="Franklin Gothic Book" w:cstheme="minorHAnsi"/>
                                  <w:bCs/>
                                  <w:i/>
                                  <w:sz w:val="18"/>
                                  <w:szCs w:val="18"/>
                                </w:rPr>
                                <w:t>N°</w:t>
                              </w:r>
                              <w:r>
                                <w:rPr>
                                  <w:rFonts w:ascii="Franklin Gothic Book" w:hAnsi="Franklin Gothic Book" w:cstheme="minorHAnsi"/>
                                  <w:bCs/>
                                  <w:i/>
                                  <w:sz w:val="18"/>
                                  <w:szCs w:val="18"/>
                                </w:rPr>
                                <w:t>032/CAB/MIN/JE-INC-CN/CJA/YBZ/2023</w:t>
                              </w:r>
                            </w:p>
                          </w:txbxContent>
                        </v:textbox>
                      </v:shape>
                      <v:shape id="Zone de texte 8" o:spid="_x0000_s1032" type="#_x0000_t202" style="position:absolute;left:49720;top:2762;width:11144;height:8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35403A7F" w14:textId="77777777" w:rsidR="006D288D" w:rsidRDefault="006D288D" w:rsidP="006D288D">
                              <w:r>
                                <w:rPr>
                                  <w:noProof/>
                                </w:rPr>
                                <w:drawing>
                                  <wp:inline distT="0" distB="0" distL="0" distR="0" wp14:anchorId="7C10F6AB" wp14:editId="31D40AD6">
                                    <wp:extent cx="1229995" cy="1133475"/>
                                    <wp:effectExtent l="0" t="0" r="8255" b="9525"/>
                                    <wp:docPr id="6757" name="Picture 6757"/>
                                    <wp:cNvGraphicFramePr/>
                                    <a:graphic xmlns:a="http://schemas.openxmlformats.org/drawingml/2006/main">
                                      <a:graphicData uri="http://schemas.openxmlformats.org/drawingml/2006/picture">
                                        <pic:pic xmlns:pic="http://schemas.openxmlformats.org/drawingml/2006/picture">
                                          <pic:nvPicPr>
                                            <pic:cNvPr id="6602" name="Picture 6602"/>
                                            <pic:cNvPicPr/>
                                          </pic:nvPicPr>
                                          <pic:blipFill>
                                            <a:blip r:embed="rId10">
                                              <a:extLst>
                                                <a:ext uri="{28A0092B-C50C-407E-A947-70E740481C1C}">
                                                  <a14:useLocalDpi xmlns:a14="http://schemas.microsoft.com/office/drawing/2010/main" val="0"/>
                                                </a:ext>
                                              </a:extLst>
                                            </a:blip>
                                            <a:stretch>
                                              <a:fillRect/>
                                            </a:stretch>
                                          </pic:blipFill>
                                          <pic:spPr>
                                            <a:xfrm>
                                              <a:off x="0" y="0"/>
                                              <a:ext cx="1229995" cy="1133475"/>
                                            </a:xfrm>
                                            <a:prstGeom prst="rect">
                                              <a:avLst/>
                                            </a:prstGeom>
                                          </pic:spPr>
                                        </pic:pic>
                                      </a:graphicData>
                                    </a:graphic>
                                  </wp:inline>
                                </w:drawing>
                              </w:r>
                            </w:p>
                          </w:txbxContent>
                        </v:textbox>
                      </v:shape>
                    </v:group>
                  </v:group>
                </w:pict>
              </mc:Fallback>
            </mc:AlternateContent>
          </w:r>
        </w:p>
        <w:p w14:paraId="62B3A706" w14:textId="77777777" w:rsidR="00452BED" w:rsidRDefault="00452BED" w:rsidP="00452BED">
          <w:pPr>
            <w:pStyle w:val="Sansinterligne"/>
            <w:spacing w:line="360" w:lineRule="auto"/>
            <w:rPr>
              <w:noProof/>
              <w:color w:val="5B9BD5" w:themeColor="accent1"/>
            </w:rPr>
          </w:pPr>
        </w:p>
        <w:p w14:paraId="38889B14" w14:textId="55B8DD2F" w:rsidR="00452BED" w:rsidRDefault="00452BED" w:rsidP="00452BED">
          <w:pPr>
            <w:pStyle w:val="Sansinterligne"/>
            <w:spacing w:line="360" w:lineRule="auto"/>
            <w:rPr>
              <w:rFonts w:eastAsiaTheme="minorHAnsi"/>
              <w:lang w:eastAsia="en-US"/>
            </w:rPr>
          </w:pPr>
        </w:p>
        <w:p w14:paraId="300A3735" w14:textId="2313CA51" w:rsidR="006D288D" w:rsidRDefault="006D288D" w:rsidP="00452BED">
          <w:pPr>
            <w:pStyle w:val="Sansinterligne"/>
            <w:spacing w:line="360" w:lineRule="auto"/>
            <w:rPr>
              <w:rFonts w:eastAsiaTheme="minorHAnsi"/>
              <w:lang w:eastAsia="en-US"/>
            </w:rPr>
          </w:pPr>
        </w:p>
        <w:p w14:paraId="4945427E" w14:textId="0114B70A" w:rsidR="006D288D" w:rsidRDefault="006D288D" w:rsidP="00452BED">
          <w:pPr>
            <w:pStyle w:val="Sansinterligne"/>
            <w:spacing w:line="360" w:lineRule="auto"/>
            <w:rPr>
              <w:rFonts w:eastAsiaTheme="minorHAnsi"/>
              <w:lang w:eastAsia="en-US"/>
            </w:rPr>
          </w:pPr>
        </w:p>
        <w:p w14:paraId="12BEB741" w14:textId="77777777" w:rsidR="006D288D" w:rsidRDefault="006D288D" w:rsidP="00452BED">
          <w:pPr>
            <w:pStyle w:val="Sansinterligne"/>
            <w:spacing w:line="360" w:lineRule="auto"/>
            <w:rPr>
              <w:noProof/>
              <w:color w:val="5B9BD5" w:themeColor="accent1"/>
            </w:rPr>
          </w:pPr>
        </w:p>
        <w:p w14:paraId="4F4BF30A" w14:textId="211B89F7" w:rsidR="00452BED" w:rsidRPr="00452BED" w:rsidRDefault="00666C60" w:rsidP="00452BED">
          <w:pPr>
            <w:pStyle w:val="Sansinterligne"/>
            <w:spacing w:line="360" w:lineRule="auto"/>
            <w:rPr>
              <w:rFonts w:ascii="Copperplate Gothic Bold" w:eastAsiaTheme="majorEastAsia" w:hAnsi="Copperplate Gothic Bold" w:cstheme="majorBidi"/>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5B9BD5" w:themeColor="accent1"/>
            </w:rPr>
            <mc:AlternateContent>
              <mc:Choice Requires="wps">
                <w:drawing>
                  <wp:anchor distT="0" distB="0" distL="114300" distR="114300" simplePos="0" relativeHeight="251658240" behindDoc="0" locked="0" layoutInCell="1" allowOverlap="1" wp14:anchorId="5E796EDF" wp14:editId="739F529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ABA39" w14:textId="7E0F8554" w:rsidR="00666C60" w:rsidRPr="0080422F" w:rsidRDefault="00666C60" w:rsidP="00F905EE">
                                <w:pPr>
                                  <w:pStyle w:val="Sansinterligne"/>
                                  <w:spacing w:after="4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16BECD" w14:textId="2649B214" w:rsidR="00666C60" w:rsidRPr="0080422F" w:rsidRDefault="00000000">
                                <w:pPr>
                                  <w:pStyle w:val="Sansinterligne"/>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Candara" w:eastAsia="Calibri" w:hAnsi="Candara" w:cs="Times New Roman"/>
                                      <w:b/>
                                      <w:i/>
                                      <w:sz w:val="24"/>
                                      <w:szCs w:val="24"/>
                                    </w:rPr>
                                    <w:alias w:val="Société"/>
                                    <w:tag w:val=""/>
                                    <w:id w:val="1390145197"/>
                                    <w:dataBinding w:prefixMappings="xmlns:ns0='http://schemas.openxmlformats.org/officeDocument/2006/extended-properties' " w:xpath="/ns0:Properties[1]/ns0:Company[1]" w:storeItemID="{6668398D-A668-4E3E-A5EB-62B293D839F1}"/>
                                    <w:text/>
                                  </w:sdtPr>
                                  <w:sdtContent>
                                    <w:r w:rsidR="007A042B">
                                      <w:rPr>
                                        <w:rFonts w:ascii="Candara" w:eastAsia="Calibri" w:hAnsi="Candara" w:cs="Times New Roman"/>
                                        <w:b/>
                                        <w:i/>
                                        <w:sz w:val="24"/>
                                        <w:szCs w:val="24"/>
                                      </w:rPr>
                                      <w:t>Collectif</w:t>
                                    </w:r>
                                    <w:r w:rsidR="008C3121">
                                      <w:rPr>
                                        <w:rFonts w:ascii="Candara" w:eastAsia="Calibri" w:hAnsi="Candara" w:cs="Times New Roman"/>
                                        <w:b/>
                                        <w:i/>
                                        <w:sz w:val="24"/>
                                        <w:szCs w:val="24"/>
                                      </w:rPr>
                                      <w:t xml:space="preserve"> des Jeunes Ambassadeurs du Congo</w:t>
                                    </w:r>
                                  </w:sdtContent>
                                </w:sdt>
                              </w:p>
                              <w:p w14:paraId="7DA28ABF" w14:textId="12699875" w:rsidR="00666C60" w:rsidRPr="0080422F" w:rsidRDefault="00000000">
                                <w:pPr>
                                  <w:pStyle w:val="Sansinterligne"/>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dresse"/>
                                    <w:tag w:val=""/>
                                    <w:id w:val="-726379553"/>
                                    <w:dataBinding w:prefixMappings="xmlns:ns0='http://schemas.microsoft.com/office/2006/coverPageProps' " w:xpath="/ns0:CoverPageProperties[1]/ns0:CompanyAddress[1]" w:storeItemID="{55AF091B-3C7A-41E3-B477-F2FDAA23CFDA}"/>
                                    <w:text/>
                                  </w:sdtPr>
                                  <w:sdtContent>
                                    <w:r w:rsidR="00F905EE" w:rsidRPr="008042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Kinshasa/RDC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5E796EDF" id="Text Box 142" o:spid="_x0000_s1033" type="#_x0000_t202" style="position:absolute;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5/dgIAAF0FAAAOAAAAZHJzL2Uyb0RvYy54bWysVE1P3DAQvVfqf7B8L1k+FtCKLNqCqCoh&#10;QIWKs9ex2aiOx7W9m2x/fZ+dZBfRXqh6cSYzb8bz8cYXl11j2Eb5UJMt+eHBhDNlJVW1fSn596eb&#10;T+echShsJQxZVfKtCvxy/vHDRetm6ohWZCrlGYLYMGtdyVcxullRBLlSjQgH5JSFUZNvRMSvfykq&#10;L1pEb0xxNJmcFi35ynmSKgRor3sjn+f4WisZ77UOKjJTcuQW8+nzuUxnMb8Qsxcv3KqWQxriH7Jo&#10;RG1x6S7UtYiCrX39R6imlp4C6XggqSlI61qqXAOqOZy8qeZxJZzKtaA5we3aFP5fWHm3efCsrjC7&#10;kyPOrGgwpCfVRfaZOpZ06FDrwgzARwdo7GAAetQHKFPhnfZN+qIkBjt6vd31N4WTUJ5Op8cYGmcS&#10;tun07Oz8JIUp9t7Oh/hFUcOSUHKP+eW2is1tiD10hKTLLN3UxuQZGsta3HA8nWSHnQXBjU1Yldkw&#10;hEkV9ZlnKW6NShhjvymNbuQCkiLzUF0ZzzYCDBJSKhtz7Tku0AmlkcR7HAf8Pqv3OPd1jDeTjTvn&#10;prbkc/Vv0q5+jCnrHo+ev6o7ibFbdpkGeSJJs6Rqi3l76ncmOHlTYyi3IsQH4bEkmCMWP97j0IbQ&#10;fBokzlbkf/1Nn/DgLqyctVi6koefa+EVZ+arBavTho6CH4XlKNh1c0WYwiGeFCezCAcfzShqT80z&#10;3oNFugUmYSXuKvlyFK9iv/p4T6RaLDIIe+hEvLWPTqbQaSiJYk/ds/Bu4GEEg+9oXEcxe0PHHpv5&#10;4hbrCFJmru67OPQbO5zZPrw36ZF4/Z9R+1dx/hs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PyQjn92AgAAXQUAAA4AAAAAAAAA&#10;AAAAAAAALgIAAGRycy9lMm9Eb2MueG1sUEsBAi0AFAAGAAgAAAAhAOiYQrTaAAAABQEAAA8AAAAA&#10;AAAAAAAAAAAA0AQAAGRycy9kb3ducmV2LnhtbFBLBQYAAAAABAAEAPMAAADXBQAAAAA=&#10;" filled="f" stroked="f" strokeweight=".5pt">
                    <v:textbox style="mso-fit-shape-to-text:t" inset="0,0,0,0">
                      <w:txbxContent>
                        <w:p w14:paraId="018ABA39" w14:textId="7E0F8554" w:rsidR="00666C60" w:rsidRPr="0080422F" w:rsidRDefault="00666C60" w:rsidP="00F905EE">
                          <w:pPr>
                            <w:pStyle w:val="NoSpacing"/>
                            <w:spacing w:after="4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16BECD" w14:textId="2649B214" w:rsidR="00666C60" w:rsidRPr="0080422F" w:rsidRDefault="00D968AD">
                          <w:pPr>
                            <w:pStyle w:val="NoSpacing"/>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Candara" w:eastAsia="Calibri" w:hAnsi="Candara" w:cs="Times New Roman"/>
                                <w:b/>
                                <w:i/>
                                <w:sz w:val="24"/>
                                <w:szCs w:val="24"/>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A042B">
                                <w:rPr>
                                  <w:rFonts w:ascii="Candara" w:eastAsia="Calibri" w:hAnsi="Candara" w:cs="Times New Roman"/>
                                  <w:b/>
                                  <w:i/>
                                  <w:sz w:val="24"/>
                                  <w:szCs w:val="24"/>
                                </w:rPr>
                                <w:t>Collectif</w:t>
                              </w:r>
                              <w:r w:rsidR="008C3121">
                                <w:rPr>
                                  <w:rFonts w:ascii="Candara" w:eastAsia="Calibri" w:hAnsi="Candara" w:cs="Times New Roman"/>
                                  <w:b/>
                                  <w:i/>
                                  <w:sz w:val="24"/>
                                  <w:szCs w:val="24"/>
                                </w:rPr>
                                <w:t xml:space="preserve"> des Jeunes Ambassadeurs du Congo</w:t>
                              </w:r>
                            </w:sdtContent>
                          </w:sdt>
                        </w:p>
                        <w:p w14:paraId="7DA28ABF" w14:textId="12699875" w:rsidR="00666C60" w:rsidRPr="0080422F" w:rsidRDefault="00D968AD">
                          <w:pPr>
                            <w:pStyle w:val="NoSpacing"/>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dresse"/>
                              <w:tag w:val=""/>
                              <w:id w:val="-726379553"/>
                              <w:dataBinding w:prefixMappings="xmlns:ns0='http://schemas.microsoft.com/office/2006/coverPageProps' " w:xpath="/ns0:CoverPageProperties[1]/ns0:CompanyAddress[1]" w:storeItemID="{55AF091B-3C7A-41E3-B477-F2FDAA23CFDA}"/>
                              <w:text/>
                            </w:sdtPr>
                            <w:sdtEndPr/>
                            <w:sdtContent>
                              <w:r w:rsidR="00F905EE" w:rsidRPr="008042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Kinshasa/RDC</w:t>
                              </w:r>
                            </w:sdtContent>
                          </w:sdt>
                        </w:p>
                      </w:txbxContent>
                    </v:textbox>
                    <w10:wrap anchorx="margin" anchory="page"/>
                  </v:shape>
                </w:pict>
              </mc:Fallback>
            </mc:AlternateContent>
          </w:r>
        </w:p>
      </w:sdtContent>
    </w:sdt>
    <w:p w14:paraId="3890E80B" w14:textId="77777777" w:rsidR="00452BED" w:rsidRDefault="00452BED" w:rsidP="00452BED"/>
    <w:p w14:paraId="50F85B12" w14:textId="77777777" w:rsidR="006D288D" w:rsidRDefault="006D288D" w:rsidP="00452BED"/>
    <w:p w14:paraId="137815BD" w14:textId="77777777" w:rsidR="006D288D" w:rsidRDefault="006D288D" w:rsidP="00452BED"/>
    <w:p w14:paraId="7BD68958" w14:textId="77777777" w:rsidR="006D288D" w:rsidRPr="00EA49E5" w:rsidRDefault="006D288D" w:rsidP="006D288D">
      <w:pPr>
        <w:pStyle w:val="Citationintense"/>
        <w:ind w:left="0" w:right="0"/>
        <w:rPr>
          <w:b/>
          <w:bCs/>
          <w:sz w:val="56"/>
          <w:szCs w:val="56"/>
          <w:lang w:val="fr-FR"/>
        </w:rPr>
      </w:pPr>
      <w:r w:rsidRPr="006D288D">
        <w:rPr>
          <w:b/>
          <w:bCs/>
          <w:sz w:val="40"/>
          <w:szCs w:val="40"/>
          <w:lang w:val="fr-FR"/>
        </w:rPr>
        <w:t xml:space="preserve">RAPPORT </w:t>
      </w:r>
      <w:r>
        <w:rPr>
          <w:b/>
          <w:bCs/>
          <w:sz w:val="40"/>
          <w:szCs w:val="40"/>
          <w:lang w:val="fr-FR"/>
        </w:rPr>
        <w:t>TRIENNAL</w:t>
      </w:r>
      <w:r w:rsidRPr="006D288D">
        <w:rPr>
          <w:b/>
          <w:bCs/>
          <w:sz w:val="40"/>
          <w:szCs w:val="40"/>
          <w:lang w:val="fr-FR"/>
        </w:rPr>
        <w:t xml:space="preserve"> 2022, 2023 et 2024 </w:t>
      </w:r>
      <w:r w:rsidRPr="006D288D">
        <w:rPr>
          <w:b/>
          <w:bCs/>
          <w:sz w:val="40"/>
          <w:szCs w:val="40"/>
          <w:lang w:val="fr-FR"/>
        </w:rPr>
        <w:br/>
      </w:r>
      <w:r w:rsidRPr="006D288D">
        <w:rPr>
          <w:b/>
          <w:bCs/>
          <w:sz w:val="34"/>
          <w:szCs w:val="34"/>
          <w:lang w:val="fr-FR"/>
        </w:rPr>
        <w:t>DU COLLECTIF DES JEUNES AMBASSADEURS DU CONGO _ASBL</w:t>
      </w:r>
      <w:r w:rsidRPr="00EA49E5">
        <w:rPr>
          <w:b/>
          <w:bCs/>
          <w:sz w:val="56"/>
          <w:szCs w:val="56"/>
          <w:lang w:val="fr-FR"/>
        </w:rPr>
        <w:t>.</w:t>
      </w:r>
    </w:p>
    <w:p w14:paraId="705FDCBE" w14:textId="77777777" w:rsidR="006D288D" w:rsidRPr="004F56F9" w:rsidRDefault="006D288D" w:rsidP="006D288D">
      <w:pPr>
        <w:jc w:val="center"/>
        <w:rPr>
          <w:sz w:val="48"/>
          <w:szCs w:val="48"/>
        </w:rPr>
      </w:pPr>
      <w:r w:rsidRPr="004F56F9">
        <w:rPr>
          <w:b/>
          <w:bCs/>
          <w:i/>
          <w:iCs/>
          <w:sz w:val="48"/>
          <w:szCs w:val="48"/>
        </w:rPr>
        <w:t>Devenir grand : Une action, Une perspective !</w:t>
      </w:r>
    </w:p>
    <w:p w14:paraId="2CF9EC21" w14:textId="77777777" w:rsidR="006D288D" w:rsidRDefault="006D288D" w:rsidP="00452BED"/>
    <w:p w14:paraId="7847DAB5" w14:textId="779E58F5" w:rsidR="006D288D" w:rsidRDefault="006D288D" w:rsidP="00452BED"/>
    <w:p w14:paraId="10C7B9B3" w14:textId="592BC3E5" w:rsidR="006D288D" w:rsidRDefault="006D288D" w:rsidP="00452BED"/>
    <w:p w14:paraId="7F07070C" w14:textId="4BA655EA" w:rsidR="006D288D" w:rsidRDefault="006D288D" w:rsidP="00452BED"/>
    <w:p w14:paraId="563CF6D7" w14:textId="77777777" w:rsidR="006D288D" w:rsidRDefault="006D288D" w:rsidP="00452BED"/>
    <w:p w14:paraId="2A317A25" w14:textId="46D3A93C" w:rsidR="00E226E9" w:rsidRPr="0015273F" w:rsidRDefault="00452BED" w:rsidP="0015273F">
      <w:pPr>
        <w:jc w:val="left"/>
      </w:pPr>
      <w:r>
        <w:br w:type="page"/>
      </w:r>
    </w:p>
    <w:p w14:paraId="4759409A" w14:textId="77777777" w:rsidR="0015273F" w:rsidRDefault="0015273F" w:rsidP="0015273F"/>
    <w:p w14:paraId="771DB9A7" w14:textId="77777777" w:rsidR="0015273F" w:rsidRDefault="0015273F" w:rsidP="0015273F"/>
    <w:p w14:paraId="54857682" w14:textId="46103713" w:rsidR="00E226E9" w:rsidRDefault="00E226E9" w:rsidP="006D288D">
      <w:pPr>
        <w:jc w:val="center"/>
        <w:rPr>
          <w:b/>
          <w:bCs/>
          <w:i/>
          <w:iCs/>
          <w:sz w:val="48"/>
          <w:szCs w:val="48"/>
        </w:rPr>
      </w:pPr>
      <w:r w:rsidRPr="004F56F9">
        <w:rPr>
          <w:b/>
          <w:bCs/>
          <w:i/>
          <w:iCs/>
          <w:sz w:val="48"/>
          <w:szCs w:val="48"/>
        </w:rPr>
        <w:t>Devenir grand : Une action, Une perspective !</w:t>
      </w:r>
    </w:p>
    <w:p w14:paraId="205347CE" w14:textId="77777777" w:rsidR="0015273F" w:rsidRDefault="0015273F" w:rsidP="0015273F"/>
    <w:p w14:paraId="68CB96C5" w14:textId="77777777" w:rsidR="0015273F" w:rsidRPr="006D288D" w:rsidRDefault="0015273F" w:rsidP="0015273F"/>
    <w:p w14:paraId="1F203EC2" w14:textId="5C2D73F7" w:rsidR="00E226E9" w:rsidRDefault="00E226E9" w:rsidP="00E226E9">
      <w:pPr>
        <w:pStyle w:val="Titre1"/>
      </w:pPr>
      <w:bookmarkStart w:id="0" w:name="_Toc200809936"/>
      <w:r w:rsidRPr="00036F1E">
        <w:t>Préface</w:t>
      </w:r>
      <w:r w:rsidR="0015273F">
        <w:t> :</w:t>
      </w:r>
      <w:bookmarkEnd w:id="0"/>
    </w:p>
    <w:p w14:paraId="5353D82F" w14:textId="77777777" w:rsidR="00E226E9" w:rsidRPr="00E226E9" w:rsidRDefault="00E226E9" w:rsidP="00E226E9"/>
    <w:p w14:paraId="331450AD" w14:textId="77777777" w:rsidR="00E226E9" w:rsidRPr="00E226E9" w:rsidRDefault="00E226E9" w:rsidP="0015273F">
      <w:r w:rsidRPr="00E226E9">
        <w:t>Aujourd’hui nous avons mon équipe et moi, la responsabilité de préserver, pérenniser et transmettre cette organisation que des pairs ont eu l’audace de créer et la confiance de nous confier.</w:t>
      </w:r>
    </w:p>
    <w:p w14:paraId="2D67B92B" w14:textId="77777777" w:rsidR="00E226E9" w:rsidRPr="00E226E9" w:rsidRDefault="00E226E9" w:rsidP="0015273F">
      <w:r w:rsidRPr="00E226E9">
        <w:t>Il est de notre ressort de mettre en œuvre tout ce que nous avons comme ressources, capacités incluses pour faire vivre et progresser sans cesse cette mission.</w:t>
      </w:r>
    </w:p>
    <w:p w14:paraId="7F37628F" w14:textId="77777777" w:rsidR="00E226E9" w:rsidRPr="00E226E9" w:rsidRDefault="00E226E9" w:rsidP="0015273F">
      <w:r w:rsidRPr="00E226E9">
        <w:t>Je suis particulièrement heureux en préfaçant ce rapport pluri annuel, qui fait le retraçage de ce que je veux appeler nos débuts. C’est nos débuts dans les standards de vie d’une organisation fiable et sérieuse, une organisation qui se met au niveau des plus grandes et aux standards nationaux et internationaux de gouvernance des organisations non gouvernementales.</w:t>
      </w:r>
    </w:p>
    <w:p w14:paraId="0ACD1425" w14:textId="77777777" w:rsidR="00E226E9" w:rsidRPr="00E226E9" w:rsidRDefault="00E226E9" w:rsidP="0015273F">
      <w:r w:rsidRPr="00E226E9">
        <w:t xml:space="preserve">C’est pour cela que j’ai pris l’initiative de baptiser ce rapport : </w:t>
      </w:r>
      <w:r w:rsidRPr="00E226E9">
        <w:rPr>
          <w:b/>
          <w:bCs/>
          <w:i/>
          <w:iCs/>
        </w:rPr>
        <w:t>Devenir grand : Une action, Une perspective !</w:t>
      </w:r>
    </w:p>
    <w:p w14:paraId="788A7D38" w14:textId="77777777" w:rsidR="00E226E9" w:rsidRPr="00E226E9" w:rsidRDefault="00E226E9" w:rsidP="0015273F">
      <w:r w:rsidRPr="00E226E9">
        <w:t>Dans ce nom, je veux que l’on comprenne ensemble, nous les membres du Collectif des Jeunes Ambassadeurs du Congo et toute personne qui veut se joindre à notre pensée, que le progrès est une perspective continue, et non une œuvre achevée ou achevable. C’est la composition de nos actions de chaque jour et de nos rêves que nous poursuivons avec courage, rigueur et détermination. Ce que nous faisons chaque jour nous avance ou nous rétrograde, tout dépend de la noblesse de nos actions.</w:t>
      </w:r>
    </w:p>
    <w:p w14:paraId="73F2CCDE" w14:textId="77777777" w:rsidR="00E226E9" w:rsidRPr="00E226E9" w:rsidRDefault="00E226E9" w:rsidP="0015273F">
      <w:r w:rsidRPr="00E226E9">
        <w:t>Le CJACO tente à chaque assemblée générale d’améliorer sa gouvernance, de réviser ses documents de gestion et de se restructurer le cas échéant pour être sans cesse à la hauteur des défis qui se présente.</w:t>
      </w:r>
    </w:p>
    <w:p w14:paraId="44AA66D8" w14:textId="77777777" w:rsidR="00E226E9" w:rsidRPr="00E226E9" w:rsidRDefault="00E226E9" w:rsidP="0015273F">
      <w:r w:rsidRPr="00E226E9">
        <w:t>Nous avons réussi à entrer dans un consortium ou nous étions continuellement parmi le meilleur et les premiers quand il s’agissait d’évaluation ou de présentation des propositions ou des rapports. Toujours en quête de meilleurs résultats et de meilleures performances.</w:t>
      </w:r>
    </w:p>
    <w:p w14:paraId="58385298" w14:textId="77777777" w:rsidR="00E226E9" w:rsidRPr="00E226E9" w:rsidRDefault="00E226E9" w:rsidP="0015273F">
      <w:r w:rsidRPr="00E226E9">
        <w:t>Nous avons à ce jour une expérience sans reproche avec l’ensemble des partenaires qui ont eu à nous faire confiance dans divers programmes, toutes les actions mener avec religiosité et les rapports présentés dans le temps.</w:t>
      </w:r>
    </w:p>
    <w:p w14:paraId="03C5812A" w14:textId="30ECFCCA" w:rsidR="00E226E9" w:rsidRPr="00E226E9" w:rsidRDefault="00E226E9" w:rsidP="0015273F">
      <w:r w:rsidRPr="00E226E9">
        <w:lastRenderedPageBreak/>
        <w:t>Nous continuons la perspective de grandeur, nous ne cessons de nous mettre à niveau pour être de plus en plus une référence, être de plus en plus un partenaire fiable et un modèle de gouvernance pour les organisations sœurs. C’est ainsi que nous publions ce rapport et avec lui nous sommes heureux de produire un rapport financier que nous allons faire certifier, et nous allons continuer dans cette démarche de gouvernance exemplaire et redevable.</w:t>
      </w:r>
    </w:p>
    <w:p w14:paraId="4AF8E9F8" w14:textId="77777777" w:rsidR="00E226E9" w:rsidRPr="00E226E9" w:rsidRDefault="00E226E9" w:rsidP="0015273F">
      <w:r w:rsidRPr="00E226E9">
        <w:t>Sur 2025, nous voulons faire encore quelques pas vers notre idéal, notre marché pour le progrès de cette initiative associative, mais aussi pour son meilleur impact possible dans la gouvernance de la république et dans la gouvernance mondiale du développement.</w:t>
      </w:r>
    </w:p>
    <w:p w14:paraId="4A34B466" w14:textId="655F1BD8" w:rsidR="00E226E9" w:rsidRPr="00B7595D" w:rsidRDefault="00E226E9" w:rsidP="0015273F">
      <w:pPr>
        <w:rPr>
          <w:lang w:val="es-ES"/>
        </w:rPr>
      </w:pPr>
      <w:r w:rsidRPr="00B7595D">
        <w:rPr>
          <w:lang w:val="es-ES"/>
        </w:rPr>
        <w:t xml:space="preserve">Que vive le </w:t>
      </w:r>
      <w:proofErr w:type="gramStart"/>
      <w:r w:rsidRPr="00B7595D">
        <w:rPr>
          <w:lang w:val="es-ES"/>
        </w:rPr>
        <w:t>CJACO</w:t>
      </w:r>
      <w:r w:rsidR="005B3708" w:rsidRPr="00B7595D">
        <w:rPr>
          <w:lang w:val="es-ES"/>
        </w:rPr>
        <w:t> !</w:t>
      </w:r>
      <w:proofErr w:type="gramEnd"/>
    </w:p>
    <w:p w14:paraId="62F976B5" w14:textId="77777777" w:rsidR="00E226E9" w:rsidRPr="00B7595D" w:rsidRDefault="00E226E9" w:rsidP="0015273F">
      <w:pPr>
        <w:rPr>
          <w:lang w:val="es-ES"/>
        </w:rPr>
      </w:pPr>
    </w:p>
    <w:p w14:paraId="174BECCD" w14:textId="77777777" w:rsidR="00E226E9" w:rsidRPr="00B7595D" w:rsidRDefault="00E226E9" w:rsidP="0015273F">
      <w:pPr>
        <w:rPr>
          <w:b/>
          <w:bCs/>
          <w:lang w:val="es-ES"/>
        </w:rPr>
      </w:pPr>
      <w:proofErr w:type="spellStart"/>
      <w:r w:rsidRPr="00B7595D">
        <w:rPr>
          <w:b/>
          <w:bCs/>
          <w:lang w:val="es-ES"/>
        </w:rPr>
        <w:t>Cibangu</w:t>
      </w:r>
      <w:proofErr w:type="spellEnd"/>
      <w:r w:rsidRPr="00B7595D">
        <w:rPr>
          <w:b/>
          <w:bCs/>
          <w:lang w:val="es-ES"/>
        </w:rPr>
        <w:t xml:space="preserve"> </w:t>
      </w:r>
      <w:proofErr w:type="spellStart"/>
      <w:r w:rsidRPr="00B7595D">
        <w:rPr>
          <w:b/>
          <w:bCs/>
          <w:lang w:val="es-ES"/>
        </w:rPr>
        <w:t>Ciunza</w:t>
      </w:r>
      <w:proofErr w:type="spellEnd"/>
      <w:r w:rsidRPr="00B7595D">
        <w:rPr>
          <w:b/>
          <w:bCs/>
          <w:lang w:val="es-ES"/>
        </w:rPr>
        <w:t xml:space="preserve"> D.</w:t>
      </w:r>
    </w:p>
    <w:p w14:paraId="56C82F4A" w14:textId="77777777" w:rsidR="00E226E9" w:rsidRPr="00B7595D" w:rsidRDefault="00E226E9" w:rsidP="0015273F">
      <w:pPr>
        <w:rPr>
          <w:lang w:val="es-ES"/>
        </w:rPr>
      </w:pPr>
    </w:p>
    <w:p w14:paraId="58CB1A46" w14:textId="77777777" w:rsidR="00E226E9" w:rsidRPr="00E226E9" w:rsidRDefault="00E226E9" w:rsidP="0015273F">
      <w:r w:rsidRPr="00E226E9">
        <w:t>Coordonnateur National.</w:t>
      </w:r>
    </w:p>
    <w:p w14:paraId="02BBDAF5" w14:textId="77777777" w:rsidR="00E226E9" w:rsidRPr="00E226E9" w:rsidRDefault="00E226E9" w:rsidP="0015273F">
      <w:r w:rsidRPr="00E226E9">
        <w:t>Kinshasa, le 1 Mars 2025.</w:t>
      </w:r>
    </w:p>
    <w:p w14:paraId="4B422340" w14:textId="0EAA981E" w:rsidR="00E226E9" w:rsidRPr="00E226E9" w:rsidRDefault="00E226E9" w:rsidP="0015273F">
      <w:pPr>
        <w:pStyle w:val="Titre1"/>
      </w:pPr>
      <w:r w:rsidRPr="00E226E9">
        <w:br w:type="page"/>
      </w:r>
      <w:bookmarkStart w:id="1" w:name="_Toc200809937"/>
      <w:r w:rsidRPr="00E226E9">
        <w:lastRenderedPageBreak/>
        <w:t>Préambule</w:t>
      </w:r>
      <w:bookmarkEnd w:id="1"/>
    </w:p>
    <w:p w14:paraId="434F18CE" w14:textId="77777777" w:rsidR="00E226E9" w:rsidRPr="00E226E9" w:rsidRDefault="00E226E9" w:rsidP="0015273F">
      <w:r w:rsidRPr="00E226E9">
        <w:t>Le Club des Jeunes Ambassadeurs du Kasaï-Oriental est né en 2011, à l’initiative des quelques jeunes réunis pour développer des stratégies de lutte contre la pandémie de SIDA en conscientisant la jeunesse sur son rôle pour sa propre protection et la protection de tout son environnement. Suite à plusieurs reformes, le Club des jeunes Ambassadeurs du Kasaï-Oriental est devenu Club des Jeunes Ambassadeurs du Congo et aujourd’hui collectif des jeunes Ambassadeurs du Congo, en gardant le sigle CJACO.</w:t>
      </w:r>
    </w:p>
    <w:p w14:paraId="4C776669" w14:textId="77777777" w:rsidR="00E226E9" w:rsidRPr="00E226E9" w:rsidRDefault="00E226E9" w:rsidP="0015273F">
      <w:r w:rsidRPr="00E226E9">
        <w:t>Partis de cette idée, et dans le but d'élargir son action et son implication dans la recherche de solutions aux problèmes de la société congolaise, le Collectif des Jeunes Ambassadeurs a été créé avec comme objectif général de soutenir l'action du développement durable par le biais de la jeunesse.</w:t>
      </w:r>
    </w:p>
    <w:p w14:paraId="1BA0A03D" w14:textId="77777777" w:rsidR="00E226E9" w:rsidRPr="00E226E9" w:rsidRDefault="00E226E9" w:rsidP="0015273F">
      <w:r w:rsidRPr="00E226E9">
        <w:t>En 2021, il a été initié l’une des plus profondes réformes de cette structure, l’organisant en sorte de lui permettre de faire ses premiers pas dans des programmes de financement.</w:t>
      </w:r>
    </w:p>
    <w:p w14:paraId="7C3012AF" w14:textId="77777777" w:rsidR="00E226E9" w:rsidRPr="00E226E9" w:rsidRDefault="00E226E9" w:rsidP="0015273F">
      <w:r w:rsidRPr="00E226E9">
        <w:t>Au cours de ces dernières années, une nouvelle expérience a été faite, le CJACO a pu se faire évaluer et même auditer, ressortant de ces exercices avec des nouvelles leçons, et des options majeures de reformes, celle notamment de créer un organe de contrôle statutaire.</w:t>
      </w:r>
    </w:p>
    <w:p w14:paraId="5B49AB33" w14:textId="77777777" w:rsidR="00E226E9" w:rsidRPr="00E226E9" w:rsidRDefault="00E226E9" w:rsidP="0015273F">
      <w:r w:rsidRPr="00E226E9">
        <w:t>Les organisations non gouvernementales congolaises font face à diverses contraintes intrinsèques et/ou extrinsèques qui rendent compliquées leur efficacité et la pertinence de leur intervention dans l’écosystème public, cela est la conséquence notamment des limites définitionnelles du cadre régalien, aussi que le travail de suivi n’est pas effectif pour au niveau national arriver à mesurer leur impact sociétal.</w:t>
      </w:r>
    </w:p>
    <w:p w14:paraId="3439A576" w14:textId="77777777" w:rsidR="00E226E9" w:rsidRPr="00E226E9" w:rsidRDefault="00E226E9" w:rsidP="0015273F">
      <w:r w:rsidRPr="00E226E9">
        <w:t>Dans un contexte pareil, seul le bon sens et l’esprit d’ouverture des acteurs eux même de la société civile peuvent susciter une approche novatrice et un changement effectif dans la gouvernance des ONG en RDC.</w:t>
      </w:r>
    </w:p>
    <w:p w14:paraId="228D62DB" w14:textId="77777777" w:rsidR="00E226E9" w:rsidRPr="00E226E9" w:rsidRDefault="00E226E9" w:rsidP="0015273F">
      <w:r w:rsidRPr="00E226E9">
        <w:t>C’est dans cette perspective que le CJACO tache de relire et au besoin de redéfinir sa démarche chaque occasion d’AG donnée.</w:t>
      </w:r>
    </w:p>
    <w:p w14:paraId="25162DDF" w14:textId="77777777" w:rsidR="00E226E9" w:rsidRPr="00E226E9" w:rsidRDefault="00E226E9" w:rsidP="0015273F">
      <w:r w:rsidRPr="00E226E9">
        <w:t>Le présent rapport présente la situation organisationnelle, fait le retraçage des activités avant d’ouvrir une perspective dans la conclusion.</w:t>
      </w:r>
    </w:p>
    <w:p w14:paraId="5EEA9455" w14:textId="77777777" w:rsidR="00E226E9" w:rsidRPr="00E226E9" w:rsidRDefault="00E226E9" w:rsidP="0015273F"/>
    <w:p w14:paraId="6849764A" w14:textId="77777777" w:rsidR="00E226E9" w:rsidRPr="00E226E9" w:rsidRDefault="00E226E9" w:rsidP="0015273F">
      <w:r w:rsidRPr="00E226E9">
        <w:br w:type="page"/>
      </w:r>
    </w:p>
    <w:p w14:paraId="654BE6EC" w14:textId="29DC3AA5" w:rsidR="00E226E9" w:rsidRPr="00E226E9" w:rsidRDefault="00E226E9" w:rsidP="0015273F">
      <w:pPr>
        <w:pStyle w:val="Titre1"/>
      </w:pPr>
      <w:bookmarkStart w:id="2" w:name="_Toc200809938"/>
      <w:r w:rsidRPr="00E226E9">
        <w:lastRenderedPageBreak/>
        <w:t xml:space="preserve">Situation organisationnelle : </w:t>
      </w:r>
      <w:r w:rsidRPr="0015273F">
        <w:t>Gouvernance</w:t>
      </w:r>
      <w:r w:rsidRPr="00E226E9">
        <w:t xml:space="preserve"> et </w:t>
      </w:r>
      <w:r w:rsidR="0015273F">
        <w:t>é</w:t>
      </w:r>
      <w:r w:rsidRPr="00E226E9">
        <w:t>tat des lieux de la Structure :</w:t>
      </w:r>
      <w:bookmarkEnd w:id="2"/>
    </w:p>
    <w:p w14:paraId="2BE6D71C" w14:textId="77777777" w:rsidR="00E226E9" w:rsidRPr="00E226E9" w:rsidRDefault="00E226E9" w:rsidP="00E226E9">
      <w:pPr>
        <w:rPr>
          <w:sz w:val="24"/>
          <w:szCs w:val="24"/>
        </w:rPr>
      </w:pPr>
    </w:p>
    <w:p w14:paraId="51D70BD0" w14:textId="77777777" w:rsidR="00E226E9" w:rsidRPr="00E226E9" w:rsidRDefault="00E226E9" w:rsidP="00E226E9">
      <w:pPr>
        <w:pStyle w:val="Titre2"/>
        <w:rPr>
          <w:sz w:val="24"/>
          <w:szCs w:val="24"/>
        </w:rPr>
      </w:pPr>
      <w:bookmarkStart w:id="3" w:name="_Toc200809939"/>
      <w:r w:rsidRPr="00E226E9">
        <w:rPr>
          <w:sz w:val="24"/>
          <w:szCs w:val="24"/>
        </w:rPr>
        <w:t>Equipe de gestion, organigramme et Nombre de membre :</w:t>
      </w:r>
      <w:bookmarkEnd w:id="3"/>
    </w:p>
    <w:p w14:paraId="41ECFEB5" w14:textId="77777777" w:rsidR="00E226E9" w:rsidRPr="00E226E9" w:rsidRDefault="00E226E9" w:rsidP="00E226E9">
      <w:pPr>
        <w:rPr>
          <w:b/>
          <w:bCs/>
          <w:sz w:val="24"/>
          <w:szCs w:val="24"/>
        </w:rPr>
      </w:pPr>
      <w:r w:rsidRPr="00E226E9">
        <w:rPr>
          <w:b/>
          <w:bCs/>
          <w:sz w:val="24"/>
          <w:szCs w:val="24"/>
        </w:rPr>
        <w:t>L’assemblée générale de 2024 a permis de mettre en place l’actuelle équipe gouvernante qui se compose comme suit :</w:t>
      </w:r>
    </w:p>
    <w:p w14:paraId="3BF43EEB" w14:textId="77777777" w:rsidR="00E226E9" w:rsidRPr="00E226E9" w:rsidRDefault="00E226E9" w:rsidP="00E226E9">
      <w:pPr>
        <w:pStyle w:val="Paragraphedeliste"/>
        <w:numPr>
          <w:ilvl w:val="0"/>
          <w:numId w:val="24"/>
        </w:numPr>
        <w:rPr>
          <w:b/>
          <w:bCs/>
          <w:sz w:val="24"/>
          <w:szCs w:val="24"/>
        </w:rPr>
      </w:pPr>
      <w:r w:rsidRPr="00E226E9">
        <w:rPr>
          <w:b/>
          <w:bCs/>
          <w:sz w:val="24"/>
          <w:szCs w:val="24"/>
        </w:rPr>
        <w:t>Assemblée Générale ;</w:t>
      </w:r>
    </w:p>
    <w:p w14:paraId="241E9D0E" w14:textId="77777777" w:rsidR="00E226E9" w:rsidRPr="00E226E9" w:rsidRDefault="00E226E9" w:rsidP="00E226E9">
      <w:pPr>
        <w:pStyle w:val="Paragraphedeliste"/>
        <w:numPr>
          <w:ilvl w:val="0"/>
          <w:numId w:val="24"/>
        </w:numPr>
        <w:rPr>
          <w:b/>
          <w:bCs/>
          <w:sz w:val="24"/>
          <w:szCs w:val="24"/>
        </w:rPr>
      </w:pPr>
      <w:r w:rsidRPr="00E226E9">
        <w:rPr>
          <w:b/>
          <w:bCs/>
          <w:sz w:val="24"/>
          <w:szCs w:val="24"/>
        </w:rPr>
        <w:t>Le Conseil d’Administration ;</w:t>
      </w:r>
    </w:p>
    <w:p w14:paraId="457BFA34" w14:textId="77777777" w:rsidR="00E226E9" w:rsidRPr="00E226E9" w:rsidRDefault="00E226E9" w:rsidP="00E226E9">
      <w:pPr>
        <w:pStyle w:val="Paragraphedeliste"/>
        <w:numPr>
          <w:ilvl w:val="0"/>
          <w:numId w:val="24"/>
        </w:numPr>
        <w:rPr>
          <w:b/>
          <w:bCs/>
          <w:sz w:val="24"/>
          <w:szCs w:val="24"/>
        </w:rPr>
      </w:pPr>
      <w:r w:rsidRPr="00E226E9">
        <w:rPr>
          <w:b/>
          <w:bCs/>
          <w:sz w:val="24"/>
          <w:szCs w:val="24"/>
        </w:rPr>
        <w:t>Le Comité de Gestion.</w:t>
      </w:r>
    </w:p>
    <w:p w14:paraId="403A67BF" w14:textId="77777777" w:rsidR="00E226E9" w:rsidRPr="00E226E9" w:rsidRDefault="00E226E9" w:rsidP="00E226E9">
      <w:pPr>
        <w:rPr>
          <w:b/>
          <w:bCs/>
          <w:sz w:val="24"/>
          <w:szCs w:val="24"/>
        </w:rPr>
      </w:pPr>
      <w:r w:rsidRPr="00E226E9">
        <w:rPr>
          <w:b/>
          <w:bCs/>
          <w:sz w:val="24"/>
          <w:szCs w:val="24"/>
        </w:rPr>
        <w:t>Composition du Conseil d’Administration :</w:t>
      </w:r>
    </w:p>
    <w:tbl>
      <w:tblPr>
        <w:tblStyle w:val="Grilledutableau"/>
        <w:tblW w:w="0" w:type="auto"/>
        <w:tblLook w:val="04A0" w:firstRow="1" w:lastRow="0" w:firstColumn="1" w:lastColumn="0" w:noHBand="0" w:noVBand="1"/>
      </w:tblPr>
      <w:tblGrid>
        <w:gridCol w:w="4538"/>
        <w:gridCol w:w="4524"/>
      </w:tblGrid>
      <w:tr w:rsidR="00E226E9" w:rsidRPr="00E226E9" w14:paraId="5095FCB3" w14:textId="77777777" w:rsidTr="007E0F7B">
        <w:tc>
          <w:tcPr>
            <w:tcW w:w="4675" w:type="dxa"/>
          </w:tcPr>
          <w:p w14:paraId="1BAACF79" w14:textId="77777777" w:rsidR="00E226E9" w:rsidRPr="00E226E9" w:rsidRDefault="00E226E9" w:rsidP="00E226E9">
            <w:pPr>
              <w:rPr>
                <w:b/>
                <w:bCs/>
                <w:sz w:val="24"/>
                <w:szCs w:val="24"/>
              </w:rPr>
            </w:pPr>
            <w:r w:rsidRPr="00E226E9">
              <w:rPr>
                <w:b/>
                <w:bCs/>
                <w:sz w:val="24"/>
                <w:szCs w:val="24"/>
              </w:rPr>
              <w:t>Président</w:t>
            </w:r>
          </w:p>
        </w:tc>
        <w:tc>
          <w:tcPr>
            <w:tcW w:w="4675" w:type="dxa"/>
          </w:tcPr>
          <w:p w14:paraId="02E61A92" w14:textId="77777777" w:rsidR="00E226E9" w:rsidRPr="00E226E9" w:rsidRDefault="00E226E9" w:rsidP="00E226E9">
            <w:pPr>
              <w:rPr>
                <w:b/>
                <w:bCs/>
                <w:sz w:val="24"/>
                <w:szCs w:val="24"/>
              </w:rPr>
            </w:pPr>
            <w:r w:rsidRPr="00E226E9">
              <w:rPr>
                <w:b/>
                <w:bCs/>
                <w:sz w:val="24"/>
                <w:szCs w:val="24"/>
              </w:rPr>
              <w:t>Claude Mbuyi</w:t>
            </w:r>
          </w:p>
        </w:tc>
      </w:tr>
      <w:tr w:rsidR="00E226E9" w:rsidRPr="00E226E9" w14:paraId="0063E9EB" w14:textId="77777777" w:rsidTr="007E0F7B">
        <w:tc>
          <w:tcPr>
            <w:tcW w:w="4675" w:type="dxa"/>
          </w:tcPr>
          <w:p w14:paraId="250C3892" w14:textId="77777777" w:rsidR="00E226E9" w:rsidRPr="00E226E9" w:rsidRDefault="00E226E9" w:rsidP="00E226E9">
            <w:pPr>
              <w:rPr>
                <w:b/>
                <w:bCs/>
                <w:sz w:val="24"/>
                <w:szCs w:val="24"/>
              </w:rPr>
            </w:pPr>
            <w:r w:rsidRPr="00E226E9">
              <w:rPr>
                <w:b/>
                <w:bCs/>
                <w:sz w:val="24"/>
                <w:szCs w:val="24"/>
              </w:rPr>
              <w:t xml:space="preserve">Administrateur polyvalent </w:t>
            </w:r>
          </w:p>
        </w:tc>
        <w:tc>
          <w:tcPr>
            <w:tcW w:w="4675" w:type="dxa"/>
          </w:tcPr>
          <w:p w14:paraId="60E305D7" w14:textId="77777777" w:rsidR="00E226E9" w:rsidRPr="00E226E9" w:rsidRDefault="00E226E9" w:rsidP="00E226E9">
            <w:pPr>
              <w:rPr>
                <w:b/>
                <w:bCs/>
                <w:sz w:val="24"/>
                <w:szCs w:val="24"/>
              </w:rPr>
            </w:pPr>
            <w:r w:rsidRPr="00E226E9">
              <w:rPr>
                <w:b/>
                <w:bCs/>
                <w:sz w:val="24"/>
                <w:szCs w:val="24"/>
              </w:rPr>
              <w:t xml:space="preserve">Eddy </w:t>
            </w:r>
            <w:proofErr w:type="spellStart"/>
            <w:r w:rsidRPr="00E226E9">
              <w:rPr>
                <w:b/>
                <w:bCs/>
                <w:sz w:val="24"/>
                <w:szCs w:val="24"/>
              </w:rPr>
              <w:t>Ntambwe</w:t>
            </w:r>
            <w:proofErr w:type="spellEnd"/>
          </w:p>
        </w:tc>
      </w:tr>
      <w:tr w:rsidR="00E226E9" w:rsidRPr="00E226E9" w14:paraId="799CEB8C" w14:textId="77777777" w:rsidTr="007E0F7B">
        <w:tc>
          <w:tcPr>
            <w:tcW w:w="4675" w:type="dxa"/>
          </w:tcPr>
          <w:p w14:paraId="14118390" w14:textId="77777777" w:rsidR="00E226E9" w:rsidRPr="00E226E9" w:rsidRDefault="00E226E9" w:rsidP="00E226E9">
            <w:pPr>
              <w:rPr>
                <w:b/>
                <w:bCs/>
                <w:sz w:val="24"/>
                <w:szCs w:val="24"/>
              </w:rPr>
            </w:pPr>
            <w:r w:rsidRPr="00E226E9">
              <w:rPr>
                <w:b/>
                <w:bCs/>
                <w:sz w:val="24"/>
                <w:szCs w:val="24"/>
              </w:rPr>
              <w:t>Administrateur polyvalent</w:t>
            </w:r>
          </w:p>
        </w:tc>
        <w:tc>
          <w:tcPr>
            <w:tcW w:w="4675" w:type="dxa"/>
          </w:tcPr>
          <w:p w14:paraId="7EF0DEB6" w14:textId="77777777" w:rsidR="00E226E9" w:rsidRPr="00E226E9" w:rsidRDefault="00E226E9" w:rsidP="00E226E9">
            <w:pPr>
              <w:rPr>
                <w:b/>
                <w:bCs/>
                <w:sz w:val="24"/>
                <w:szCs w:val="24"/>
              </w:rPr>
            </w:pPr>
            <w:r w:rsidRPr="00E226E9">
              <w:rPr>
                <w:b/>
                <w:bCs/>
                <w:sz w:val="24"/>
                <w:szCs w:val="24"/>
              </w:rPr>
              <w:t>Daniel Mukendi</w:t>
            </w:r>
          </w:p>
        </w:tc>
      </w:tr>
      <w:tr w:rsidR="00E226E9" w:rsidRPr="00E226E9" w14:paraId="483A2D77" w14:textId="77777777" w:rsidTr="007E0F7B">
        <w:tc>
          <w:tcPr>
            <w:tcW w:w="4675" w:type="dxa"/>
          </w:tcPr>
          <w:p w14:paraId="140560CF" w14:textId="77777777" w:rsidR="00E226E9" w:rsidRPr="00E226E9" w:rsidRDefault="00E226E9" w:rsidP="00E226E9">
            <w:pPr>
              <w:rPr>
                <w:b/>
                <w:bCs/>
                <w:sz w:val="24"/>
                <w:szCs w:val="24"/>
              </w:rPr>
            </w:pPr>
            <w:r w:rsidRPr="00E226E9">
              <w:rPr>
                <w:b/>
                <w:bCs/>
                <w:sz w:val="24"/>
                <w:szCs w:val="24"/>
              </w:rPr>
              <w:t>Administrateur Programme</w:t>
            </w:r>
          </w:p>
        </w:tc>
        <w:tc>
          <w:tcPr>
            <w:tcW w:w="4675" w:type="dxa"/>
          </w:tcPr>
          <w:p w14:paraId="2D5F9DEC" w14:textId="77777777" w:rsidR="00E226E9" w:rsidRPr="00E226E9" w:rsidRDefault="00E226E9" w:rsidP="00E226E9">
            <w:pPr>
              <w:rPr>
                <w:b/>
                <w:bCs/>
                <w:sz w:val="24"/>
                <w:szCs w:val="24"/>
              </w:rPr>
            </w:pPr>
            <w:r w:rsidRPr="00E226E9">
              <w:rPr>
                <w:b/>
                <w:bCs/>
                <w:sz w:val="24"/>
                <w:szCs w:val="24"/>
              </w:rPr>
              <w:t xml:space="preserve">Davina </w:t>
            </w:r>
            <w:proofErr w:type="spellStart"/>
            <w:r w:rsidRPr="00E226E9">
              <w:rPr>
                <w:b/>
                <w:bCs/>
                <w:sz w:val="24"/>
                <w:szCs w:val="24"/>
              </w:rPr>
              <w:t>Kasala</w:t>
            </w:r>
            <w:proofErr w:type="spellEnd"/>
          </w:p>
        </w:tc>
      </w:tr>
      <w:tr w:rsidR="00E226E9" w:rsidRPr="00E226E9" w14:paraId="15E872EB" w14:textId="77777777" w:rsidTr="007E0F7B">
        <w:tc>
          <w:tcPr>
            <w:tcW w:w="4675" w:type="dxa"/>
          </w:tcPr>
          <w:p w14:paraId="7AEF1A0D" w14:textId="77777777" w:rsidR="00E226E9" w:rsidRPr="00E226E9" w:rsidRDefault="00E226E9" w:rsidP="00E226E9">
            <w:pPr>
              <w:rPr>
                <w:b/>
                <w:bCs/>
                <w:sz w:val="24"/>
                <w:szCs w:val="24"/>
              </w:rPr>
            </w:pPr>
            <w:r w:rsidRPr="00E226E9">
              <w:rPr>
                <w:b/>
                <w:bCs/>
                <w:sz w:val="24"/>
                <w:szCs w:val="24"/>
              </w:rPr>
              <w:t xml:space="preserve">Administrateur en Partenariat et </w:t>
            </w:r>
            <w:proofErr w:type="spellStart"/>
            <w:r w:rsidRPr="00E226E9">
              <w:rPr>
                <w:b/>
                <w:bCs/>
                <w:sz w:val="24"/>
                <w:szCs w:val="24"/>
              </w:rPr>
              <w:t>lobbing</w:t>
            </w:r>
            <w:proofErr w:type="spellEnd"/>
          </w:p>
        </w:tc>
        <w:tc>
          <w:tcPr>
            <w:tcW w:w="4675" w:type="dxa"/>
          </w:tcPr>
          <w:p w14:paraId="41C74D2C" w14:textId="77777777" w:rsidR="00E226E9" w:rsidRPr="00E226E9" w:rsidRDefault="00E226E9" w:rsidP="00E226E9">
            <w:pPr>
              <w:rPr>
                <w:b/>
                <w:bCs/>
                <w:sz w:val="24"/>
                <w:szCs w:val="24"/>
              </w:rPr>
            </w:pPr>
            <w:r w:rsidRPr="00E226E9">
              <w:rPr>
                <w:b/>
                <w:bCs/>
                <w:sz w:val="24"/>
                <w:szCs w:val="24"/>
              </w:rPr>
              <w:t>John LUFULUABU</w:t>
            </w:r>
          </w:p>
        </w:tc>
      </w:tr>
      <w:tr w:rsidR="00E226E9" w:rsidRPr="00E226E9" w14:paraId="2B46FF9F" w14:textId="77777777" w:rsidTr="007E0F7B">
        <w:tc>
          <w:tcPr>
            <w:tcW w:w="4675" w:type="dxa"/>
          </w:tcPr>
          <w:p w14:paraId="118D645C" w14:textId="77777777" w:rsidR="00E226E9" w:rsidRPr="00E226E9" w:rsidRDefault="00E226E9" w:rsidP="00E226E9">
            <w:pPr>
              <w:rPr>
                <w:b/>
                <w:bCs/>
                <w:sz w:val="24"/>
                <w:szCs w:val="24"/>
              </w:rPr>
            </w:pPr>
            <w:r w:rsidRPr="00E226E9">
              <w:rPr>
                <w:b/>
                <w:bCs/>
                <w:sz w:val="24"/>
                <w:szCs w:val="24"/>
              </w:rPr>
              <w:t xml:space="preserve">Administrateur Finance </w:t>
            </w:r>
          </w:p>
        </w:tc>
        <w:tc>
          <w:tcPr>
            <w:tcW w:w="4675" w:type="dxa"/>
          </w:tcPr>
          <w:p w14:paraId="784FDFBB" w14:textId="77D0A868" w:rsidR="00E226E9" w:rsidRPr="00E226E9" w:rsidRDefault="00A8776C" w:rsidP="00E226E9">
            <w:pPr>
              <w:rPr>
                <w:b/>
                <w:bCs/>
                <w:sz w:val="24"/>
                <w:szCs w:val="24"/>
              </w:rPr>
            </w:pPr>
            <w:r w:rsidRPr="00E226E9">
              <w:rPr>
                <w:b/>
                <w:bCs/>
                <w:sz w:val="24"/>
                <w:szCs w:val="24"/>
              </w:rPr>
              <w:t>Clémentine</w:t>
            </w:r>
            <w:r w:rsidR="00E226E9" w:rsidRPr="00E226E9">
              <w:rPr>
                <w:b/>
                <w:bCs/>
                <w:sz w:val="24"/>
                <w:szCs w:val="24"/>
              </w:rPr>
              <w:t xml:space="preserve"> NGOYA </w:t>
            </w:r>
          </w:p>
        </w:tc>
      </w:tr>
      <w:tr w:rsidR="00E226E9" w:rsidRPr="00E226E9" w14:paraId="36B0F789" w14:textId="77777777" w:rsidTr="007E0F7B">
        <w:tc>
          <w:tcPr>
            <w:tcW w:w="4675" w:type="dxa"/>
          </w:tcPr>
          <w:p w14:paraId="5DC945CF" w14:textId="77777777" w:rsidR="00E226E9" w:rsidRPr="00E226E9" w:rsidRDefault="00E226E9" w:rsidP="00E226E9">
            <w:pPr>
              <w:rPr>
                <w:b/>
                <w:bCs/>
                <w:sz w:val="24"/>
                <w:szCs w:val="24"/>
              </w:rPr>
            </w:pPr>
            <w:r w:rsidRPr="00E226E9">
              <w:rPr>
                <w:b/>
                <w:bCs/>
                <w:sz w:val="24"/>
                <w:szCs w:val="24"/>
              </w:rPr>
              <w:t>Coordonnateur</w:t>
            </w:r>
          </w:p>
        </w:tc>
        <w:tc>
          <w:tcPr>
            <w:tcW w:w="4675" w:type="dxa"/>
          </w:tcPr>
          <w:p w14:paraId="0D88083E" w14:textId="77777777" w:rsidR="00E226E9" w:rsidRPr="00E226E9" w:rsidRDefault="00E226E9" w:rsidP="00E226E9">
            <w:pPr>
              <w:rPr>
                <w:b/>
                <w:bCs/>
                <w:sz w:val="24"/>
                <w:szCs w:val="24"/>
              </w:rPr>
            </w:pPr>
            <w:r w:rsidRPr="00E226E9">
              <w:rPr>
                <w:b/>
                <w:bCs/>
                <w:sz w:val="24"/>
                <w:szCs w:val="24"/>
              </w:rPr>
              <w:t xml:space="preserve">Danny </w:t>
            </w:r>
            <w:proofErr w:type="spellStart"/>
            <w:r w:rsidRPr="00E226E9">
              <w:rPr>
                <w:b/>
                <w:bCs/>
                <w:sz w:val="24"/>
                <w:szCs w:val="24"/>
              </w:rPr>
              <w:t>Cibangu</w:t>
            </w:r>
            <w:proofErr w:type="spellEnd"/>
          </w:p>
        </w:tc>
      </w:tr>
    </w:tbl>
    <w:p w14:paraId="3E150169" w14:textId="77777777" w:rsidR="00E226E9" w:rsidRPr="00E226E9" w:rsidRDefault="00E226E9" w:rsidP="00E226E9">
      <w:pPr>
        <w:rPr>
          <w:b/>
          <w:bCs/>
          <w:sz w:val="24"/>
          <w:szCs w:val="24"/>
        </w:rPr>
      </w:pPr>
    </w:p>
    <w:p w14:paraId="46E3ED4A" w14:textId="77777777" w:rsidR="00E226E9" w:rsidRPr="00E226E9" w:rsidRDefault="00E226E9" w:rsidP="00E226E9">
      <w:pPr>
        <w:rPr>
          <w:b/>
          <w:bCs/>
          <w:sz w:val="24"/>
          <w:szCs w:val="24"/>
        </w:rPr>
      </w:pPr>
      <w:r w:rsidRPr="00E226E9">
        <w:rPr>
          <w:b/>
          <w:bCs/>
          <w:sz w:val="24"/>
          <w:szCs w:val="24"/>
        </w:rPr>
        <w:t>Composition du Comité de Gestion :</w:t>
      </w:r>
    </w:p>
    <w:p w14:paraId="3113090C" w14:textId="77777777" w:rsidR="00E226E9" w:rsidRPr="00E226E9" w:rsidRDefault="00E226E9" w:rsidP="00E226E9">
      <w:pPr>
        <w:rPr>
          <w:b/>
          <w:bCs/>
          <w:sz w:val="24"/>
          <w:szCs w:val="24"/>
        </w:rPr>
      </w:pPr>
      <w:r w:rsidRPr="00E226E9">
        <w:rPr>
          <w:b/>
          <w:bCs/>
          <w:sz w:val="24"/>
          <w:szCs w:val="24"/>
        </w:rPr>
        <w:t>A ce jour le CJACO fonctionne de manière régulière avec deux coordinations provinciales en plus de la Coordination Nationale.</w:t>
      </w:r>
    </w:p>
    <w:p w14:paraId="424EF10B" w14:textId="77777777" w:rsidR="00E226E9" w:rsidRPr="00E226E9" w:rsidRDefault="00E226E9" w:rsidP="00E226E9">
      <w:pPr>
        <w:rPr>
          <w:b/>
          <w:bCs/>
          <w:sz w:val="24"/>
          <w:szCs w:val="24"/>
        </w:rPr>
      </w:pPr>
      <w:r w:rsidRPr="00E226E9">
        <w:rPr>
          <w:b/>
          <w:bCs/>
          <w:sz w:val="24"/>
          <w:szCs w:val="24"/>
        </w:rPr>
        <w:t>Le comité de gestion compte :</w:t>
      </w:r>
    </w:p>
    <w:tbl>
      <w:tblPr>
        <w:tblStyle w:val="Grilledutableau"/>
        <w:tblW w:w="0" w:type="auto"/>
        <w:tblLook w:val="04A0" w:firstRow="1" w:lastRow="0" w:firstColumn="1" w:lastColumn="0" w:noHBand="0" w:noVBand="1"/>
      </w:tblPr>
      <w:tblGrid>
        <w:gridCol w:w="4555"/>
        <w:gridCol w:w="4507"/>
      </w:tblGrid>
      <w:tr w:rsidR="00E226E9" w:rsidRPr="00E226E9" w14:paraId="09C11B6A" w14:textId="77777777" w:rsidTr="007E0F7B">
        <w:tc>
          <w:tcPr>
            <w:tcW w:w="4675" w:type="dxa"/>
          </w:tcPr>
          <w:p w14:paraId="69820B1C" w14:textId="77777777" w:rsidR="00E226E9" w:rsidRPr="00E226E9" w:rsidRDefault="00E226E9" w:rsidP="00E226E9">
            <w:pPr>
              <w:rPr>
                <w:b/>
                <w:bCs/>
                <w:sz w:val="24"/>
                <w:szCs w:val="24"/>
              </w:rPr>
            </w:pPr>
            <w:r w:rsidRPr="00E226E9">
              <w:rPr>
                <w:b/>
                <w:bCs/>
                <w:sz w:val="24"/>
                <w:szCs w:val="24"/>
              </w:rPr>
              <w:t>Coordination nationale</w:t>
            </w:r>
          </w:p>
        </w:tc>
        <w:tc>
          <w:tcPr>
            <w:tcW w:w="4675" w:type="dxa"/>
          </w:tcPr>
          <w:p w14:paraId="3CF12264" w14:textId="77777777" w:rsidR="00E226E9" w:rsidRPr="00E226E9" w:rsidRDefault="00E226E9" w:rsidP="00E226E9">
            <w:pPr>
              <w:rPr>
                <w:b/>
                <w:bCs/>
                <w:sz w:val="24"/>
                <w:szCs w:val="24"/>
              </w:rPr>
            </w:pPr>
            <w:r w:rsidRPr="00E226E9">
              <w:rPr>
                <w:b/>
                <w:bCs/>
                <w:sz w:val="24"/>
                <w:szCs w:val="24"/>
              </w:rPr>
              <w:t>7</w:t>
            </w:r>
          </w:p>
        </w:tc>
      </w:tr>
      <w:tr w:rsidR="00E226E9" w:rsidRPr="00E226E9" w14:paraId="1A72FC47" w14:textId="77777777" w:rsidTr="007E0F7B">
        <w:tc>
          <w:tcPr>
            <w:tcW w:w="4675" w:type="dxa"/>
          </w:tcPr>
          <w:p w14:paraId="5045771E" w14:textId="77777777" w:rsidR="00E226E9" w:rsidRPr="00E226E9" w:rsidRDefault="00E226E9" w:rsidP="00E226E9">
            <w:pPr>
              <w:rPr>
                <w:b/>
                <w:bCs/>
                <w:sz w:val="24"/>
                <w:szCs w:val="24"/>
              </w:rPr>
            </w:pPr>
            <w:r w:rsidRPr="00E226E9">
              <w:rPr>
                <w:b/>
                <w:bCs/>
                <w:sz w:val="24"/>
                <w:szCs w:val="24"/>
              </w:rPr>
              <w:t>Coordination provinciale du Kasaï-Oriental</w:t>
            </w:r>
          </w:p>
        </w:tc>
        <w:tc>
          <w:tcPr>
            <w:tcW w:w="4675" w:type="dxa"/>
          </w:tcPr>
          <w:p w14:paraId="13F789ED" w14:textId="77777777" w:rsidR="00E226E9" w:rsidRPr="00E226E9" w:rsidRDefault="00E226E9" w:rsidP="00E226E9">
            <w:pPr>
              <w:rPr>
                <w:b/>
                <w:bCs/>
                <w:sz w:val="24"/>
                <w:szCs w:val="24"/>
              </w:rPr>
            </w:pPr>
            <w:r w:rsidRPr="00E226E9">
              <w:rPr>
                <w:b/>
                <w:bCs/>
                <w:sz w:val="24"/>
                <w:szCs w:val="24"/>
              </w:rPr>
              <w:t>5</w:t>
            </w:r>
          </w:p>
        </w:tc>
      </w:tr>
      <w:tr w:rsidR="00E226E9" w:rsidRPr="00E226E9" w14:paraId="33B6C1A9" w14:textId="77777777" w:rsidTr="007E0F7B">
        <w:tc>
          <w:tcPr>
            <w:tcW w:w="4675" w:type="dxa"/>
          </w:tcPr>
          <w:p w14:paraId="4844E597" w14:textId="77777777" w:rsidR="00E226E9" w:rsidRPr="00E226E9" w:rsidRDefault="00E226E9" w:rsidP="00E226E9">
            <w:pPr>
              <w:rPr>
                <w:b/>
                <w:bCs/>
                <w:sz w:val="24"/>
                <w:szCs w:val="24"/>
              </w:rPr>
            </w:pPr>
            <w:r w:rsidRPr="00E226E9">
              <w:rPr>
                <w:b/>
                <w:bCs/>
                <w:sz w:val="24"/>
                <w:szCs w:val="24"/>
              </w:rPr>
              <w:t>Coordination Provinciale du Haut-Katanga</w:t>
            </w:r>
          </w:p>
        </w:tc>
        <w:tc>
          <w:tcPr>
            <w:tcW w:w="4675" w:type="dxa"/>
          </w:tcPr>
          <w:p w14:paraId="1628BBBB" w14:textId="77777777" w:rsidR="00E226E9" w:rsidRPr="00E226E9" w:rsidRDefault="00E226E9" w:rsidP="00E226E9">
            <w:pPr>
              <w:rPr>
                <w:b/>
                <w:bCs/>
                <w:sz w:val="24"/>
                <w:szCs w:val="24"/>
              </w:rPr>
            </w:pPr>
            <w:r w:rsidRPr="00E226E9">
              <w:rPr>
                <w:b/>
                <w:bCs/>
                <w:sz w:val="24"/>
                <w:szCs w:val="24"/>
              </w:rPr>
              <w:t>5</w:t>
            </w:r>
          </w:p>
        </w:tc>
      </w:tr>
    </w:tbl>
    <w:p w14:paraId="05304A3D" w14:textId="77777777" w:rsidR="00E226E9" w:rsidRPr="00E226E9" w:rsidRDefault="00E226E9" w:rsidP="00E226E9">
      <w:pPr>
        <w:rPr>
          <w:b/>
          <w:bCs/>
          <w:sz w:val="24"/>
          <w:szCs w:val="24"/>
        </w:rPr>
      </w:pPr>
    </w:p>
    <w:p w14:paraId="289CB178" w14:textId="77777777" w:rsidR="00E226E9" w:rsidRPr="00E226E9" w:rsidRDefault="00E226E9" w:rsidP="00E226E9">
      <w:pPr>
        <w:rPr>
          <w:b/>
          <w:bCs/>
          <w:sz w:val="24"/>
          <w:szCs w:val="24"/>
        </w:rPr>
      </w:pPr>
      <w:r w:rsidRPr="00E226E9">
        <w:rPr>
          <w:b/>
          <w:bCs/>
          <w:sz w:val="24"/>
          <w:szCs w:val="24"/>
        </w:rPr>
        <w:t>Ci-bas l’organigramme générale du Comité de Gestion :</w:t>
      </w:r>
    </w:p>
    <w:p w14:paraId="1E5121FC" w14:textId="77777777" w:rsidR="00E226E9" w:rsidRPr="00E226E9" w:rsidRDefault="00E226E9" w:rsidP="00E226E9">
      <w:pPr>
        <w:rPr>
          <w:b/>
          <w:bCs/>
          <w:sz w:val="24"/>
          <w:szCs w:val="24"/>
        </w:rPr>
      </w:pPr>
      <w:r w:rsidRPr="00E226E9">
        <w:rPr>
          <w:b/>
          <w:bCs/>
          <w:noProof/>
          <w:sz w:val="24"/>
          <w:szCs w:val="24"/>
        </w:rPr>
        <w:lastRenderedPageBreak/>
        <w:drawing>
          <wp:inline distT="0" distB="0" distL="0" distR="0" wp14:anchorId="64D2FC2F" wp14:editId="0D21812D">
            <wp:extent cx="5486400" cy="3200400"/>
            <wp:effectExtent l="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9918EC6" w14:textId="77777777" w:rsidR="00E226E9" w:rsidRPr="00E226E9" w:rsidRDefault="00E226E9" w:rsidP="00E226E9">
      <w:pPr>
        <w:rPr>
          <w:b/>
          <w:bCs/>
          <w:sz w:val="24"/>
          <w:szCs w:val="24"/>
        </w:rPr>
      </w:pPr>
    </w:p>
    <w:p w14:paraId="501F0DAE" w14:textId="77777777" w:rsidR="00E226E9" w:rsidRPr="00E226E9" w:rsidRDefault="00E226E9" w:rsidP="00E226E9">
      <w:pPr>
        <w:pStyle w:val="Titre2"/>
        <w:rPr>
          <w:sz w:val="24"/>
          <w:szCs w:val="24"/>
        </w:rPr>
      </w:pPr>
      <w:bookmarkStart w:id="4" w:name="_Toc200809940"/>
      <w:r w:rsidRPr="00E226E9">
        <w:rPr>
          <w:sz w:val="24"/>
          <w:szCs w:val="24"/>
        </w:rPr>
        <w:t>Dispositions internes et gestion :</w:t>
      </w:r>
      <w:bookmarkEnd w:id="4"/>
    </w:p>
    <w:p w14:paraId="525CBE8D" w14:textId="77777777" w:rsidR="00E226E9" w:rsidRPr="00E226E9" w:rsidRDefault="00E226E9" w:rsidP="00E226E9">
      <w:pPr>
        <w:rPr>
          <w:b/>
          <w:bCs/>
          <w:sz w:val="24"/>
          <w:szCs w:val="24"/>
        </w:rPr>
      </w:pPr>
      <w:r w:rsidRPr="00E226E9">
        <w:rPr>
          <w:b/>
          <w:bCs/>
          <w:sz w:val="24"/>
          <w:szCs w:val="24"/>
        </w:rPr>
        <w:t>Les ONG pour s’assurer d’une gouvernance de qualité qui permettent de faire avancer leurs objectifs et actions, ont l’impératif d’ajuster le nombre d’organes qui les composent, cela à l’avantage de limiter les interférences, de maitriser le circuit de prise de décision, de contrôle et de sanction.</w:t>
      </w:r>
    </w:p>
    <w:p w14:paraId="4B07081B" w14:textId="77777777" w:rsidR="00E226E9" w:rsidRPr="00E226E9" w:rsidRDefault="00E226E9" w:rsidP="00E226E9">
      <w:pPr>
        <w:rPr>
          <w:b/>
          <w:bCs/>
          <w:sz w:val="24"/>
          <w:szCs w:val="24"/>
        </w:rPr>
      </w:pPr>
      <w:r w:rsidRPr="00E226E9">
        <w:rPr>
          <w:b/>
          <w:bCs/>
          <w:sz w:val="24"/>
          <w:szCs w:val="24"/>
        </w:rPr>
        <w:t>Dans cette perspective le CJACO améliore depuis 2018 grâce à ses nouveaux partenariats le mécanisme de sa gouvernance et tache continuellement de relire et de rajuster son circuit de fonctionnement.</w:t>
      </w:r>
    </w:p>
    <w:p w14:paraId="67CEC853" w14:textId="77777777" w:rsidR="00E226E9" w:rsidRPr="00E226E9" w:rsidRDefault="00E226E9" w:rsidP="00E226E9">
      <w:pPr>
        <w:rPr>
          <w:b/>
          <w:bCs/>
          <w:sz w:val="24"/>
          <w:szCs w:val="24"/>
        </w:rPr>
      </w:pPr>
      <w:r w:rsidRPr="00E226E9">
        <w:rPr>
          <w:b/>
          <w:bCs/>
          <w:sz w:val="24"/>
          <w:szCs w:val="24"/>
        </w:rPr>
        <w:t>En 2021 au moment des travaux d’entrée en programme avec l’ambassade de Suède, le CJACO a formellement effectué sa première réforme visant améliorer son fonctionnement, il a notamment créé son premier organe de contrôle interne, lequel est devenu en 2024 le Conseil d’Administration.</w:t>
      </w:r>
    </w:p>
    <w:p w14:paraId="02E8142A" w14:textId="77777777" w:rsidR="00E226E9" w:rsidRPr="00E226E9" w:rsidRDefault="00E226E9" w:rsidP="00E226E9">
      <w:pPr>
        <w:rPr>
          <w:b/>
          <w:bCs/>
          <w:sz w:val="24"/>
          <w:szCs w:val="24"/>
        </w:rPr>
      </w:pPr>
      <w:r w:rsidRPr="00E226E9">
        <w:rPr>
          <w:b/>
          <w:bCs/>
          <w:sz w:val="24"/>
          <w:szCs w:val="24"/>
        </w:rPr>
        <w:t>Les statuts de 2024 consacrent 3 organes :</w:t>
      </w:r>
    </w:p>
    <w:p w14:paraId="1C5A33FA" w14:textId="77777777" w:rsidR="00E226E9" w:rsidRPr="00E226E9" w:rsidRDefault="00E226E9" w:rsidP="00E226E9">
      <w:pPr>
        <w:pStyle w:val="Paragraphedeliste"/>
        <w:numPr>
          <w:ilvl w:val="0"/>
          <w:numId w:val="18"/>
        </w:numPr>
        <w:rPr>
          <w:b/>
          <w:bCs/>
          <w:sz w:val="24"/>
          <w:szCs w:val="24"/>
        </w:rPr>
      </w:pPr>
      <w:r w:rsidRPr="00E226E9">
        <w:rPr>
          <w:b/>
          <w:bCs/>
          <w:sz w:val="24"/>
          <w:szCs w:val="24"/>
        </w:rPr>
        <w:t xml:space="preserve">L’Assemblée Générale : </w:t>
      </w:r>
      <w:r w:rsidRPr="000D489F">
        <w:rPr>
          <w:sz w:val="24"/>
          <w:szCs w:val="24"/>
        </w:rPr>
        <w:t>Organe suprême qui désigne et valide les mandats des animateurs. Elle est présidée par un Comité Adhoc, élu séance tenante et composé d’un président et un ou deux rapporteurs</w:t>
      </w:r>
      <w:r w:rsidRPr="00E226E9">
        <w:rPr>
          <w:b/>
          <w:bCs/>
          <w:sz w:val="24"/>
          <w:szCs w:val="24"/>
        </w:rPr>
        <w:t>.</w:t>
      </w:r>
    </w:p>
    <w:p w14:paraId="4B88B173" w14:textId="712E0BE6" w:rsidR="00E226E9" w:rsidRPr="00E226E9" w:rsidRDefault="00E226E9" w:rsidP="00E226E9">
      <w:pPr>
        <w:pStyle w:val="Paragraphedeliste"/>
        <w:numPr>
          <w:ilvl w:val="0"/>
          <w:numId w:val="18"/>
        </w:numPr>
        <w:rPr>
          <w:b/>
          <w:bCs/>
          <w:sz w:val="24"/>
          <w:szCs w:val="24"/>
        </w:rPr>
      </w:pPr>
      <w:r w:rsidRPr="00E226E9">
        <w:rPr>
          <w:b/>
          <w:bCs/>
          <w:sz w:val="24"/>
          <w:szCs w:val="24"/>
        </w:rPr>
        <w:t>Le Conseil d’administration</w:t>
      </w:r>
      <w:r w:rsidR="000D489F">
        <w:rPr>
          <w:b/>
          <w:bCs/>
          <w:sz w:val="24"/>
          <w:szCs w:val="24"/>
        </w:rPr>
        <w:t xml:space="preserve"> : </w:t>
      </w:r>
      <w:r w:rsidRPr="000D489F">
        <w:rPr>
          <w:sz w:val="24"/>
          <w:szCs w:val="24"/>
        </w:rPr>
        <w:t>est l’organe de contrôle, son président ainsi que l’ensemble de ses membres sont élus par l’assemblée générale. Il s’occupe du contrôle de la gestion courante de la structure, il compte au moins 5 et au plus 9 membres.</w:t>
      </w:r>
    </w:p>
    <w:p w14:paraId="560C5906" w14:textId="6115728F" w:rsidR="00E226E9" w:rsidRPr="00E226E9" w:rsidRDefault="00E226E9" w:rsidP="00E226E9">
      <w:pPr>
        <w:pStyle w:val="Paragraphedeliste"/>
        <w:numPr>
          <w:ilvl w:val="0"/>
          <w:numId w:val="18"/>
        </w:numPr>
        <w:rPr>
          <w:b/>
          <w:bCs/>
          <w:sz w:val="24"/>
          <w:szCs w:val="24"/>
        </w:rPr>
      </w:pPr>
      <w:r w:rsidRPr="00E226E9">
        <w:rPr>
          <w:b/>
          <w:bCs/>
          <w:sz w:val="24"/>
          <w:szCs w:val="24"/>
        </w:rPr>
        <w:t xml:space="preserve">Le Comité de Gestion : </w:t>
      </w:r>
      <w:r w:rsidRPr="000D489F">
        <w:rPr>
          <w:sz w:val="24"/>
          <w:szCs w:val="24"/>
        </w:rPr>
        <w:t>Organe de gestion quotidienne, représentation au premier ressort de la structure face aux tiers. Son Coordonnateur est élu par l’Assemblée Générale et il désigne (s’il s’agit d’un membre de l’association) ou recrute (personne extérieure à l’association) le reste de membres</w:t>
      </w:r>
      <w:r w:rsidR="000D489F">
        <w:rPr>
          <w:b/>
          <w:bCs/>
          <w:sz w:val="24"/>
          <w:szCs w:val="24"/>
        </w:rPr>
        <w:t>.</w:t>
      </w:r>
    </w:p>
    <w:p w14:paraId="32C029A0" w14:textId="77777777" w:rsidR="00E226E9" w:rsidRPr="00E226E9" w:rsidRDefault="00E226E9" w:rsidP="00E226E9">
      <w:pPr>
        <w:pStyle w:val="Titre2"/>
        <w:rPr>
          <w:sz w:val="24"/>
          <w:szCs w:val="24"/>
        </w:rPr>
      </w:pPr>
      <w:bookmarkStart w:id="5" w:name="_Toc200809941"/>
      <w:r w:rsidRPr="00E226E9">
        <w:rPr>
          <w:sz w:val="24"/>
          <w:szCs w:val="24"/>
        </w:rPr>
        <w:lastRenderedPageBreak/>
        <w:t>Finances, planification budgétaire :</w:t>
      </w:r>
      <w:bookmarkEnd w:id="5"/>
    </w:p>
    <w:p w14:paraId="1109AEED" w14:textId="766245E9" w:rsidR="00E226E9" w:rsidRPr="00E226E9" w:rsidRDefault="00E226E9" w:rsidP="00E226E9">
      <w:pPr>
        <w:rPr>
          <w:b/>
          <w:bCs/>
          <w:sz w:val="24"/>
          <w:szCs w:val="24"/>
        </w:rPr>
      </w:pPr>
      <w:r w:rsidRPr="00E226E9">
        <w:rPr>
          <w:b/>
          <w:bCs/>
          <w:sz w:val="24"/>
          <w:szCs w:val="24"/>
        </w:rPr>
        <w:t>Le CJACO fonctionne à ce jour essentiellement sur le fond associatif qui constitue presque les 100% de son budget.</w:t>
      </w:r>
    </w:p>
    <w:p w14:paraId="3B887EBC" w14:textId="77777777" w:rsidR="00E226E9" w:rsidRPr="00E226E9" w:rsidRDefault="00E226E9" w:rsidP="00E226E9">
      <w:pPr>
        <w:rPr>
          <w:b/>
          <w:bCs/>
          <w:sz w:val="24"/>
          <w:szCs w:val="24"/>
        </w:rPr>
      </w:pPr>
      <w:r w:rsidRPr="00E226E9">
        <w:rPr>
          <w:b/>
          <w:bCs/>
          <w:sz w:val="24"/>
          <w:szCs w:val="24"/>
        </w:rPr>
        <w:t>Pour répondre à ses aspirations de positionnement et dans le souci de favoriser son maintien le CJACO affecte son budget de manière prioritaire à financer le paiement de l’hébergement de son bureau afin de se garantir une adresse physique et l’autre partie est affectée au réseautage par le lobbying du Coordonnateur et de ses collaborateurs choisis pour cette fin.</w:t>
      </w:r>
    </w:p>
    <w:p w14:paraId="7E72B474" w14:textId="77777777" w:rsidR="00E226E9" w:rsidRPr="00E226E9" w:rsidRDefault="00E226E9" w:rsidP="00E226E9">
      <w:pPr>
        <w:rPr>
          <w:b/>
          <w:bCs/>
          <w:sz w:val="24"/>
          <w:szCs w:val="24"/>
        </w:rPr>
      </w:pPr>
      <w:r w:rsidRPr="00E226E9">
        <w:rPr>
          <w:b/>
          <w:bCs/>
          <w:sz w:val="24"/>
          <w:szCs w:val="24"/>
        </w:rPr>
        <w:br w:type="page"/>
      </w:r>
    </w:p>
    <w:p w14:paraId="1181D542" w14:textId="77777777" w:rsidR="00E226E9" w:rsidRPr="00E226E9" w:rsidRDefault="00E226E9" w:rsidP="00E226E9">
      <w:pPr>
        <w:pStyle w:val="Titre1"/>
        <w:rPr>
          <w:sz w:val="24"/>
          <w:szCs w:val="24"/>
        </w:rPr>
      </w:pPr>
      <w:bookmarkStart w:id="6" w:name="_Toc200809942"/>
      <w:r w:rsidRPr="00E226E9">
        <w:rPr>
          <w:sz w:val="24"/>
          <w:szCs w:val="24"/>
        </w:rPr>
        <w:lastRenderedPageBreak/>
        <w:t>Contexte social, Activités et impacts :</w:t>
      </w:r>
      <w:bookmarkEnd w:id="6"/>
    </w:p>
    <w:p w14:paraId="3CDEF60E" w14:textId="77777777" w:rsidR="00E226E9" w:rsidRPr="00E226E9" w:rsidRDefault="00E226E9" w:rsidP="00E226E9">
      <w:pPr>
        <w:pStyle w:val="Titre2"/>
        <w:rPr>
          <w:sz w:val="24"/>
          <w:szCs w:val="24"/>
        </w:rPr>
      </w:pPr>
      <w:bookmarkStart w:id="7" w:name="_Toc200809943"/>
      <w:r w:rsidRPr="00E226E9">
        <w:rPr>
          <w:sz w:val="24"/>
          <w:szCs w:val="24"/>
        </w:rPr>
        <w:t>Contexte de la RDC :</w:t>
      </w:r>
      <w:bookmarkEnd w:id="7"/>
    </w:p>
    <w:p w14:paraId="50924FF3" w14:textId="77777777" w:rsidR="00E226E9" w:rsidRPr="00E226E9" w:rsidRDefault="00E226E9" w:rsidP="00E226E9">
      <w:pPr>
        <w:rPr>
          <w:sz w:val="24"/>
          <w:szCs w:val="24"/>
        </w:rPr>
      </w:pPr>
      <w:r w:rsidRPr="00E226E9">
        <w:rPr>
          <w:sz w:val="24"/>
          <w:szCs w:val="24"/>
        </w:rPr>
        <w:t>Le profil pays de la RDC est l’image d’une mosaïque ou s’entremêlent potentiel de progrès et précarité alarmante. Il est classé aux derniers rangs de l’IDH et cela demeure ainsi depuis plusieurs années où le pays n’a pas dépassé les rangs des 10 derniers au classement.</w:t>
      </w:r>
    </w:p>
    <w:p w14:paraId="18120774" w14:textId="77777777" w:rsidR="00E226E9" w:rsidRPr="00E226E9" w:rsidRDefault="00E226E9" w:rsidP="00E226E9">
      <w:pPr>
        <w:rPr>
          <w:sz w:val="24"/>
          <w:szCs w:val="24"/>
        </w:rPr>
      </w:pPr>
      <w:r w:rsidRPr="00E226E9">
        <w:rPr>
          <w:sz w:val="24"/>
          <w:szCs w:val="24"/>
        </w:rPr>
        <w:t>Ces dernières années on peut observer les informations suivantes relatives à la situation de la RDC et à sa gouvernance.</w:t>
      </w:r>
    </w:p>
    <w:p w14:paraId="06B4AF62" w14:textId="77777777" w:rsidR="00E226E9" w:rsidRPr="00E226E9" w:rsidRDefault="00E226E9" w:rsidP="00E226E9">
      <w:pPr>
        <w:pStyle w:val="Titre3"/>
      </w:pPr>
      <w:bookmarkStart w:id="8" w:name="_Toc200809944"/>
      <w:r w:rsidRPr="00E226E9">
        <w:t>Situation politique :</w:t>
      </w:r>
      <w:bookmarkEnd w:id="8"/>
    </w:p>
    <w:p w14:paraId="5CB8E597" w14:textId="77777777" w:rsidR="00E226E9" w:rsidRPr="00E226E9" w:rsidRDefault="00E226E9" w:rsidP="00E226E9">
      <w:pPr>
        <w:rPr>
          <w:sz w:val="24"/>
          <w:szCs w:val="24"/>
        </w:rPr>
      </w:pPr>
      <w:r w:rsidRPr="00E226E9">
        <w:rPr>
          <w:sz w:val="24"/>
          <w:szCs w:val="24"/>
        </w:rPr>
        <w:t xml:space="preserve">2018 a été un tournant mémorable dans l’histoire politique de la RDC avec la première alternance pacifique et entre deux familles politiques opposées. Il s’agit du départ de Kabila et l’avènement de TSHISEKEDI dans un contexte </w:t>
      </w:r>
      <w:proofErr w:type="spellStart"/>
      <w:r w:rsidRPr="00E226E9">
        <w:rPr>
          <w:sz w:val="24"/>
          <w:szCs w:val="24"/>
        </w:rPr>
        <w:t>ou</w:t>
      </w:r>
      <w:proofErr w:type="spellEnd"/>
      <w:r w:rsidRPr="00E226E9">
        <w:rPr>
          <w:sz w:val="24"/>
          <w:szCs w:val="24"/>
        </w:rPr>
        <w:t xml:space="preserve"> la population se plaignait de plus en plus d’abus de leurs droits fondamentaux de liberté et de diverses formes d’oppression.</w:t>
      </w:r>
    </w:p>
    <w:p w14:paraId="3C4CCB64" w14:textId="77777777" w:rsidR="00E226E9" w:rsidRPr="00E226E9" w:rsidRDefault="00E226E9" w:rsidP="00E226E9">
      <w:pPr>
        <w:rPr>
          <w:sz w:val="24"/>
          <w:szCs w:val="24"/>
        </w:rPr>
      </w:pPr>
      <w:r w:rsidRPr="00E226E9">
        <w:rPr>
          <w:sz w:val="24"/>
          <w:szCs w:val="24"/>
        </w:rPr>
        <w:t>Une expérience commencée en 2006, les congolais connaissaient un cycle électoral particulier avec un peu plus de confiance en voyant un président quitter le pouvoir en laissant le siège à un farouche opposant, cela présentait une opportunité pour l’encadrement de cet élan de confiance aux élections qui sont une des expressions démocratiques des aspirations parmi les plus notables dont dispose un peuple.</w:t>
      </w:r>
    </w:p>
    <w:p w14:paraId="692386A1" w14:textId="77777777" w:rsidR="00E226E9" w:rsidRPr="00E226E9" w:rsidRDefault="00E226E9" w:rsidP="00E226E9">
      <w:pPr>
        <w:rPr>
          <w:sz w:val="24"/>
          <w:szCs w:val="24"/>
        </w:rPr>
      </w:pPr>
      <w:r w:rsidRPr="00E226E9">
        <w:rPr>
          <w:b/>
          <w:bCs/>
          <w:sz w:val="24"/>
          <w:szCs w:val="24"/>
        </w:rPr>
        <w:t>C’est cela qui a justifiait entre 2018 et 2023, la concentration de l’essentiel des énergies dans des activités liées au civisme, au contrôle citoyen, à la bonne gouvernance publique et les questions de droits de l’homme</w:t>
      </w:r>
      <w:r w:rsidRPr="00E226E9">
        <w:rPr>
          <w:sz w:val="24"/>
          <w:szCs w:val="24"/>
        </w:rPr>
        <w:t>.</w:t>
      </w:r>
    </w:p>
    <w:p w14:paraId="12F0BD63" w14:textId="77777777" w:rsidR="00E226E9" w:rsidRPr="00E226E9" w:rsidRDefault="00E226E9" w:rsidP="00E226E9">
      <w:pPr>
        <w:rPr>
          <w:sz w:val="24"/>
          <w:szCs w:val="24"/>
        </w:rPr>
      </w:pPr>
    </w:p>
    <w:p w14:paraId="389E2BD9" w14:textId="77777777" w:rsidR="00E226E9" w:rsidRPr="00E226E9" w:rsidRDefault="00E226E9" w:rsidP="00E226E9">
      <w:pPr>
        <w:pStyle w:val="Titre3"/>
      </w:pPr>
      <w:bookmarkStart w:id="9" w:name="_Toc200809945"/>
      <w:r w:rsidRPr="00E226E9">
        <w:t>Situation économique :</w:t>
      </w:r>
      <w:bookmarkEnd w:id="9"/>
    </w:p>
    <w:p w14:paraId="2704F61B" w14:textId="77777777" w:rsidR="00E226E9" w:rsidRPr="00E226E9" w:rsidRDefault="00E226E9" w:rsidP="00E226E9">
      <w:pPr>
        <w:rPr>
          <w:sz w:val="24"/>
          <w:szCs w:val="24"/>
        </w:rPr>
      </w:pPr>
      <w:r w:rsidRPr="00E226E9">
        <w:rPr>
          <w:sz w:val="24"/>
          <w:szCs w:val="24"/>
        </w:rPr>
        <w:t>Depuis des années l’économie congolaise poursuit un schéma de croissance globalement encourageant en approchant les 10%, presqu’immédiatement après COVID, la RDC a connu une croissance de 8.9%, mais hélas cela toujours sous la dépendance à l’extraction minière dont la RDC possède des quantités importantes de diverses matière d’intérêt stratégique pour le monde et les avancées technologiques.</w:t>
      </w:r>
    </w:p>
    <w:p w14:paraId="04622E39" w14:textId="77777777" w:rsidR="00E226E9" w:rsidRPr="00E226E9" w:rsidRDefault="00E226E9" w:rsidP="00E226E9">
      <w:pPr>
        <w:rPr>
          <w:sz w:val="24"/>
          <w:szCs w:val="24"/>
        </w:rPr>
      </w:pPr>
      <w:r w:rsidRPr="00E226E9">
        <w:rPr>
          <w:sz w:val="24"/>
          <w:szCs w:val="24"/>
        </w:rPr>
        <w:t>Cette croissance dépendante des mines devrait ralentir en 2024 et s’établir entre 4.9 et 4.8% entre 2024 et 2025 à cause de la baisse du court international de certaines matières premières comme le cuivre et le cobalt qui constituent les 70% des fruits de la croissance congolaise.</w:t>
      </w:r>
    </w:p>
    <w:p w14:paraId="4593EDF7" w14:textId="77777777" w:rsidR="00E226E9" w:rsidRPr="00E226E9" w:rsidRDefault="00E226E9" w:rsidP="00E226E9">
      <w:pPr>
        <w:rPr>
          <w:sz w:val="24"/>
          <w:szCs w:val="24"/>
        </w:rPr>
      </w:pPr>
    </w:p>
    <w:p w14:paraId="571CEB7B" w14:textId="77777777" w:rsidR="00E226E9" w:rsidRPr="00E226E9" w:rsidRDefault="00E226E9" w:rsidP="00E226E9">
      <w:pPr>
        <w:pStyle w:val="Titre2"/>
        <w:rPr>
          <w:sz w:val="24"/>
          <w:szCs w:val="24"/>
        </w:rPr>
      </w:pPr>
      <w:bookmarkStart w:id="10" w:name="_Toc200809946"/>
      <w:r w:rsidRPr="00E226E9">
        <w:rPr>
          <w:sz w:val="24"/>
          <w:szCs w:val="24"/>
        </w:rPr>
        <w:t>Nos Activités :</w:t>
      </w:r>
      <w:bookmarkEnd w:id="10"/>
    </w:p>
    <w:p w14:paraId="0B82A3DB" w14:textId="77777777" w:rsidR="00E226E9" w:rsidRPr="00E226E9" w:rsidRDefault="00E226E9" w:rsidP="00E226E9">
      <w:pPr>
        <w:pStyle w:val="Titre3"/>
      </w:pPr>
      <w:bookmarkStart w:id="11" w:name="_Toc200809947"/>
      <w:r w:rsidRPr="00E226E9">
        <w:t>Programme DDH SIDA :</w:t>
      </w:r>
      <w:bookmarkEnd w:id="11"/>
    </w:p>
    <w:p w14:paraId="2DD4B7B1" w14:textId="77777777" w:rsidR="00E226E9" w:rsidRPr="00E226E9" w:rsidRDefault="00E226E9" w:rsidP="00E226E9">
      <w:pPr>
        <w:rPr>
          <w:sz w:val="24"/>
          <w:szCs w:val="24"/>
        </w:rPr>
      </w:pPr>
      <w:r w:rsidRPr="00E226E9">
        <w:rPr>
          <w:sz w:val="24"/>
          <w:szCs w:val="24"/>
        </w:rPr>
        <w:t>Les thématiques de droit de l’homme et de gouvernance ayant un fort intérêt dans la société congolaise, il est évident qu’il faille s’y intéresser pour être sûr de travailler à contribuer à la résorption des problèmes de développement qui gangrènent le Congo.</w:t>
      </w:r>
    </w:p>
    <w:p w14:paraId="5497BE71" w14:textId="77777777" w:rsidR="00E226E9" w:rsidRPr="00E226E9" w:rsidRDefault="00E226E9" w:rsidP="00E226E9">
      <w:pPr>
        <w:rPr>
          <w:sz w:val="24"/>
          <w:szCs w:val="24"/>
        </w:rPr>
      </w:pPr>
      <w:r w:rsidRPr="00E226E9">
        <w:rPr>
          <w:sz w:val="24"/>
          <w:szCs w:val="24"/>
        </w:rPr>
        <w:t>Dans cette thématique-là, il a été entamé des discussions en 2021 avec l’ambassade de Suède pour déboucher en 2022 sur le premier accord de financement que le CJACO a eu à signer dans le cadre d’un consortium avec l’ambassade de Suède en RDC.</w:t>
      </w:r>
    </w:p>
    <w:p w14:paraId="5C71D748" w14:textId="77777777" w:rsidR="00E226E9" w:rsidRPr="00E226E9" w:rsidRDefault="00E226E9" w:rsidP="00E226E9">
      <w:pPr>
        <w:rPr>
          <w:sz w:val="24"/>
          <w:szCs w:val="24"/>
        </w:rPr>
      </w:pPr>
      <w:r w:rsidRPr="00E226E9">
        <w:rPr>
          <w:sz w:val="24"/>
          <w:szCs w:val="24"/>
        </w:rPr>
        <w:lastRenderedPageBreak/>
        <w:t>Indépendamment de notre volonté et détermination, pour des raisons non officiellement avouées, le partenaire a décidé d’arrêter ce projet alors que la phase de mise en œuvre des activités n’avait pas été entamée.</w:t>
      </w:r>
    </w:p>
    <w:p w14:paraId="165CC405" w14:textId="77777777" w:rsidR="00E226E9" w:rsidRPr="00E226E9" w:rsidRDefault="00E226E9" w:rsidP="00E226E9">
      <w:pPr>
        <w:pStyle w:val="Titre3"/>
      </w:pPr>
      <w:bookmarkStart w:id="12" w:name="_Toc200809948"/>
      <w:r w:rsidRPr="00E226E9">
        <w:t>Programme IRI1 : septembre 2022 :</w:t>
      </w:r>
      <w:bookmarkEnd w:id="12"/>
    </w:p>
    <w:p w14:paraId="7FD8A5A4" w14:textId="77777777" w:rsidR="00E226E9" w:rsidRPr="00E226E9" w:rsidRDefault="00E226E9" w:rsidP="00E226E9">
      <w:pPr>
        <w:rPr>
          <w:sz w:val="24"/>
          <w:szCs w:val="24"/>
          <w:lang w:val="fr"/>
        </w:rPr>
      </w:pPr>
      <w:r w:rsidRPr="00E226E9">
        <w:rPr>
          <w:sz w:val="24"/>
          <w:szCs w:val="24"/>
          <w:lang w:val="fr"/>
        </w:rPr>
        <w:t>La province du Kasaï oriental et ses entités territoriales décentralisées (ETD) continuent de souffrir d’un piètre bilan en matière de gouvernance de la part de ses dirigeants. Le niveau de mauvaise gestion des affaires publiques par ceux qui sont au pouvoir ne peut être résolu que si la population, en particulier les femmes et les jeunes, et d’autres groupes marginalisés sont en mesure d’avoir accès à des informations fiables et de résister à la manipulation et à la désinformation des politiciens agissant uniquement pour leur gain politique.</w:t>
      </w:r>
    </w:p>
    <w:p w14:paraId="35577CC4" w14:textId="77777777" w:rsidR="00E226E9" w:rsidRPr="00E226E9" w:rsidRDefault="00E226E9" w:rsidP="00E226E9">
      <w:pPr>
        <w:rPr>
          <w:sz w:val="24"/>
          <w:szCs w:val="24"/>
          <w:lang w:val="fr"/>
        </w:rPr>
      </w:pPr>
      <w:r w:rsidRPr="00E226E9">
        <w:rPr>
          <w:sz w:val="24"/>
          <w:szCs w:val="24"/>
          <w:lang w:val="fr"/>
        </w:rPr>
        <w:t>Le CJACO cherche à accroître la participation des citoyens dans les processus électoraux clés et à promouvoir des élections inclusives et transparentes, augmentant ainsi la responsabilité et la transparence du gouvernement local.</w:t>
      </w:r>
    </w:p>
    <w:p w14:paraId="785A2C2A" w14:textId="77777777" w:rsidR="00E226E9" w:rsidRPr="00E226E9" w:rsidRDefault="00E226E9" w:rsidP="00E226E9">
      <w:pPr>
        <w:rPr>
          <w:sz w:val="24"/>
          <w:szCs w:val="24"/>
        </w:rPr>
      </w:pPr>
      <w:r w:rsidRPr="00E226E9">
        <w:rPr>
          <w:sz w:val="24"/>
          <w:szCs w:val="24"/>
          <w:lang w:val="fr"/>
        </w:rPr>
        <w:t>Ainsi, suite à l’appel à projet lancé par l’</w:t>
      </w:r>
      <w:r w:rsidRPr="00E226E9">
        <w:rPr>
          <w:sz w:val="24"/>
          <w:szCs w:val="24"/>
        </w:rPr>
        <w:t xml:space="preserve"> </w:t>
      </w:r>
      <w:r w:rsidRPr="00E226E9">
        <w:rPr>
          <w:b/>
          <w:bCs/>
          <w:sz w:val="24"/>
          <w:szCs w:val="24"/>
        </w:rPr>
        <w:t>International République Institute</w:t>
      </w:r>
      <w:r w:rsidRPr="00E226E9">
        <w:rPr>
          <w:sz w:val="24"/>
          <w:szCs w:val="24"/>
        </w:rPr>
        <w:t xml:space="preserve"> (IRI) sous financement de l’USAID qui s’inscrivait  dans la vision  qui  se veut</w:t>
      </w:r>
      <w:r w:rsidRPr="00E226E9">
        <w:rPr>
          <w:i/>
          <w:iCs/>
          <w:sz w:val="24"/>
          <w:szCs w:val="24"/>
        </w:rPr>
        <w:t xml:space="preserve">  de « fournir aux citoyens un accès accru à l'information sur leurs droits et devoirs civiques, les rôles et responsabilités des élus, les droits des électeurs, les principaux processus électoraux (y compris l'inscription des électeurs, l'inscription des candidats et les processus de vote) et de les encourager à participer activement aux processus politiques et électoraux » pour garantir une société inclusif base sur les valeurs démocratiques et gouvernance participative, Le Club des jeunes ambassadeurs du Congo aujourd’hui Collectif des Jeunes Ambassadeurs du Congo</w:t>
      </w:r>
      <w:r w:rsidRPr="00E226E9">
        <w:rPr>
          <w:sz w:val="24"/>
          <w:szCs w:val="24"/>
        </w:rPr>
        <w:t xml:space="preserve"> a pu signer  en date du 8 Septembre 2022, un contrat pour mettre en œuvre </w:t>
      </w:r>
      <w:r w:rsidRPr="00E226E9">
        <w:rPr>
          <w:b/>
          <w:bCs/>
          <w:sz w:val="24"/>
          <w:szCs w:val="24"/>
        </w:rPr>
        <w:t>le Projet d’Education Civique électorale</w:t>
      </w:r>
      <w:r w:rsidRPr="00E226E9">
        <w:rPr>
          <w:sz w:val="24"/>
          <w:szCs w:val="24"/>
        </w:rPr>
        <w:t xml:space="preserve"> au travers les sensibilisations, les concours, les activités médiatiques ( émissions radio et Division des spot) ceci dans la ville de Mbujimayi à travers ses 5 Communes Ciblant 1500 Participants dont 1000 Jeunes (Garçons et Filles) et 500 Femmes, pour une Période de 6 mois.</w:t>
      </w:r>
    </w:p>
    <w:p w14:paraId="365D339B" w14:textId="77777777" w:rsidR="00E226E9" w:rsidRPr="00E226E9" w:rsidRDefault="00E226E9" w:rsidP="00E226E9">
      <w:pPr>
        <w:rPr>
          <w:sz w:val="24"/>
          <w:szCs w:val="24"/>
        </w:rPr>
      </w:pPr>
      <w:r w:rsidRPr="00E226E9">
        <w:rPr>
          <w:sz w:val="24"/>
          <w:szCs w:val="24"/>
        </w:rPr>
        <w:t>Dans le cadre de ce projet, il a été tenu les activités suivantes :</w:t>
      </w:r>
    </w:p>
    <w:p w14:paraId="4159C8FE" w14:textId="1AC30F97" w:rsidR="00C31BCD" w:rsidRPr="000D489F" w:rsidRDefault="00E226E9" w:rsidP="000D489F">
      <w:pPr>
        <w:numPr>
          <w:ilvl w:val="0"/>
          <w:numId w:val="16"/>
        </w:numPr>
        <w:rPr>
          <w:sz w:val="24"/>
          <w:szCs w:val="24"/>
        </w:rPr>
      </w:pPr>
      <w:r w:rsidRPr="00E226E9">
        <w:rPr>
          <w:sz w:val="24"/>
          <w:szCs w:val="24"/>
        </w:rPr>
        <w:t>15 réunions de sensibilisation des jeunes et femmes ainsi que les personnes marginalisées organisées sur les questions en rapport avec le processus électoral, mettant en lumière : le processus d’enrôlement des électeurs ; les rôles et responsabilités des élus ainsi que la participation active des jeunes et femmes aux processus politique et électorale.</w:t>
      </w:r>
    </w:p>
    <w:p w14:paraId="5AFFE93D" w14:textId="77777777" w:rsidR="00E226E9" w:rsidRPr="00E226E9" w:rsidRDefault="00E226E9" w:rsidP="00E226E9">
      <w:pPr>
        <w:numPr>
          <w:ilvl w:val="0"/>
          <w:numId w:val="16"/>
        </w:numPr>
        <w:rPr>
          <w:sz w:val="24"/>
          <w:szCs w:val="24"/>
        </w:rPr>
      </w:pPr>
      <w:r w:rsidRPr="00E226E9">
        <w:rPr>
          <w:sz w:val="24"/>
          <w:szCs w:val="24"/>
        </w:rPr>
        <w:t>3 concours artistiques organisés sur les mêmes thématiques que dans les réunions de sensibilisation, mais cette fois à l’avantage de le faire autrement et obtenir ainsi une plus grande audience.</w:t>
      </w:r>
    </w:p>
    <w:p w14:paraId="26A39EF4" w14:textId="77777777" w:rsidR="00E226E9" w:rsidRDefault="00E226E9" w:rsidP="00E226E9">
      <w:pPr>
        <w:numPr>
          <w:ilvl w:val="0"/>
          <w:numId w:val="16"/>
        </w:numPr>
        <w:rPr>
          <w:sz w:val="24"/>
          <w:szCs w:val="24"/>
        </w:rPr>
      </w:pPr>
      <w:r w:rsidRPr="00E226E9">
        <w:rPr>
          <w:sz w:val="24"/>
          <w:szCs w:val="24"/>
        </w:rPr>
        <w:t>270 diffusions d’un stop télévisé et 24 diffusions d’une émission radio.</w:t>
      </w:r>
    </w:p>
    <w:tbl>
      <w:tblPr>
        <w:tblStyle w:val="Grilledutableau"/>
        <w:tblW w:w="8673" w:type="dxa"/>
        <w:tblInd w:w="-5" w:type="dxa"/>
        <w:tblLook w:val="04A0" w:firstRow="1" w:lastRow="0" w:firstColumn="1" w:lastColumn="0" w:noHBand="0" w:noVBand="1"/>
      </w:tblPr>
      <w:tblGrid>
        <w:gridCol w:w="4375"/>
        <w:gridCol w:w="4298"/>
      </w:tblGrid>
      <w:tr w:rsidR="00143479" w14:paraId="4101DF7D" w14:textId="77777777" w:rsidTr="006E67E8">
        <w:trPr>
          <w:trHeight w:val="2331"/>
        </w:trPr>
        <w:tc>
          <w:tcPr>
            <w:tcW w:w="4375" w:type="dxa"/>
          </w:tcPr>
          <w:p w14:paraId="1FB608A6" w14:textId="77777777" w:rsidR="006E67E8" w:rsidRDefault="00797953" w:rsidP="006E67E8">
            <w:pPr>
              <w:pStyle w:val="NormalWeb"/>
              <w:rPr>
                <w:noProof/>
              </w:rPr>
            </w:pPr>
            <w:r>
              <w:rPr>
                <w:noProof/>
              </w:rPr>
              <w:lastRenderedPageBreak/>
              <w:drawing>
                <wp:inline distT="0" distB="0" distL="0" distR="0" wp14:anchorId="350B1545" wp14:editId="5E63D842">
                  <wp:extent cx="2336800" cy="1557867"/>
                  <wp:effectExtent l="0" t="0" r="6350" b="4445"/>
                  <wp:docPr id="172196007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4471" cy="1562981"/>
                          </a:xfrm>
                          <a:prstGeom prst="rect">
                            <a:avLst/>
                          </a:prstGeom>
                          <a:noFill/>
                          <a:ln>
                            <a:noFill/>
                          </a:ln>
                        </pic:spPr>
                      </pic:pic>
                    </a:graphicData>
                  </a:graphic>
                </wp:inline>
              </w:drawing>
            </w:r>
          </w:p>
          <w:p w14:paraId="0B3F46A3" w14:textId="01157334" w:rsidR="006E67E8" w:rsidRPr="006E67E8" w:rsidRDefault="006E67E8" w:rsidP="006E67E8">
            <w:pPr>
              <w:pStyle w:val="NormalWeb"/>
              <w:rPr>
                <w:noProof/>
                <w:lang w:val="fr-FR"/>
              </w:rPr>
            </w:pPr>
            <w:r w:rsidRPr="006E67E8">
              <w:rPr>
                <w:noProof/>
                <w:lang w:val="fr-FR"/>
              </w:rPr>
              <w:t>Équipe de sensibilisation du C</w:t>
            </w:r>
            <w:r>
              <w:rPr>
                <w:noProof/>
                <w:lang w:val="fr-FR"/>
              </w:rPr>
              <w:t>JACO à l’ISPTK Mbujimayi</w:t>
            </w:r>
          </w:p>
        </w:tc>
        <w:tc>
          <w:tcPr>
            <w:tcW w:w="4298" w:type="dxa"/>
          </w:tcPr>
          <w:p w14:paraId="092146A9" w14:textId="740EC77E" w:rsidR="00797953" w:rsidRPr="00797953" w:rsidRDefault="00797953" w:rsidP="00797953">
            <w:pPr>
              <w:rPr>
                <w:sz w:val="24"/>
                <w:szCs w:val="24"/>
                <w:lang w:val="en-US"/>
              </w:rPr>
            </w:pPr>
            <w:r w:rsidRPr="00797953">
              <w:rPr>
                <w:noProof/>
                <w:sz w:val="24"/>
                <w:szCs w:val="24"/>
                <w:lang w:val="en-US"/>
              </w:rPr>
              <w:drawing>
                <wp:inline distT="0" distB="0" distL="0" distR="0" wp14:anchorId="22B80840" wp14:editId="77569731">
                  <wp:extent cx="1981200" cy="1320800"/>
                  <wp:effectExtent l="0" t="0" r="0" b="0"/>
                  <wp:docPr id="180214416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0303" cy="1326869"/>
                          </a:xfrm>
                          <a:prstGeom prst="rect">
                            <a:avLst/>
                          </a:prstGeom>
                          <a:noFill/>
                          <a:ln>
                            <a:noFill/>
                          </a:ln>
                        </pic:spPr>
                      </pic:pic>
                    </a:graphicData>
                  </a:graphic>
                </wp:inline>
              </w:drawing>
            </w:r>
          </w:p>
          <w:p w14:paraId="15859716" w14:textId="62786BB1" w:rsidR="00797953" w:rsidRDefault="006E67E8" w:rsidP="00797953">
            <w:pPr>
              <w:rPr>
                <w:sz w:val="24"/>
                <w:szCs w:val="24"/>
              </w:rPr>
            </w:pPr>
            <w:r>
              <w:rPr>
                <w:sz w:val="24"/>
                <w:szCs w:val="24"/>
              </w:rPr>
              <w:t>En pleine Sensibilisation des étudiants à l’ISPTK</w:t>
            </w:r>
          </w:p>
        </w:tc>
      </w:tr>
      <w:tr w:rsidR="006E67E8" w14:paraId="1BC53D88" w14:textId="77777777" w:rsidTr="006E67E8">
        <w:trPr>
          <w:trHeight w:val="702"/>
        </w:trPr>
        <w:tc>
          <w:tcPr>
            <w:tcW w:w="4375" w:type="dxa"/>
          </w:tcPr>
          <w:p w14:paraId="123A7199" w14:textId="0803AC82" w:rsidR="00797953" w:rsidRPr="00797953" w:rsidRDefault="00797953" w:rsidP="00797953">
            <w:pPr>
              <w:rPr>
                <w:sz w:val="24"/>
                <w:szCs w:val="24"/>
                <w:lang w:val="en-US"/>
              </w:rPr>
            </w:pPr>
            <w:r w:rsidRPr="00797953">
              <w:rPr>
                <w:noProof/>
                <w:sz w:val="24"/>
                <w:szCs w:val="24"/>
                <w:lang w:val="en-US"/>
              </w:rPr>
              <w:drawing>
                <wp:inline distT="0" distB="0" distL="0" distR="0" wp14:anchorId="6EE64037" wp14:editId="14C57CEF">
                  <wp:extent cx="1962150" cy="1308100"/>
                  <wp:effectExtent l="0" t="0" r="0" b="6350"/>
                  <wp:docPr id="74098781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8047" cy="1312031"/>
                          </a:xfrm>
                          <a:prstGeom prst="rect">
                            <a:avLst/>
                          </a:prstGeom>
                          <a:noFill/>
                          <a:ln>
                            <a:noFill/>
                          </a:ln>
                        </pic:spPr>
                      </pic:pic>
                    </a:graphicData>
                  </a:graphic>
                </wp:inline>
              </w:drawing>
            </w:r>
          </w:p>
          <w:p w14:paraId="7FE79699" w14:textId="5992DEED" w:rsidR="00797953" w:rsidRDefault="006E67E8" w:rsidP="00797953">
            <w:pPr>
              <w:rPr>
                <w:sz w:val="24"/>
                <w:szCs w:val="24"/>
              </w:rPr>
            </w:pPr>
            <w:r>
              <w:rPr>
                <w:sz w:val="24"/>
                <w:szCs w:val="24"/>
              </w:rPr>
              <w:t>Après Sensibilisation des étudiants à l’ISPTK</w:t>
            </w:r>
          </w:p>
        </w:tc>
        <w:tc>
          <w:tcPr>
            <w:tcW w:w="4298" w:type="dxa"/>
          </w:tcPr>
          <w:p w14:paraId="3146E254" w14:textId="6187CDFC" w:rsidR="00797953" w:rsidRPr="00797953" w:rsidRDefault="00797953" w:rsidP="00797953">
            <w:pPr>
              <w:rPr>
                <w:sz w:val="24"/>
                <w:szCs w:val="24"/>
                <w:lang w:val="en-US"/>
              </w:rPr>
            </w:pPr>
            <w:r w:rsidRPr="00797953">
              <w:rPr>
                <w:noProof/>
                <w:sz w:val="24"/>
                <w:szCs w:val="24"/>
                <w:lang w:val="en-US"/>
              </w:rPr>
              <w:drawing>
                <wp:inline distT="0" distB="0" distL="0" distR="0" wp14:anchorId="70B3801E" wp14:editId="4AA41BA6">
                  <wp:extent cx="2082800" cy="1388533"/>
                  <wp:effectExtent l="0" t="0" r="0" b="2540"/>
                  <wp:docPr id="125682009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8437" cy="1392291"/>
                          </a:xfrm>
                          <a:prstGeom prst="rect">
                            <a:avLst/>
                          </a:prstGeom>
                          <a:noFill/>
                          <a:ln>
                            <a:noFill/>
                          </a:ln>
                        </pic:spPr>
                      </pic:pic>
                    </a:graphicData>
                  </a:graphic>
                </wp:inline>
              </w:drawing>
            </w:r>
          </w:p>
          <w:p w14:paraId="728963C4" w14:textId="1A7CABB2" w:rsidR="00797953" w:rsidRDefault="006E67E8" w:rsidP="00797953">
            <w:pPr>
              <w:rPr>
                <w:sz w:val="24"/>
                <w:szCs w:val="24"/>
              </w:rPr>
            </w:pPr>
            <w:r w:rsidRPr="006E67E8">
              <w:rPr>
                <w:sz w:val="24"/>
                <w:szCs w:val="24"/>
              </w:rPr>
              <w:t xml:space="preserve">Concours artistique </w:t>
            </w:r>
            <w:r>
              <w:rPr>
                <w:sz w:val="24"/>
                <w:szCs w:val="24"/>
              </w:rPr>
              <w:t xml:space="preserve">Mbujimayi </w:t>
            </w:r>
            <w:r w:rsidRPr="006E67E8">
              <w:rPr>
                <w:sz w:val="24"/>
                <w:szCs w:val="24"/>
              </w:rPr>
              <w:t>à la s</w:t>
            </w:r>
            <w:r>
              <w:rPr>
                <w:sz w:val="24"/>
                <w:szCs w:val="24"/>
              </w:rPr>
              <w:t xml:space="preserve">alle </w:t>
            </w:r>
            <w:proofErr w:type="spellStart"/>
            <w:r>
              <w:rPr>
                <w:sz w:val="24"/>
                <w:szCs w:val="24"/>
              </w:rPr>
              <w:t>Mukeba</w:t>
            </w:r>
            <w:proofErr w:type="spellEnd"/>
            <w:r>
              <w:rPr>
                <w:sz w:val="24"/>
                <w:szCs w:val="24"/>
              </w:rPr>
              <w:t xml:space="preserve"> </w:t>
            </w:r>
            <w:proofErr w:type="spellStart"/>
            <w:r>
              <w:rPr>
                <w:sz w:val="24"/>
                <w:szCs w:val="24"/>
              </w:rPr>
              <w:t>kafuka</w:t>
            </w:r>
            <w:proofErr w:type="spellEnd"/>
          </w:p>
        </w:tc>
      </w:tr>
      <w:tr w:rsidR="00143479" w14:paraId="00005A37" w14:textId="77777777" w:rsidTr="006E67E8">
        <w:trPr>
          <w:trHeight w:val="702"/>
        </w:trPr>
        <w:tc>
          <w:tcPr>
            <w:tcW w:w="4375" w:type="dxa"/>
          </w:tcPr>
          <w:p w14:paraId="025B61BB" w14:textId="0C6A46BF" w:rsidR="00797953" w:rsidRPr="00797953" w:rsidRDefault="00797953" w:rsidP="00797953">
            <w:pPr>
              <w:rPr>
                <w:sz w:val="24"/>
                <w:szCs w:val="24"/>
                <w:lang w:val="en-US"/>
              </w:rPr>
            </w:pPr>
            <w:r w:rsidRPr="00797953">
              <w:rPr>
                <w:noProof/>
                <w:sz w:val="24"/>
                <w:szCs w:val="24"/>
                <w:lang w:val="en-US"/>
              </w:rPr>
              <w:drawing>
                <wp:inline distT="0" distB="0" distL="0" distR="0" wp14:anchorId="29A6E2E6" wp14:editId="28A7DBB3">
                  <wp:extent cx="1981200" cy="1320800"/>
                  <wp:effectExtent l="0" t="0" r="0" b="0"/>
                  <wp:docPr id="200093754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8294" cy="1325529"/>
                          </a:xfrm>
                          <a:prstGeom prst="rect">
                            <a:avLst/>
                          </a:prstGeom>
                          <a:noFill/>
                          <a:ln>
                            <a:noFill/>
                          </a:ln>
                        </pic:spPr>
                      </pic:pic>
                    </a:graphicData>
                  </a:graphic>
                </wp:inline>
              </w:drawing>
            </w:r>
          </w:p>
          <w:p w14:paraId="4E65CE21" w14:textId="70B39B12" w:rsidR="00797953" w:rsidRPr="006E67E8" w:rsidRDefault="006E67E8" w:rsidP="00797953">
            <w:pPr>
              <w:rPr>
                <w:sz w:val="24"/>
                <w:szCs w:val="24"/>
              </w:rPr>
            </w:pPr>
            <w:r w:rsidRPr="006E67E8">
              <w:rPr>
                <w:sz w:val="24"/>
                <w:szCs w:val="24"/>
              </w:rPr>
              <w:t xml:space="preserve">Concours artistique </w:t>
            </w:r>
            <w:r>
              <w:rPr>
                <w:sz w:val="24"/>
                <w:szCs w:val="24"/>
              </w:rPr>
              <w:t xml:space="preserve">Mbujimayi </w:t>
            </w:r>
            <w:r w:rsidRPr="006E67E8">
              <w:rPr>
                <w:sz w:val="24"/>
                <w:szCs w:val="24"/>
              </w:rPr>
              <w:t>à la s</w:t>
            </w:r>
            <w:r>
              <w:rPr>
                <w:sz w:val="24"/>
                <w:szCs w:val="24"/>
              </w:rPr>
              <w:t xml:space="preserve">alle </w:t>
            </w:r>
            <w:proofErr w:type="spellStart"/>
            <w:r>
              <w:rPr>
                <w:sz w:val="24"/>
                <w:szCs w:val="24"/>
              </w:rPr>
              <w:t>Mukeba</w:t>
            </w:r>
            <w:proofErr w:type="spellEnd"/>
            <w:r>
              <w:rPr>
                <w:sz w:val="24"/>
                <w:szCs w:val="24"/>
              </w:rPr>
              <w:t xml:space="preserve"> </w:t>
            </w:r>
            <w:proofErr w:type="spellStart"/>
            <w:r>
              <w:rPr>
                <w:sz w:val="24"/>
                <w:szCs w:val="24"/>
              </w:rPr>
              <w:t>kafuka</w:t>
            </w:r>
            <w:proofErr w:type="spellEnd"/>
          </w:p>
        </w:tc>
        <w:tc>
          <w:tcPr>
            <w:tcW w:w="4298" w:type="dxa"/>
          </w:tcPr>
          <w:p w14:paraId="286D0A64" w14:textId="4041E42F" w:rsidR="00143479" w:rsidRPr="00143479" w:rsidRDefault="00143479" w:rsidP="00143479">
            <w:pPr>
              <w:rPr>
                <w:sz w:val="24"/>
                <w:szCs w:val="24"/>
                <w:lang w:val="en-US"/>
              </w:rPr>
            </w:pPr>
            <w:r w:rsidRPr="00143479">
              <w:rPr>
                <w:noProof/>
                <w:sz w:val="24"/>
                <w:szCs w:val="24"/>
                <w:lang w:val="en-US"/>
              </w:rPr>
              <w:drawing>
                <wp:inline distT="0" distB="0" distL="0" distR="0" wp14:anchorId="51F112DA" wp14:editId="362EB658">
                  <wp:extent cx="2076080" cy="1290955"/>
                  <wp:effectExtent l="0" t="0" r="635" b="4445"/>
                  <wp:docPr id="95512830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3624" r="4009" b="40210"/>
                          <a:stretch/>
                        </pic:blipFill>
                        <pic:spPr bwMode="auto">
                          <a:xfrm>
                            <a:off x="0" y="0"/>
                            <a:ext cx="2127824" cy="1323131"/>
                          </a:xfrm>
                          <a:prstGeom prst="rect">
                            <a:avLst/>
                          </a:prstGeom>
                          <a:noFill/>
                          <a:ln>
                            <a:noFill/>
                          </a:ln>
                          <a:extLst>
                            <a:ext uri="{53640926-AAD7-44D8-BBD7-CCE9431645EC}">
                              <a14:shadowObscured xmlns:a14="http://schemas.microsoft.com/office/drawing/2010/main"/>
                            </a:ext>
                          </a:extLst>
                        </pic:spPr>
                      </pic:pic>
                    </a:graphicData>
                  </a:graphic>
                </wp:inline>
              </w:drawing>
            </w:r>
          </w:p>
          <w:p w14:paraId="32A1B097" w14:textId="683F2D2F" w:rsidR="00797953" w:rsidRPr="006E67E8" w:rsidRDefault="006E67E8" w:rsidP="00797953">
            <w:pPr>
              <w:rPr>
                <w:sz w:val="24"/>
                <w:szCs w:val="24"/>
              </w:rPr>
            </w:pPr>
            <w:r w:rsidRPr="006E67E8">
              <w:rPr>
                <w:sz w:val="24"/>
                <w:szCs w:val="24"/>
              </w:rPr>
              <w:t>Sensibilisation des étudiants à l</w:t>
            </w:r>
            <w:r>
              <w:rPr>
                <w:sz w:val="24"/>
                <w:szCs w:val="24"/>
              </w:rPr>
              <w:t>’UOM</w:t>
            </w:r>
          </w:p>
        </w:tc>
      </w:tr>
    </w:tbl>
    <w:p w14:paraId="7C39BC8A" w14:textId="77777777" w:rsidR="00797953" w:rsidRPr="00E226E9" w:rsidRDefault="00797953" w:rsidP="00797953">
      <w:pPr>
        <w:ind w:left="1080"/>
        <w:rPr>
          <w:sz w:val="24"/>
          <w:szCs w:val="24"/>
        </w:rPr>
      </w:pPr>
    </w:p>
    <w:p w14:paraId="6E15CFA7" w14:textId="567897F7" w:rsidR="00E226E9" w:rsidRPr="00E226E9" w:rsidRDefault="00E226E9" w:rsidP="00E226E9">
      <w:pPr>
        <w:rPr>
          <w:b/>
          <w:bCs/>
          <w:sz w:val="24"/>
          <w:szCs w:val="24"/>
        </w:rPr>
      </w:pPr>
      <w:r w:rsidRPr="00E226E9">
        <w:rPr>
          <w:b/>
          <w:bCs/>
          <w:sz w:val="24"/>
          <w:szCs w:val="24"/>
        </w:rPr>
        <w:t>Un total de 1444 personnes a été atteint directement (650 femmes soit 45, 01% et 794 hommes soit 54,9%), ces personnes disent mieux comprendre les enjeux des élections et tout le processus commençant par l’enrôlement des électeurs. Ils comprennent aussi le rôle des divers animateurs et savent relier les profils des candidats avec les attributions des postes sollicités, cela en vue de se choisir les personnes qu’il faudra.</w:t>
      </w:r>
    </w:p>
    <w:p w14:paraId="55CC31C7" w14:textId="77777777" w:rsidR="00E226E9" w:rsidRPr="00E226E9" w:rsidRDefault="00E226E9" w:rsidP="00E226E9">
      <w:pPr>
        <w:pStyle w:val="Titre3"/>
      </w:pPr>
      <w:bookmarkStart w:id="13" w:name="_Toc200809949"/>
      <w:r w:rsidRPr="00E226E9">
        <w:t>Programme GIZ MBUJIMAYI : Aout 2023 :</w:t>
      </w:r>
      <w:bookmarkEnd w:id="13"/>
    </w:p>
    <w:p w14:paraId="159E7FBB" w14:textId="77777777" w:rsidR="00E226E9" w:rsidRPr="00E226E9" w:rsidRDefault="00E226E9" w:rsidP="00E226E9">
      <w:pPr>
        <w:rPr>
          <w:sz w:val="24"/>
          <w:szCs w:val="24"/>
        </w:rPr>
      </w:pPr>
      <w:r w:rsidRPr="00E226E9">
        <w:rPr>
          <w:sz w:val="24"/>
          <w:szCs w:val="24"/>
        </w:rPr>
        <w:t>La province du Kasaï Oriental est aussi connue pour la situation sociale précaire qui la caractérise avec la chute économique de la province qui reposait essentiellement sur l’exploitation du diamant.</w:t>
      </w:r>
    </w:p>
    <w:p w14:paraId="7C96D3A4" w14:textId="77777777" w:rsidR="00E226E9" w:rsidRPr="00E226E9" w:rsidRDefault="00E226E9" w:rsidP="00E226E9">
      <w:pPr>
        <w:rPr>
          <w:sz w:val="24"/>
          <w:szCs w:val="24"/>
        </w:rPr>
      </w:pPr>
      <w:r w:rsidRPr="00E226E9">
        <w:rPr>
          <w:sz w:val="24"/>
          <w:szCs w:val="24"/>
        </w:rPr>
        <w:t xml:space="preserve">Dans une pareille situation, les populations sont peu cultivées et surtout dans les coins reculés de la province, certaines informations capitales ne parviennent pas aux populations et quand viennent les échéances électorales, ces populations votent uniquement pour se faire un peu d’argent au gré des candidats véreux, alors que le processus de 2023 prévoyait des élections au niveau décentralisés pour la première fois en RDC, il était aussi nécessaire </w:t>
      </w:r>
      <w:r w:rsidRPr="00E226E9">
        <w:rPr>
          <w:sz w:val="24"/>
          <w:szCs w:val="24"/>
        </w:rPr>
        <w:lastRenderedPageBreak/>
        <w:t>de former et informer les populations sur le rôle des animateurs des entités territoriales décentralisées (ETD).</w:t>
      </w:r>
    </w:p>
    <w:p w14:paraId="414228F3" w14:textId="77777777" w:rsidR="00E226E9" w:rsidRPr="00E226E9" w:rsidRDefault="00E226E9" w:rsidP="00E226E9">
      <w:pPr>
        <w:rPr>
          <w:sz w:val="24"/>
          <w:szCs w:val="24"/>
        </w:rPr>
      </w:pPr>
      <w:r w:rsidRPr="00E226E9">
        <w:rPr>
          <w:sz w:val="24"/>
          <w:szCs w:val="24"/>
        </w:rPr>
        <w:t>Ce projet se porter en réponse pour arriver à améliorer le dialogue social mais aussi la gouvernance locale et la qualité de participation électorale en donnant la voix aux sans voix et éveiller la population en générale ainsi que les jeunes, femmes et groupe marginalisés en particulier.</w:t>
      </w:r>
    </w:p>
    <w:p w14:paraId="2229BB2F" w14:textId="77777777" w:rsidR="00E226E9" w:rsidRPr="00E226E9" w:rsidRDefault="00E226E9" w:rsidP="00E226E9">
      <w:pPr>
        <w:rPr>
          <w:sz w:val="24"/>
          <w:szCs w:val="24"/>
        </w:rPr>
      </w:pPr>
      <w:r w:rsidRPr="00E226E9">
        <w:rPr>
          <w:sz w:val="24"/>
          <w:szCs w:val="24"/>
        </w:rPr>
        <w:t>Son action vise : les jeunes, les femmes et les groupes marginalisés qui ont une connaissance limitée sur les rôles et responsabilités des institutions et des élus  et cela entraine  la faible participation de ces derniers à la vie politique et aux processus de vote ainsi que leur manipulation par les politiciens, entendu qu’une gouvernance locale défaillante ne favorise pas la participation de la population en général et celle des jeunes et des femmes en particulier à la vie politique et les laisse sans voix face à des situations inacceptables.</w:t>
      </w:r>
    </w:p>
    <w:p w14:paraId="35FEC9CD" w14:textId="77777777" w:rsidR="00E226E9" w:rsidRPr="00E226E9" w:rsidRDefault="00E226E9" w:rsidP="00E226E9">
      <w:pPr>
        <w:rPr>
          <w:sz w:val="24"/>
          <w:szCs w:val="24"/>
        </w:rPr>
      </w:pPr>
      <w:r w:rsidRPr="00E226E9">
        <w:rPr>
          <w:sz w:val="24"/>
          <w:szCs w:val="24"/>
        </w:rPr>
        <w:t>Pour soutenir participation active des jeunes , femmes et groupes minoritaires, le Club des Jeunes Ambassadeurs du Congo CJACO , aujourd’hui collectif des Jeunes Ambassadeurs du Congo, Coordination Exécutive du Kasaï Oriental, a signé un partenariat avec la Coopération allemande à travers la GIZ, pour la mise en Œuvre du projet « TUTABALA BUA MASUNGULA MIMPA MU 2023-2024 qui veut dire « Réveillons-nous pour les élections crédible en 2023 », s’inscrivant dans  cadre de son projet « Promotion de la Démocratie locale et appui au dialogue Social en préparation des élections locales en RDC ».</w:t>
      </w:r>
    </w:p>
    <w:p w14:paraId="0A907B24" w14:textId="77777777" w:rsidR="00E226E9" w:rsidRPr="00E226E9" w:rsidRDefault="00E226E9" w:rsidP="00E226E9">
      <w:pPr>
        <w:rPr>
          <w:sz w:val="24"/>
          <w:szCs w:val="24"/>
        </w:rPr>
      </w:pPr>
      <w:r w:rsidRPr="00E226E9">
        <w:rPr>
          <w:sz w:val="24"/>
          <w:szCs w:val="24"/>
        </w:rPr>
        <w:t>A l’issu de la mise en œuvre nous avons eu à atteindre les résultats suivants :</w:t>
      </w:r>
    </w:p>
    <w:p w14:paraId="63D0DA5C" w14:textId="77777777" w:rsidR="00E226E9" w:rsidRPr="00E226E9" w:rsidRDefault="00E226E9" w:rsidP="00E226E9">
      <w:pPr>
        <w:pStyle w:val="Paragraphedeliste"/>
        <w:numPr>
          <w:ilvl w:val="0"/>
          <w:numId w:val="19"/>
        </w:numPr>
        <w:rPr>
          <w:sz w:val="24"/>
          <w:szCs w:val="24"/>
        </w:rPr>
      </w:pPr>
      <w:r w:rsidRPr="00E226E9">
        <w:rPr>
          <w:sz w:val="24"/>
          <w:szCs w:val="24"/>
        </w:rPr>
        <w:t xml:space="preserve">10 Parlement des jeunes mis en place dans les </w:t>
      </w:r>
      <w:proofErr w:type="spellStart"/>
      <w:r w:rsidRPr="00E226E9">
        <w:rPr>
          <w:sz w:val="24"/>
          <w:szCs w:val="24"/>
        </w:rPr>
        <w:t>ETDs</w:t>
      </w:r>
      <w:proofErr w:type="spellEnd"/>
      <w:r w:rsidRPr="00E226E9">
        <w:rPr>
          <w:sz w:val="24"/>
          <w:szCs w:val="24"/>
        </w:rPr>
        <w:t xml:space="preserve"> Ciblées avec au total 250 jeunes ; en raison d’un parlement des jeunes par ETD regroupant 25 jeunes.  Dans chaque </w:t>
      </w:r>
      <w:proofErr w:type="spellStart"/>
      <w:r w:rsidRPr="00E226E9">
        <w:rPr>
          <w:sz w:val="24"/>
          <w:szCs w:val="24"/>
        </w:rPr>
        <w:t>ETDs</w:t>
      </w:r>
      <w:proofErr w:type="spellEnd"/>
      <w:r w:rsidRPr="00E226E9">
        <w:rPr>
          <w:sz w:val="24"/>
          <w:szCs w:val="24"/>
        </w:rPr>
        <w:t>, nous avons après échange et consultation des jeunes provenant des OSC et ETD, installés un comité élu de 5 personnes dont le président, secrétaire, trésorier et 2 conseillers. Ceci avec une participation de 25 jeunes invités. Le parlement des jeunes chapeauté par le comité élus sont installés par le Chef de l’ETD et ont le rôle d’organiser les sociétés de débat dans leurs entités.</w:t>
      </w:r>
    </w:p>
    <w:p w14:paraId="5E55E3CC" w14:textId="77777777" w:rsidR="00E226E9" w:rsidRDefault="00E226E9" w:rsidP="00E226E9">
      <w:pPr>
        <w:pStyle w:val="Paragraphedeliste"/>
        <w:numPr>
          <w:ilvl w:val="0"/>
          <w:numId w:val="19"/>
        </w:numPr>
        <w:rPr>
          <w:sz w:val="24"/>
          <w:szCs w:val="24"/>
        </w:rPr>
      </w:pPr>
      <w:r w:rsidRPr="00E226E9">
        <w:rPr>
          <w:sz w:val="24"/>
          <w:szCs w:val="24"/>
        </w:rPr>
        <w:t xml:space="preserve">10 sociétés de débat organisées dans les 10 </w:t>
      </w:r>
      <w:proofErr w:type="spellStart"/>
      <w:r w:rsidRPr="00E226E9">
        <w:rPr>
          <w:sz w:val="24"/>
          <w:szCs w:val="24"/>
        </w:rPr>
        <w:t>ETDs</w:t>
      </w:r>
      <w:proofErr w:type="spellEnd"/>
      <w:r w:rsidRPr="00E226E9">
        <w:rPr>
          <w:sz w:val="24"/>
          <w:szCs w:val="24"/>
        </w:rPr>
        <w:t xml:space="preserve"> en raison d’une par ETD, sur « la séparation des pouvoirs et les rôles des acteurs en gouvernance locale diffusé à une chaine Radio en faveur des jeunes, des femmes et des groupes marginalisés ».</w:t>
      </w:r>
    </w:p>
    <w:tbl>
      <w:tblPr>
        <w:tblStyle w:val="Grilledutableau"/>
        <w:tblW w:w="0" w:type="auto"/>
        <w:tblLook w:val="04A0" w:firstRow="1" w:lastRow="0" w:firstColumn="1" w:lastColumn="0" w:noHBand="0" w:noVBand="1"/>
      </w:tblPr>
      <w:tblGrid>
        <w:gridCol w:w="4757"/>
        <w:gridCol w:w="4305"/>
      </w:tblGrid>
      <w:tr w:rsidR="006E67E8" w14:paraId="77F4CBD2" w14:textId="77777777" w:rsidTr="00143479">
        <w:tc>
          <w:tcPr>
            <w:tcW w:w="3685" w:type="dxa"/>
          </w:tcPr>
          <w:p w14:paraId="79B130CD" w14:textId="77777777" w:rsidR="00797953" w:rsidRDefault="00143479" w:rsidP="00143479">
            <w:pPr>
              <w:pStyle w:val="NormalWeb"/>
            </w:pPr>
            <w:r>
              <w:rPr>
                <w:noProof/>
              </w:rPr>
              <w:drawing>
                <wp:inline distT="0" distB="0" distL="0" distR="0" wp14:anchorId="23AB6557" wp14:editId="22AC09A4">
                  <wp:extent cx="2178050" cy="1452033"/>
                  <wp:effectExtent l="0" t="0" r="0" b="0"/>
                  <wp:docPr id="50307174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4209" cy="1456139"/>
                          </a:xfrm>
                          <a:prstGeom prst="rect">
                            <a:avLst/>
                          </a:prstGeom>
                          <a:noFill/>
                          <a:ln>
                            <a:noFill/>
                          </a:ln>
                        </pic:spPr>
                      </pic:pic>
                    </a:graphicData>
                  </a:graphic>
                </wp:inline>
              </w:drawing>
            </w:r>
          </w:p>
          <w:p w14:paraId="0D653CE4" w14:textId="4A64E9C7" w:rsidR="006E67E8" w:rsidRPr="006E67E8" w:rsidRDefault="006E67E8" w:rsidP="00143479">
            <w:pPr>
              <w:pStyle w:val="NormalWeb"/>
              <w:rPr>
                <w:lang w:val="fr-FR"/>
              </w:rPr>
            </w:pPr>
            <w:r>
              <w:rPr>
                <w:lang w:val="fr-FR"/>
              </w:rPr>
              <w:lastRenderedPageBreak/>
              <w:t xml:space="preserve">Echange avec la Bourgmestre de </w:t>
            </w:r>
            <w:proofErr w:type="spellStart"/>
            <w:r>
              <w:rPr>
                <w:lang w:val="fr-FR"/>
              </w:rPr>
              <w:t>Bipemba</w:t>
            </w:r>
            <w:proofErr w:type="spellEnd"/>
            <w:r>
              <w:rPr>
                <w:lang w:val="fr-FR"/>
              </w:rPr>
              <w:t xml:space="preserve"> a</w:t>
            </w:r>
            <w:r w:rsidRPr="006E67E8">
              <w:rPr>
                <w:lang w:val="fr-FR"/>
              </w:rPr>
              <w:t>près la société de d</w:t>
            </w:r>
            <w:r>
              <w:rPr>
                <w:lang w:val="fr-FR"/>
              </w:rPr>
              <w:t xml:space="preserve">ébat avec les jeunes et installation du parlement des jeunes à </w:t>
            </w:r>
            <w:proofErr w:type="spellStart"/>
            <w:r>
              <w:rPr>
                <w:lang w:val="fr-FR"/>
              </w:rPr>
              <w:t>Bipemba</w:t>
            </w:r>
            <w:proofErr w:type="spellEnd"/>
          </w:p>
        </w:tc>
        <w:tc>
          <w:tcPr>
            <w:tcW w:w="3780" w:type="dxa"/>
          </w:tcPr>
          <w:p w14:paraId="5C19ECDF" w14:textId="61F5FEC8" w:rsidR="00143479" w:rsidRPr="00143479" w:rsidRDefault="00143479" w:rsidP="00143479">
            <w:pPr>
              <w:rPr>
                <w:sz w:val="24"/>
                <w:szCs w:val="24"/>
                <w:lang w:val="en-US"/>
              </w:rPr>
            </w:pPr>
            <w:r w:rsidRPr="00143479">
              <w:rPr>
                <w:noProof/>
                <w:sz w:val="24"/>
                <w:szCs w:val="24"/>
                <w:lang w:val="en-US"/>
              </w:rPr>
              <w:lastRenderedPageBreak/>
              <w:drawing>
                <wp:inline distT="0" distB="0" distL="0" distR="0" wp14:anchorId="695AD13C" wp14:editId="1CE89BC1">
                  <wp:extent cx="2178136" cy="1451610"/>
                  <wp:effectExtent l="0" t="0" r="0" b="0"/>
                  <wp:docPr id="1647056199"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6830" cy="1464068"/>
                          </a:xfrm>
                          <a:prstGeom prst="rect">
                            <a:avLst/>
                          </a:prstGeom>
                          <a:noFill/>
                          <a:ln>
                            <a:noFill/>
                          </a:ln>
                        </pic:spPr>
                      </pic:pic>
                    </a:graphicData>
                  </a:graphic>
                </wp:inline>
              </w:drawing>
            </w:r>
          </w:p>
          <w:p w14:paraId="7FDDB850" w14:textId="1B4C1CBF" w:rsidR="00797953" w:rsidRDefault="006E67E8" w:rsidP="00797953">
            <w:pPr>
              <w:rPr>
                <w:sz w:val="24"/>
                <w:szCs w:val="24"/>
              </w:rPr>
            </w:pPr>
            <w:r>
              <w:t>L</w:t>
            </w:r>
            <w:r w:rsidRPr="006E67E8">
              <w:t>a société de d</w:t>
            </w:r>
            <w:r>
              <w:t xml:space="preserve">ébat avec les jeunes et installation du parlement des jeunes à </w:t>
            </w:r>
            <w:proofErr w:type="spellStart"/>
            <w:r>
              <w:t>Bakwa</w:t>
            </w:r>
            <w:proofErr w:type="spellEnd"/>
            <w:r>
              <w:t xml:space="preserve"> </w:t>
            </w:r>
            <w:proofErr w:type="spellStart"/>
            <w:r>
              <w:t>kalonji</w:t>
            </w:r>
            <w:proofErr w:type="spellEnd"/>
          </w:p>
        </w:tc>
      </w:tr>
      <w:tr w:rsidR="006E67E8" w14:paraId="3A585624" w14:textId="77777777" w:rsidTr="00143479">
        <w:tc>
          <w:tcPr>
            <w:tcW w:w="3685" w:type="dxa"/>
          </w:tcPr>
          <w:p w14:paraId="25D223AC" w14:textId="52C8D54B" w:rsidR="006E67E8" w:rsidRDefault="006E67E8" w:rsidP="00797953">
            <w:pPr>
              <w:rPr>
                <w:sz w:val="24"/>
                <w:szCs w:val="24"/>
              </w:rPr>
            </w:pPr>
            <w:r>
              <w:rPr>
                <w:noProof/>
              </w:rPr>
              <w:drawing>
                <wp:inline distT="0" distB="0" distL="0" distR="0" wp14:anchorId="7DAB7DDA" wp14:editId="37080BB5">
                  <wp:extent cx="3064172" cy="1724025"/>
                  <wp:effectExtent l="0" t="0" r="3175" b="0"/>
                  <wp:docPr id="1097908529" name="Image 1" descr="C:\Users\congo\AppData\Local\Temp\ksohtml14324\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C:\Users\congo\AppData\Local\Temp\ksohtml14324\wps5.png"/>
                          <pic:cNvPicPr>
                            <a:picLocks noChangeAspect="1"/>
                          </pic:cNvPicPr>
                        </pic:nvPicPr>
                        <pic:blipFill rotWithShape="1">
                          <a:blip r:embed="rId24">
                            <a:extLst>
                              <a:ext uri="{28A0092B-C50C-407E-A947-70E740481C1C}">
                                <a14:useLocalDpi xmlns:a14="http://schemas.microsoft.com/office/drawing/2010/main" val="0"/>
                              </a:ext>
                            </a:extLst>
                          </a:blip>
                          <a:srcRect t="18198" b="20048"/>
                          <a:stretch/>
                        </pic:blipFill>
                        <pic:spPr bwMode="auto">
                          <a:xfrm>
                            <a:off x="0" y="0"/>
                            <a:ext cx="3065854" cy="1724971"/>
                          </a:xfrm>
                          <a:prstGeom prst="rect">
                            <a:avLst/>
                          </a:prstGeom>
                          <a:noFill/>
                          <a:ln>
                            <a:noFill/>
                          </a:ln>
                          <a:extLst>
                            <a:ext uri="{53640926-AAD7-44D8-BBD7-CCE9431645EC}">
                              <a14:shadowObscured xmlns:a14="http://schemas.microsoft.com/office/drawing/2010/main"/>
                            </a:ext>
                          </a:extLst>
                        </pic:spPr>
                      </pic:pic>
                    </a:graphicData>
                  </a:graphic>
                </wp:inline>
              </w:drawing>
            </w:r>
          </w:p>
          <w:p w14:paraId="21469B6C" w14:textId="002D1733" w:rsidR="006E67E8" w:rsidRDefault="006E67E8" w:rsidP="00797953">
            <w:pPr>
              <w:rPr>
                <w:sz w:val="24"/>
                <w:szCs w:val="24"/>
              </w:rPr>
            </w:pPr>
            <w:r>
              <w:t>L</w:t>
            </w:r>
            <w:r w:rsidRPr="006E67E8">
              <w:t>a société de d</w:t>
            </w:r>
            <w:r>
              <w:t>ébat avec les jeunes et installation du parlement des jeunes à Muya</w:t>
            </w:r>
          </w:p>
          <w:p w14:paraId="053C33C0" w14:textId="3E308DA4" w:rsidR="00797953" w:rsidRDefault="00797953" w:rsidP="00797953">
            <w:pPr>
              <w:rPr>
                <w:sz w:val="24"/>
                <w:szCs w:val="24"/>
              </w:rPr>
            </w:pPr>
          </w:p>
        </w:tc>
        <w:tc>
          <w:tcPr>
            <w:tcW w:w="3780" w:type="dxa"/>
          </w:tcPr>
          <w:p w14:paraId="07795D7F" w14:textId="77777777" w:rsidR="00797953" w:rsidRDefault="00143479" w:rsidP="00797953">
            <w:pPr>
              <w:rPr>
                <w:sz w:val="24"/>
                <w:szCs w:val="24"/>
              </w:rPr>
            </w:pPr>
            <w:r>
              <w:rPr>
                <w:noProof/>
              </w:rPr>
              <w:drawing>
                <wp:inline distT="0" distB="0" distL="0" distR="0" wp14:anchorId="0759BF48" wp14:editId="1A73BDA1">
                  <wp:extent cx="2756535" cy="1733550"/>
                  <wp:effectExtent l="0" t="0" r="5715" b="0"/>
                  <wp:docPr id="1035" name="Image 1" descr="C:\Users\congo\Desktop\PARTENARIAT CJACO KOR GIZ\PHOTO MUKUMBI PARL\_DSC8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Image 1035" descr="C:\Users\congo\Desktop\PARTENARIAT CJACO KOR GIZ\PHOTO MUKUMBI PARL\_DSC8965.jp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6535" cy="1733550"/>
                          </a:xfrm>
                          <a:prstGeom prst="rect">
                            <a:avLst/>
                          </a:prstGeom>
                          <a:noFill/>
                          <a:ln>
                            <a:noFill/>
                          </a:ln>
                        </pic:spPr>
                      </pic:pic>
                    </a:graphicData>
                  </a:graphic>
                </wp:inline>
              </w:drawing>
            </w:r>
          </w:p>
          <w:p w14:paraId="7199F4FC" w14:textId="18F8A446" w:rsidR="006E67E8" w:rsidRDefault="006E67E8" w:rsidP="00797953">
            <w:pPr>
              <w:rPr>
                <w:sz w:val="24"/>
                <w:szCs w:val="24"/>
              </w:rPr>
            </w:pPr>
            <w:r>
              <w:t>L</w:t>
            </w:r>
            <w:r w:rsidRPr="006E67E8">
              <w:t>a société de d</w:t>
            </w:r>
            <w:r>
              <w:t xml:space="preserve">ébat avec les jeunes à </w:t>
            </w:r>
            <w:proofErr w:type="spellStart"/>
            <w:r>
              <w:t>Bipemba</w:t>
            </w:r>
            <w:proofErr w:type="spellEnd"/>
          </w:p>
        </w:tc>
      </w:tr>
      <w:tr w:rsidR="00143479" w14:paraId="7077B9EA" w14:textId="77777777" w:rsidTr="00143479">
        <w:tc>
          <w:tcPr>
            <w:tcW w:w="3685" w:type="dxa"/>
          </w:tcPr>
          <w:p w14:paraId="23D79758" w14:textId="77777777" w:rsidR="00143479" w:rsidRDefault="00143479" w:rsidP="00797953">
            <w:pPr>
              <w:rPr>
                <w:noProof/>
              </w:rPr>
            </w:pPr>
            <w:r>
              <w:rPr>
                <w:noProof/>
              </w:rPr>
              <w:drawing>
                <wp:inline distT="0" distB="0" distL="0" distR="0" wp14:anchorId="2B8F63D7" wp14:editId="1299ED3B">
                  <wp:extent cx="2736215" cy="1517650"/>
                  <wp:effectExtent l="0" t="0" r="6985" b="6350"/>
                  <wp:docPr id="26" name="Image 1" descr="C:\Users\congo\Desktop\PARTENARIAT CJACO KOR GIZ\p\20230825_160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C:\Users\congo\Desktop\PARTENARIAT CJACO KOR GIZ\p\20230825_160513.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6215" cy="1517650"/>
                          </a:xfrm>
                          <a:prstGeom prst="rect">
                            <a:avLst/>
                          </a:prstGeom>
                          <a:noFill/>
                          <a:ln>
                            <a:noFill/>
                          </a:ln>
                        </pic:spPr>
                      </pic:pic>
                    </a:graphicData>
                  </a:graphic>
                </wp:inline>
              </w:drawing>
            </w:r>
          </w:p>
          <w:p w14:paraId="082749BD" w14:textId="066D1C84" w:rsidR="006E67E8" w:rsidRDefault="006E67E8" w:rsidP="00797953">
            <w:pPr>
              <w:rPr>
                <w:noProof/>
              </w:rPr>
            </w:pPr>
            <w:r>
              <w:rPr>
                <w:noProof/>
              </w:rPr>
              <w:t xml:space="preserve">Emission sur la democration parlons-en à </w:t>
            </w:r>
            <w:r w:rsidR="009A32D6">
              <w:rPr>
                <w:noProof/>
              </w:rPr>
              <w:t>FDM avec l’encien Maire de la ville comme invité</w:t>
            </w:r>
          </w:p>
        </w:tc>
        <w:tc>
          <w:tcPr>
            <w:tcW w:w="3780" w:type="dxa"/>
          </w:tcPr>
          <w:p w14:paraId="1BFB6982" w14:textId="7A843A99" w:rsidR="009A32D6" w:rsidRDefault="009A32D6" w:rsidP="00797953">
            <w:pPr>
              <w:rPr>
                <w:noProof/>
              </w:rPr>
            </w:pPr>
            <w:r>
              <w:rPr>
                <w:noProof/>
              </w:rPr>
              <w:drawing>
                <wp:inline distT="0" distB="0" distL="0" distR="0" wp14:anchorId="3DC8F525" wp14:editId="50B27550">
                  <wp:extent cx="2753995" cy="1511300"/>
                  <wp:effectExtent l="0" t="0" r="8255" b="0"/>
                  <wp:docPr id="123479491" name="Image 1" descr="C:\Users\congo\Desktop\PARTENARIAT CJACO KOR GIZ\p\IMG-20230831-WA0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C:\Users\congo\Desktop\PARTENARIAT CJACO KOR GIZ\p\IMG-20230831-WA0138.jp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3995" cy="1511300"/>
                          </a:xfrm>
                          <a:prstGeom prst="rect">
                            <a:avLst/>
                          </a:prstGeom>
                          <a:noFill/>
                          <a:ln>
                            <a:noFill/>
                          </a:ln>
                        </pic:spPr>
                      </pic:pic>
                    </a:graphicData>
                  </a:graphic>
                </wp:inline>
              </w:drawing>
            </w:r>
          </w:p>
          <w:p w14:paraId="44EB815C" w14:textId="75626CD1" w:rsidR="009A32D6" w:rsidRDefault="009A32D6" w:rsidP="00797953">
            <w:pPr>
              <w:rPr>
                <w:noProof/>
              </w:rPr>
            </w:pPr>
            <w:r>
              <w:rPr>
                <w:noProof/>
              </w:rPr>
              <w:t>Emission sur la democration parlons-en à FDM avec CD de la Division Pro de décentralisation comme invité</w:t>
            </w:r>
          </w:p>
          <w:p w14:paraId="66449792" w14:textId="72639634" w:rsidR="00143479" w:rsidRDefault="00143479" w:rsidP="00797953">
            <w:pPr>
              <w:rPr>
                <w:noProof/>
              </w:rPr>
            </w:pPr>
          </w:p>
        </w:tc>
      </w:tr>
      <w:tr w:rsidR="00143479" w14:paraId="0401674A" w14:textId="77777777" w:rsidTr="00143479">
        <w:tc>
          <w:tcPr>
            <w:tcW w:w="3685" w:type="dxa"/>
          </w:tcPr>
          <w:p w14:paraId="74776F75" w14:textId="77777777" w:rsidR="00143479" w:rsidRDefault="00143479" w:rsidP="00797953">
            <w:pPr>
              <w:rPr>
                <w:noProof/>
              </w:rPr>
            </w:pPr>
            <w:r>
              <w:rPr>
                <w:noProof/>
              </w:rPr>
              <w:drawing>
                <wp:inline distT="0" distB="0" distL="0" distR="0" wp14:anchorId="7C24A762" wp14:editId="251C7B49">
                  <wp:extent cx="2743200" cy="1233170"/>
                  <wp:effectExtent l="0" t="0" r="0" b="5080"/>
                  <wp:docPr id="1032" name="Image 1" descr="C:\Users\congo\Documents\IMG-20230914-WA0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 1032" descr="C:\Users\congo\Documents\IMG-20230914-WA0167.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1233170"/>
                          </a:xfrm>
                          <a:prstGeom prst="rect">
                            <a:avLst/>
                          </a:prstGeom>
                          <a:noFill/>
                          <a:ln>
                            <a:noFill/>
                          </a:ln>
                        </pic:spPr>
                      </pic:pic>
                    </a:graphicData>
                  </a:graphic>
                </wp:inline>
              </w:drawing>
            </w:r>
          </w:p>
          <w:p w14:paraId="51A7047B" w14:textId="02C55F06" w:rsidR="009A32D6" w:rsidRDefault="009A32D6" w:rsidP="00797953">
            <w:pPr>
              <w:rPr>
                <w:noProof/>
              </w:rPr>
            </w:pPr>
            <w:r>
              <w:rPr>
                <w:noProof/>
              </w:rPr>
              <w:t>Emission en l’occasion de la journée internationnalle de la démocratie avec plusieurs invités APA et Société civile comme invités</w:t>
            </w:r>
          </w:p>
        </w:tc>
        <w:tc>
          <w:tcPr>
            <w:tcW w:w="3780" w:type="dxa"/>
          </w:tcPr>
          <w:p w14:paraId="0F63D57A" w14:textId="5CB1B546" w:rsidR="00143479" w:rsidRDefault="006E67E8" w:rsidP="00797953">
            <w:pPr>
              <w:rPr>
                <w:noProof/>
              </w:rPr>
            </w:pPr>
            <w:r>
              <w:rPr>
                <w:noProof/>
              </w:rPr>
              <w:drawing>
                <wp:inline distT="0" distB="0" distL="0" distR="0" wp14:anchorId="28841AAB" wp14:editId="0889AF73">
                  <wp:extent cx="2609410" cy="1670050"/>
                  <wp:effectExtent l="0" t="0" r="635" b="6350"/>
                  <wp:docPr id="1031" name="Image 1" descr="C:\Users\congo\Documents\IMG-20230914-WA0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Image 1031" descr="C:\Users\congo\Documents\IMG-20230914-WA0152.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7782" cy="1681809"/>
                          </a:xfrm>
                          <a:prstGeom prst="rect">
                            <a:avLst/>
                          </a:prstGeom>
                          <a:noFill/>
                          <a:ln>
                            <a:noFill/>
                          </a:ln>
                        </pic:spPr>
                      </pic:pic>
                    </a:graphicData>
                  </a:graphic>
                </wp:inline>
              </w:drawing>
            </w:r>
          </w:p>
        </w:tc>
      </w:tr>
    </w:tbl>
    <w:p w14:paraId="15EDA92C" w14:textId="77777777" w:rsidR="00797953" w:rsidRPr="00797953" w:rsidRDefault="00797953" w:rsidP="00797953">
      <w:pPr>
        <w:rPr>
          <w:sz w:val="24"/>
          <w:szCs w:val="24"/>
        </w:rPr>
      </w:pPr>
    </w:p>
    <w:p w14:paraId="2010E3ED" w14:textId="77777777" w:rsidR="00E226E9" w:rsidRPr="00E226E9" w:rsidRDefault="00E226E9" w:rsidP="00E226E9">
      <w:pPr>
        <w:rPr>
          <w:sz w:val="24"/>
          <w:szCs w:val="24"/>
        </w:rPr>
      </w:pPr>
      <w:r w:rsidRPr="00E226E9">
        <w:rPr>
          <w:b/>
          <w:bCs/>
          <w:sz w:val="24"/>
          <w:szCs w:val="24"/>
        </w:rPr>
        <w:t xml:space="preserve">Un total de 208 hommes et 107 femmes Soit un total de 315 personnes touchées directement à travers les Sociétés de Débat. </w:t>
      </w:r>
      <w:r w:rsidRPr="00E226E9">
        <w:rPr>
          <w:sz w:val="24"/>
          <w:szCs w:val="24"/>
        </w:rPr>
        <w:t>Vingt (20) Emissions radio d’une heure au tour des thématiques : (la séparation des pouvoirs et les rôles des acteurs en gouvernance locale) diffusées sur en faveur des jeunes, des femmes et des groupes marginalisés, ont permis d’élargir la cible.</w:t>
      </w:r>
    </w:p>
    <w:p w14:paraId="4304B445" w14:textId="77777777" w:rsidR="00E226E9" w:rsidRPr="00E226E9" w:rsidRDefault="00E226E9" w:rsidP="00E226E9">
      <w:pPr>
        <w:pStyle w:val="Titre3"/>
      </w:pPr>
      <w:bookmarkStart w:id="14" w:name="_Toc200809950"/>
      <w:r w:rsidRPr="00E226E9">
        <w:lastRenderedPageBreak/>
        <w:t>Programme CJACO - IRI Kinshasa-Lubumbashi et Mbujimayi :</w:t>
      </w:r>
      <w:bookmarkEnd w:id="14"/>
    </w:p>
    <w:p w14:paraId="2684853F" w14:textId="77777777" w:rsidR="00E226E9" w:rsidRPr="00E226E9" w:rsidRDefault="00E226E9" w:rsidP="00E226E9">
      <w:pPr>
        <w:rPr>
          <w:sz w:val="24"/>
          <w:szCs w:val="24"/>
        </w:rPr>
      </w:pPr>
      <w:r w:rsidRPr="00E226E9">
        <w:rPr>
          <w:sz w:val="24"/>
          <w:szCs w:val="24"/>
        </w:rPr>
        <w:t>En 2018 la RDC a fait sa première expérience d’élections à l’issue desquelles s’est vécue une alternance pacifique ou un opposant farouche a récupéré le flambeau des mais d’un pouvoir qui tendait à se maintenir.</w:t>
      </w:r>
    </w:p>
    <w:p w14:paraId="44F894FB" w14:textId="77777777" w:rsidR="00E226E9" w:rsidRPr="00E226E9" w:rsidRDefault="00E226E9" w:rsidP="00E226E9">
      <w:pPr>
        <w:rPr>
          <w:sz w:val="24"/>
          <w:szCs w:val="24"/>
        </w:rPr>
      </w:pPr>
      <w:r w:rsidRPr="00E226E9">
        <w:rPr>
          <w:sz w:val="24"/>
          <w:szCs w:val="24"/>
        </w:rPr>
        <w:t>De cette alternance a été issue une gouvernance complexe, avec effet sur le processus électoral qui devenait incertain :</w:t>
      </w:r>
    </w:p>
    <w:p w14:paraId="0F784BE3" w14:textId="77777777" w:rsidR="00E226E9" w:rsidRPr="00E226E9" w:rsidRDefault="00E226E9" w:rsidP="00E226E9">
      <w:pPr>
        <w:pStyle w:val="Paragraphedeliste"/>
        <w:numPr>
          <w:ilvl w:val="0"/>
          <w:numId w:val="17"/>
        </w:numPr>
        <w:spacing w:line="256" w:lineRule="auto"/>
        <w:rPr>
          <w:sz w:val="24"/>
          <w:szCs w:val="24"/>
        </w:rPr>
      </w:pPr>
      <w:r w:rsidRPr="00E226E9">
        <w:rPr>
          <w:sz w:val="24"/>
          <w:szCs w:val="24"/>
        </w:rPr>
        <w:t>Un bureau de la commission électorale très contesté ;</w:t>
      </w:r>
    </w:p>
    <w:p w14:paraId="1503E9C2" w14:textId="77777777" w:rsidR="00E226E9" w:rsidRPr="00E226E9" w:rsidRDefault="00E226E9" w:rsidP="00E226E9">
      <w:pPr>
        <w:pStyle w:val="Paragraphedeliste"/>
        <w:numPr>
          <w:ilvl w:val="0"/>
          <w:numId w:val="17"/>
        </w:numPr>
        <w:spacing w:line="256" w:lineRule="auto"/>
        <w:rPr>
          <w:sz w:val="24"/>
          <w:szCs w:val="24"/>
        </w:rPr>
      </w:pPr>
      <w:r w:rsidRPr="00E226E9">
        <w:rPr>
          <w:sz w:val="24"/>
          <w:szCs w:val="24"/>
        </w:rPr>
        <w:t>Des opérations d’identification d’électeurs boycottées par certains ;</w:t>
      </w:r>
    </w:p>
    <w:p w14:paraId="522B63FC" w14:textId="77777777" w:rsidR="00E226E9" w:rsidRPr="00E226E9" w:rsidRDefault="00E226E9" w:rsidP="00E226E9">
      <w:pPr>
        <w:rPr>
          <w:sz w:val="24"/>
          <w:szCs w:val="24"/>
        </w:rPr>
      </w:pPr>
      <w:r w:rsidRPr="00E226E9">
        <w:rPr>
          <w:sz w:val="24"/>
          <w:szCs w:val="24"/>
        </w:rPr>
        <w:t>Ajouter à cela, la situation sécuritaire compliquée dans plusieurs zones du pays en plus de l’Est, sont tant de facteurs qui ont fait hésiter la population et on entrainer une forme de discrédit à l’avance sur le processus de vote.</w:t>
      </w:r>
    </w:p>
    <w:p w14:paraId="65A79056" w14:textId="77777777" w:rsidR="00E226E9" w:rsidRPr="00E226E9" w:rsidRDefault="00E226E9" w:rsidP="00E226E9">
      <w:pPr>
        <w:rPr>
          <w:sz w:val="24"/>
          <w:szCs w:val="24"/>
        </w:rPr>
      </w:pPr>
      <w:r w:rsidRPr="00E226E9">
        <w:rPr>
          <w:sz w:val="24"/>
          <w:szCs w:val="24"/>
        </w:rPr>
        <w:t>Néanmoins, le travail général de sensibilisation pour une forte participation aux élections ayant été fait par plusieurs organisations a permis que malgré le contexte compliqué et mitigé, la participation soit de 43%, une faible baisse fasse à 2018 qui était à 47%.</w:t>
      </w:r>
    </w:p>
    <w:p w14:paraId="6859329E" w14:textId="77777777" w:rsidR="00E226E9" w:rsidRPr="00E226E9" w:rsidRDefault="00E226E9" w:rsidP="00E226E9">
      <w:pPr>
        <w:rPr>
          <w:sz w:val="24"/>
          <w:szCs w:val="24"/>
          <w:lang w:val="en-US"/>
        </w:rPr>
      </w:pPr>
      <w:r w:rsidRPr="00E226E9">
        <w:rPr>
          <w:sz w:val="24"/>
          <w:szCs w:val="24"/>
        </w:rPr>
        <w:t xml:space="preserve">Le </w:t>
      </w:r>
      <w:proofErr w:type="spellStart"/>
      <w:r w:rsidRPr="00E226E9">
        <w:rPr>
          <w:sz w:val="24"/>
          <w:szCs w:val="24"/>
        </w:rPr>
        <w:t>Maponomi</w:t>
      </w:r>
      <w:proofErr w:type="spellEnd"/>
      <w:r w:rsidRPr="00E226E9">
        <w:rPr>
          <w:sz w:val="24"/>
          <w:szCs w:val="24"/>
        </w:rPr>
        <w:t xml:space="preserve"> Na </w:t>
      </w:r>
      <w:proofErr w:type="spellStart"/>
      <w:r w:rsidRPr="00E226E9">
        <w:rPr>
          <w:sz w:val="24"/>
          <w:szCs w:val="24"/>
        </w:rPr>
        <w:t>Biso</w:t>
      </w:r>
      <w:proofErr w:type="spellEnd"/>
      <w:r w:rsidRPr="00E226E9">
        <w:rPr>
          <w:sz w:val="24"/>
          <w:szCs w:val="24"/>
        </w:rPr>
        <w:t xml:space="preserve"> a compté dans son ensemble 37 activités variées, mise en œuvre sur trois provinces de la République Démocratique du Congo pendant une période de 3 mois et demi. </w:t>
      </w:r>
      <w:r w:rsidRPr="00E226E9">
        <w:rPr>
          <w:sz w:val="24"/>
          <w:szCs w:val="24"/>
          <w:lang w:val="en-US"/>
        </w:rPr>
        <w:t xml:space="preserve">CJACO had conduct 37 awareness campaigns in total. The first set of campaigns will include 8 Flash mob performances: 5 in Kinshasa and 3 in </w:t>
      </w:r>
      <w:proofErr w:type="spellStart"/>
      <w:r w:rsidRPr="00E226E9">
        <w:rPr>
          <w:sz w:val="24"/>
          <w:szCs w:val="24"/>
          <w:lang w:val="en-US"/>
        </w:rPr>
        <w:t>Kasaï</w:t>
      </w:r>
      <w:proofErr w:type="spellEnd"/>
      <w:r w:rsidRPr="00E226E9">
        <w:rPr>
          <w:sz w:val="24"/>
          <w:szCs w:val="24"/>
          <w:lang w:val="en-US"/>
        </w:rPr>
        <w:t xml:space="preserve"> Oriental; and 14 Targeted meeting (</w:t>
      </w:r>
      <w:proofErr w:type="spellStart"/>
      <w:r w:rsidRPr="00E226E9">
        <w:rPr>
          <w:sz w:val="24"/>
          <w:szCs w:val="24"/>
          <w:lang w:val="en-US"/>
        </w:rPr>
        <w:t>réunions</w:t>
      </w:r>
      <w:proofErr w:type="spellEnd"/>
      <w:r w:rsidRPr="00E226E9">
        <w:rPr>
          <w:sz w:val="24"/>
          <w:szCs w:val="24"/>
          <w:lang w:val="en-US"/>
        </w:rPr>
        <w:t xml:space="preserve"> </w:t>
      </w:r>
      <w:proofErr w:type="spellStart"/>
      <w:r w:rsidRPr="00E226E9">
        <w:rPr>
          <w:sz w:val="24"/>
          <w:szCs w:val="24"/>
          <w:lang w:val="en-US"/>
        </w:rPr>
        <w:t>populaires</w:t>
      </w:r>
      <w:proofErr w:type="spellEnd"/>
      <w:r w:rsidRPr="00E226E9">
        <w:rPr>
          <w:sz w:val="24"/>
          <w:szCs w:val="24"/>
          <w:lang w:val="en-US"/>
        </w:rPr>
        <w:t xml:space="preserve">): 5 Kinshasa, 2 Haut-Katanga and 4 </w:t>
      </w:r>
      <w:proofErr w:type="spellStart"/>
      <w:r w:rsidRPr="00E226E9">
        <w:rPr>
          <w:sz w:val="24"/>
          <w:szCs w:val="24"/>
          <w:lang w:val="en-US"/>
        </w:rPr>
        <w:t>Kasaï</w:t>
      </w:r>
      <w:proofErr w:type="spellEnd"/>
      <w:r w:rsidRPr="00E226E9">
        <w:rPr>
          <w:sz w:val="24"/>
          <w:szCs w:val="24"/>
          <w:lang w:val="en-US"/>
        </w:rPr>
        <w:t xml:space="preserve"> Oriental. Finally, 15 Sensibilization meetings: 5 in each Region. These campaigns have been conducted in different locations of the region, including public squares with brief flash-mob events (using music or theatrical performances). CJACO had also distribute flyers to the community in the targeted provinces.  CJACO ensured that the meetings are gender responsive and inclusive in their design and implementation.</w:t>
      </w:r>
    </w:p>
    <w:p w14:paraId="40F7CF82" w14:textId="77777777" w:rsidR="00E226E9" w:rsidRPr="00E226E9" w:rsidRDefault="00E226E9" w:rsidP="00E226E9">
      <w:pPr>
        <w:rPr>
          <w:sz w:val="24"/>
          <w:szCs w:val="24"/>
        </w:rPr>
      </w:pPr>
      <w:r w:rsidRPr="00E226E9">
        <w:rPr>
          <w:sz w:val="24"/>
          <w:szCs w:val="24"/>
        </w:rPr>
        <w:t xml:space="preserve">Le projet </w:t>
      </w:r>
      <w:proofErr w:type="spellStart"/>
      <w:r w:rsidRPr="00E226E9">
        <w:rPr>
          <w:sz w:val="24"/>
          <w:szCs w:val="24"/>
        </w:rPr>
        <w:t>Maponomi</w:t>
      </w:r>
      <w:proofErr w:type="spellEnd"/>
      <w:r w:rsidRPr="00E226E9">
        <w:rPr>
          <w:sz w:val="24"/>
          <w:szCs w:val="24"/>
        </w:rPr>
        <w:t xml:space="preserve"> na </w:t>
      </w:r>
      <w:proofErr w:type="spellStart"/>
      <w:r w:rsidRPr="00E226E9">
        <w:rPr>
          <w:sz w:val="24"/>
          <w:szCs w:val="24"/>
        </w:rPr>
        <w:t>Biso</w:t>
      </w:r>
      <w:proofErr w:type="spellEnd"/>
      <w:r w:rsidRPr="00E226E9">
        <w:rPr>
          <w:sz w:val="24"/>
          <w:szCs w:val="24"/>
        </w:rPr>
        <w:t xml:space="preserve"> s’est inscrit dans une logique novatrice visant à </w:t>
      </w:r>
      <w:r w:rsidRPr="00E226E9">
        <w:rPr>
          <w:b/>
          <w:bCs/>
          <w:sz w:val="24"/>
          <w:szCs w:val="24"/>
        </w:rPr>
        <w:t>faire participer les populations les plus marginalisées au processus de vote</w:t>
      </w:r>
      <w:r w:rsidRPr="00E226E9">
        <w:rPr>
          <w:sz w:val="24"/>
          <w:szCs w:val="24"/>
        </w:rPr>
        <w:t>.</w:t>
      </w:r>
    </w:p>
    <w:p w14:paraId="7DE08E95" w14:textId="77777777" w:rsidR="00E226E9" w:rsidRPr="00E226E9" w:rsidRDefault="00E226E9" w:rsidP="00E226E9">
      <w:pPr>
        <w:rPr>
          <w:sz w:val="24"/>
          <w:szCs w:val="24"/>
        </w:rPr>
      </w:pPr>
      <w:r w:rsidRPr="00E226E9">
        <w:rPr>
          <w:sz w:val="24"/>
          <w:szCs w:val="24"/>
        </w:rPr>
        <w:t xml:space="preserve">Il a eu la grande originalité de partir vers les populations œuvrant dans les carrières minières, vers les sourds, et vers les populations autochtones pygmées. Mais il peut se constater en même temps </w:t>
      </w:r>
      <w:r w:rsidRPr="00E226E9">
        <w:rPr>
          <w:b/>
          <w:bCs/>
          <w:sz w:val="24"/>
          <w:szCs w:val="24"/>
        </w:rPr>
        <w:t>la grande lacune de n’avoir pas maintenu le contact avec les bénéficiaires pour vérifier la mise en pratique des messages reçus</w:t>
      </w:r>
      <w:r w:rsidRPr="00E226E9">
        <w:rPr>
          <w:sz w:val="24"/>
          <w:szCs w:val="24"/>
        </w:rPr>
        <w:t xml:space="preserve">. Mais en gros, au vu de la composition de l’Assemblée nationale par plus ou moins 80% de nouvelles figures, on peut dire que </w:t>
      </w:r>
      <w:r w:rsidRPr="00E226E9">
        <w:rPr>
          <w:b/>
          <w:bCs/>
          <w:sz w:val="24"/>
          <w:szCs w:val="24"/>
        </w:rPr>
        <w:t>le message du renouvellement de la classe politique a eu écho favorable</w:t>
      </w:r>
      <w:r w:rsidRPr="00E226E9">
        <w:rPr>
          <w:sz w:val="24"/>
          <w:szCs w:val="24"/>
        </w:rPr>
        <w:t>.</w:t>
      </w:r>
    </w:p>
    <w:p w14:paraId="2ACADA99" w14:textId="77777777" w:rsidR="00E226E9" w:rsidRDefault="00E226E9" w:rsidP="00E226E9">
      <w:pPr>
        <w:rPr>
          <w:sz w:val="24"/>
          <w:szCs w:val="24"/>
        </w:rPr>
      </w:pPr>
      <w:r w:rsidRPr="00E226E9">
        <w:rPr>
          <w:b/>
          <w:bCs/>
          <w:sz w:val="24"/>
          <w:szCs w:val="24"/>
        </w:rPr>
        <w:t>Les activités ont atteint une cible directe de plus ou moins 931 personnes au cours des activités en réunion. Et grâce à la communication média et aux activités foraines, la cible s’est élargie à plusieurs milliers</w:t>
      </w:r>
      <w:r w:rsidRPr="00E226E9">
        <w:rPr>
          <w:sz w:val="24"/>
          <w:szCs w:val="24"/>
        </w:rPr>
        <w:t>.</w:t>
      </w:r>
    </w:p>
    <w:p w14:paraId="6A0EE9DE" w14:textId="77777777" w:rsidR="00A3507A" w:rsidRDefault="00A3507A" w:rsidP="00E226E9">
      <w:pPr>
        <w:rPr>
          <w:sz w:val="24"/>
          <w:szCs w:val="24"/>
        </w:rPr>
      </w:pPr>
    </w:p>
    <w:tbl>
      <w:tblPr>
        <w:tblStyle w:val="Grilledutableau"/>
        <w:tblW w:w="0" w:type="auto"/>
        <w:tblLook w:val="04A0" w:firstRow="1" w:lastRow="0" w:firstColumn="1" w:lastColumn="0" w:noHBand="0" w:noVBand="1"/>
      </w:tblPr>
      <w:tblGrid>
        <w:gridCol w:w="4686"/>
        <w:gridCol w:w="4376"/>
      </w:tblGrid>
      <w:tr w:rsidR="00143479" w14:paraId="6AEF4116" w14:textId="77777777" w:rsidTr="00A3507A">
        <w:tc>
          <w:tcPr>
            <w:tcW w:w="4531" w:type="dxa"/>
          </w:tcPr>
          <w:p w14:paraId="2B56C104" w14:textId="77777777" w:rsidR="00A3507A" w:rsidRDefault="00A3507A" w:rsidP="00E226E9">
            <w:pPr>
              <w:rPr>
                <w:sz w:val="24"/>
                <w:szCs w:val="24"/>
              </w:rPr>
            </w:pPr>
            <w:r w:rsidRPr="00A3507A">
              <w:rPr>
                <w:noProof/>
                <w:sz w:val="24"/>
                <w:szCs w:val="24"/>
                <w:lang w:val="en-US"/>
              </w:rPr>
              <w:lastRenderedPageBreak/>
              <w:drawing>
                <wp:inline distT="0" distB="0" distL="0" distR="0" wp14:anchorId="0CD4B718" wp14:editId="4F4E43BE">
                  <wp:extent cx="2568474" cy="1155700"/>
                  <wp:effectExtent l="0" t="0" r="3810" b="6350"/>
                  <wp:docPr id="6710273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0977" cy="1170325"/>
                          </a:xfrm>
                          <a:prstGeom prst="rect">
                            <a:avLst/>
                          </a:prstGeom>
                          <a:noFill/>
                          <a:ln>
                            <a:noFill/>
                          </a:ln>
                        </pic:spPr>
                      </pic:pic>
                    </a:graphicData>
                  </a:graphic>
                </wp:inline>
              </w:drawing>
            </w:r>
          </w:p>
          <w:p w14:paraId="52903085" w14:textId="03E091EA" w:rsidR="009A32D6" w:rsidRDefault="009A32D6" w:rsidP="00E226E9">
            <w:pPr>
              <w:rPr>
                <w:sz w:val="24"/>
                <w:szCs w:val="24"/>
              </w:rPr>
            </w:pPr>
            <w:r>
              <w:rPr>
                <w:sz w:val="24"/>
                <w:szCs w:val="24"/>
              </w:rPr>
              <w:t xml:space="preserve">Sensibilisation des peuples autochtone Pygmées à </w:t>
            </w:r>
            <w:proofErr w:type="spellStart"/>
            <w:r>
              <w:rPr>
                <w:sz w:val="24"/>
                <w:szCs w:val="24"/>
              </w:rPr>
              <w:t>Tshintu</w:t>
            </w:r>
            <w:proofErr w:type="spellEnd"/>
            <w:r>
              <w:rPr>
                <w:sz w:val="24"/>
                <w:szCs w:val="24"/>
              </w:rPr>
              <w:t xml:space="preserve"> muanza </w:t>
            </w:r>
          </w:p>
        </w:tc>
        <w:tc>
          <w:tcPr>
            <w:tcW w:w="4531" w:type="dxa"/>
          </w:tcPr>
          <w:p w14:paraId="415AE198" w14:textId="27503F39" w:rsidR="00A3507A" w:rsidRPr="00A3507A" w:rsidRDefault="00A3507A" w:rsidP="00A3507A">
            <w:pPr>
              <w:rPr>
                <w:sz w:val="24"/>
                <w:szCs w:val="24"/>
                <w:lang w:val="en-US"/>
              </w:rPr>
            </w:pPr>
            <w:r w:rsidRPr="00A3507A">
              <w:rPr>
                <w:noProof/>
                <w:sz w:val="24"/>
                <w:szCs w:val="24"/>
                <w:lang w:val="en-US"/>
              </w:rPr>
              <w:drawing>
                <wp:inline distT="0" distB="0" distL="0" distR="0" wp14:anchorId="5F3CFA4A" wp14:editId="12F80115">
                  <wp:extent cx="2610811" cy="1174750"/>
                  <wp:effectExtent l="0" t="0" r="0" b="6350"/>
                  <wp:docPr id="1923927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9678" cy="1183239"/>
                          </a:xfrm>
                          <a:prstGeom prst="rect">
                            <a:avLst/>
                          </a:prstGeom>
                          <a:noFill/>
                          <a:ln>
                            <a:noFill/>
                          </a:ln>
                        </pic:spPr>
                      </pic:pic>
                    </a:graphicData>
                  </a:graphic>
                </wp:inline>
              </w:drawing>
            </w:r>
          </w:p>
          <w:p w14:paraId="00A23C48" w14:textId="6634AF6D" w:rsidR="00A3507A" w:rsidRDefault="009A32D6" w:rsidP="00E226E9">
            <w:pPr>
              <w:rPr>
                <w:sz w:val="24"/>
                <w:szCs w:val="24"/>
              </w:rPr>
            </w:pPr>
            <w:r>
              <w:rPr>
                <w:sz w:val="24"/>
                <w:szCs w:val="24"/>
              </w:rPr>
              <w:t>Sensibilisation des peuples autochtone Pygmées de la commune de MUYA à la mairie de Mbujimayi</w:t>
            </w:r>
          </w:p>
        </w:tc>
      </w:tr>
      <w:tr w:rsidR="00143479" w14:paraId="30A530CF" w14:textId="77777777" w:rsidTr="00A3507A">
        <w:tc>
          <w:tcPr>
            <w:tcW w:w="4531" w:type="dxa"/>
          </w:tcPr>
          <w:p w14:paraId="227F2336" w14:textId="61AAB9D4" w:rsidR="00A3507A" w:rsidRPr="00A3507A" w:rsidRDefault="00A3507A" w:rsidP="00A3507A">
            <w:pPr>
              <w:rPr>
                <w:sz w:val="24"/>
                <w:szCs w:val="24"/>
                <w:lang w:val="en-US"/>
              </w:rPr>
            </w:pPr>
            <w:r w:rsidRPr="00A3507A">
              <w:rPr>
                <w:noProof/>
                <w:sz w:val="24"/>
                <w:szCs w:val="24"/>
                <w:lang w:val="en-US"/>
              </w:rPr>
              <w:drawing>
                <wp:inline distT="0" distB="0" distL="0" distR="0" wp14:anchorId="0DF8F296" wp14:editId="01361609">
                  <wp:extent cx="2546350" cy="1145745"/>
                  <wp:effectExtent l="0" t="0" r="6350" b="0"/>
                  <wp:docPr id="198291590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65129" cy="1154195"/>
                          </a:xfrm>
                          <a:prstGeom prst="rect">
                            <a:avLst/>
                          </a:prstGeom>
                          <a:noFill/>
                          <a:ln>
                            <a:noFill/>
                          </a:ln>
                        </pic:spPr>
                      </pic:pic>
                    </a:graphicData>
                  </a:graphic>
                </wp:inline>
              </w:drawing>
            </w:r>
          </w:p>
          <w:p w14:paraId="77A0EC44" w14:textId="77A1D1D8" w:rsidR="00A3507A" w:rsidRDefault="009A32D6" w:rsidP="00E226E9">
            <w:pPr>
              <w:rPr>
                <w:sz w:val="24"/>
                <w:szCs w:val="24"/>
              </w:rPr>
            </w:pPr>
            <w:r>
              <w:rPr>
                <w:sz w:val="24"/>
                <w:szCs w:val="24"/>
              </w:rPr>
              <w:t>Sensibilisation des peuples autochtone Pygmées de la commune de MUYA à la mairie de Mbujimayi</w:t>
            </w:r>
          </w:p>
        </w:tc>
        <w:tc>
          <w:tcPr>
            <w:tcW w:w="4531" w:type="dxa"/>
          </w:tcPr>
          <w:p w14:paraId="5C35CCD1" w14:textId="7D79D86E" w:rsidR="00797953" w:rsidRPr="00797953" w:rsidRDefault="00797953" w:rsidP="00797953">
            <w:pPr>
              <w:rPr>
                <w:sz w:val="24"/>
                <w:szCs w:val="24"/>
                <w:lang w:val="en-US"/>
              </w:rPr>
            </w:pPr>
            <w:r w:rsidRPr="00797953">
              <w:rPr>
                <w:noProof/>
                <w:sz w:val="24"/>
                <w:szCs w:val="24"/>
                <w:lang w:val="en-US"/>
              </w:rPr>
              <w:drawing>
                <wp:inline distT="0" distB="0" distL="0" distR="0" wp14:anchorId="13A92D26" wp14:editId="34B897E4">
                  <wp:extent cx="2526137" cy="1136650"/>
                  <wp:effectExtent l="0" t="0" r="7620" b="6350"/>
                  <wp:docPr id="129365352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0339" cy="1147540"/>
                          </a:xfrm>
                          <a:prstGeom prst="rect">
                            <a:avLst/>
                          </a:prstGeom>
                          <a:noFill/>
                          <a:ln>
                            <a:noFill/>
                          </a:ln>
                        </pic:spPr>
                      </pic:pic>
                    </a:graphicData>
                  </a:graphic>
                </wp:inline>
              </w:drawing>
            </w:r>
          </w:p>
          <w:p w14:paraId="7394DB12" w14:textId="21735205" w:rsidR="00A3507A" w:rsidRDefault="009A32D6" w:rsidP="00E226E9">
            <w:pPr>
              <w:rPr>
                <w:sz w:val="24"/>
                <w:szCs w:val="24"/>
              </w:rPr>
            </w:pPr>
            <w:r>
              <w:rPr>
                <w:sz w:val="24"/>
                <w:szCs w:val="24"/>
              </w:rPr>
              <w:t>Sensibilisation de la communauté Musulman</w:t>
            </w:r>
            <w:r w:rsidR="000A67EC">
              <w:rPr>
                <w:sz w:val="24"/>
                <w:szCs w:val="24"/>
              </w:rPr>
              <w:t>e</w:t>
            </w:r>
            <w:r>
              <w:rPr>
                <w:sz w:val="24"/>
                <w:szCs w:val="24"/>
              </w:rPr>
              <w:t xml:space="preserve"> de </w:t>
            </w:r>
            <w:proofErr w:type="spellStart"/>
            <w:r>
              <w:rPr>
                <w:sz w:val="24"/>
                <w:szCs w:val="24"/>
              </w:rPr>
              <w:t>Dibindi</w:t>
            </w:r>
            <w:proofErr w:type="spellEnd"/>
          </w:p>
        </w:tc>
      </w:tr>
      <w:tr w:rsidR="009A32D6" w14:paraId="5D70113B" w14:textId="77777777" w:rsidTr="00A3507A">
        <w:tc>
          <w:tcPr>
            <w:tcW w:w="4531" w:type="dxa"/>
          </w:tcPr>
          <w:p w14:paraId="3654A580" w14:textId="77777777" w:rsidR="009A32D6" w:rsidRPr="006D288D" w:rsidRDefault="009A32D6" w:rsidP="00A3507A">
            <w:pPr>
              <w:rPr>
                <w:sz w:val="24"/>
                <w:szCs w:val="24"/>
              </w:rPr>
            </w:pPr>
          </w:p>
          <w:p w14:paraId="008475D7" w14:textId="7B0AF1A1" w:rsidR="003F3A97" w:rsidRDefault="003F3A97" w:rsidP="00A3507A">
            <w:pPr>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drawing>
                <wp:inline distT="0" distB="0" distL="0" distR="0" wp14:anchorId="6DE49483" wp14:editId="69371539">
                  <wp:extent cx="2837370" cy="1676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4" cstate="print">
                            <a:extLst>
                              <a:ext uri="{28A0092B-C50C-407E-A947-70E740481C1C}">
                                <a14:useLocalDpi xmlns:a14="http://schemas.microsoft.com/office/drawing/2010/main" val="0"/>
                              </a:ext>
                            </a:extLst>
                          </a:blip>
                          <a:srcRect t="14698" b="6525"/>
                          <a:stretch/>
                        </pic:blipFill>
                        <pic:spPr bwMode="auto">
                          <a:xfrm>
                            <a:off x="0" y="0"/>
                            <a:ext cx="2843682" cy="1680130"/>
                          </a:xfrm>
                          <a:prstGeom prst="rect">
                            <a:avLst/>
                          </a:prstGeom>
                          <a:ln>
                            <a:noFill/>
                          </a:ln>
                          <a:extLst>
                            <a:ext uri="{53640926-AAD7-44D8-BBD7-CCE9431645EC}">
                              <a14:shadowObscured xmlns:a14="http://schemas.microsoft.com/office/drawing/2010/main"/>
                            </a:ext>
                          </a:extLst>
                        </pic:spPr>
                      </pic:pic>
                    </a:graphicData>
                  </a:graphic>
                </wp:inline>
              </w:drawing>
            </w:r>
          </w:p>
          <w:p w14:paraId="20DF1169" w14:textId="36907366" w:rsidR="00143479" w:rsidRPr="005335FE" w:rsidRDefault="00143479" w:rsidP="00A3507A">
            <w:r w:rsidRPr="005335FE">
              <w:rPr>
                <w:rFonts w:ascii="Times New Roman" w:eastAsia="Times New Roman" w:hAnsi="Times New Roman" w:cs="Times New Roman"/>
                <w:sz w:val="24"/>
                <w:szCs w:val="24"/>
              </w:rPr>
              <w:t xml:space="preserve"> </w:t>
            </w:r>
            <w:r w:rsidR="003F3A97" w:rsidRPr="005335FE">
              <w:rPr>
                <w:rFonts w:ascii="Times New Roman" w:eastAsia="Times New Roman" w:hAnsi="Times New Roman" w:cs="Times New Roman"/>
                <w:sz w:val="24"/>
                <w:szCs w:val="24"/>
              </w:rPr>
              <w:t xml:space="preserve">Sensibilisation </w:t>
            </w:r>
            <w:r w:rsidR="005335FE" w:rsidRPr="005335FE">
              <w:rPr>
                <w:rFonts w:ascii="Times New Roman" w:eastAsia="Times New Roman" w:hAnsi="Times New Roman" w:cs="Times New Roman"/>
                <w:sz w:val="24"/>
                <w:szCs w:val="24"/>
              </w:rPr>
              <w:t>à Kinshasa Matete</w:t>
            </w:r>
          </w:p>
        </w:tc>
        <w:tc>
          <w:tcPr>
            <w:tcW w:w="4531" w:type="dxa"/>
          </w:tcPr>
          <w:p w14:paraId="76E440A8" w14:textId="0493F099" w:rsidR="00143479" w:rsidRPr="00143479" w:rsidRDefault="00143479" w:rsidP="00143479">
            <w:pPr>
              <w:rPr>
                <w:sz w:val="24"/>
                <w:szCs w:val="24"/>
                <w:lang w:val="en-US"/>
              </w:rPr>
            </w:pPr>
            <w:r w:rsidRPr="00143479">
              <w:rPr>
                <w:noProof/>
                <w:sz w:val="24"/>
                <w:szCs w:val="24"/>
                <w:lang w:val="en-US"/>
              </w:rPr>
              <w:drawing>
                <wp:inline distT="0" distB="0" distL="0" distR="0" wp14:anchorId="0019BFEB" wp14:editId="3A81DE19">
                  <wp:extent cx="1676400" cy="1816100"/>
                  <wp:effectExtent l="0" t="0" r="0" b="0"/>
                  <wp:docPr id="165999599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474" b="38934"/>
                          <a:stretch/>
                        </pic:blipFill>
                        <pic:spPr bwMode="auto">
                          <a:xfrm>
                            <a:off x="0" y="0"/>
                            <a:ext cx="1725453" cy="1869241"/>
                          </a:xfrm>
                          <a:prstGeom prst="rect">
                            <a:avLst/>
                          </a:prstGeom>
                          <a:noFill/>
                          <a:ln>
                            <a:noFill/>
                          </a:ln>
                          <a:extLst>
                            <a:ext uri="{53640926-AAD7-44D8-BBD7-CCE9431645EC}">
                              <a14:shadowObscured xmlns:a14="http://schemas.microsoft.com/office/drawing/2010/main"/>
                            </a:ext>
                          </a:extLst>
                        </pic:spPr>
                      </pic:pic>
                    </a:graphicData>
                  </a:graphic>
                </wp:inline>
              </w:drawing>
            </w:r>
          </w:p>
          <w:p w14:paraId="28ABAF47" w14:textId="3705D5C9" w:rsidR="00143479" w:rsidRPr="009A32D6" w:rsidRDefault="009A32D6" w:rsidP="00797953">
            <w:pPr>
              <w:rPr>
                <w:sz w:val="24"/>
                <w:szCs w:val="24"/>
              </w:rPr>
            </w:pPr>
            <w:r w:rsidRPr="009A32D6">
              <w:rPr>
                <w:sz w:val="24"/>
                <w:szCs w:val="24"/>
              </w:rPr>
              <w:t>Sensibili</w:t>
            </w:r>
            <w:r>
              <w:rPr>
                <w:sz w:val="24"/>
                <w:szCs w:val="24"/>
              </w:rPr>
              <w:t>s</w:t>
            </w:r>
            <w:r w:rsidRPr="009A32D6">
              <w:rPr>
                <w:sz w:val="24"/>
                <w:szCs w:val="24"/>
              </w:rPr>
              <w:t>ation aux marches/ Milieu p</w:t>
            </w:r>
            <w:r>
              <w:rPr>
                <w:sz w:val="24"/>
                <w:szCs w:val="24"/>
              </w:rPr>
              <w:t>ublique de Mbujimayi</w:t>
            </w:r>
          </w:p>
        </w:tc>
      </w:tr>
    </w:tbl>
    <w:p w14:paraId="4330EBC9" w14:textId="77777777" w:rsidR="00E226E9" w:rsidRPr="00E226E9" w:rsidRDefault="00E226E9" w:rsidP="00E226E9">
      <w:pPr>
        <w:rPr>
          <w:b/>
          <w:bCs/>
          <w:sz w:val="24"/>
          <w:szCs w:val="24"/>
        </w:rPr>
      </w:pPr>
    </w:p>
    <w:p w14:paraId="46D24D72" w14:textId="77777777" w:rsidR="00E226E9" w:rsidRPr="00E226E9" w:rsidRDefault="00E226E9" w:rsidP="00E226E9">
      <w:pPr>
        <w:pStyle w:val="Titre3"/>
      </w:pPr>
      <w:bookmarkStart w:id="15" w:name="_Toc200809951"/>
      <w:r w:rsidRPr="00E226E9">
        <w:t>Participation au ECOSOC 2024 :</w:t>
      </w:r>
      <w:bookmarkEnd w:id="15"/>
    </w:p>
    <w:tbl>
      <w:tblPr>
        <w:tblStyle w:val="Grilledutableau"/>
        <w:tblW w:w="0" w:type="auto"/>
        <w:tblLook w:val="04A0" w:firstRow="1" w:lastRow="0" w:firstColumn="1" w:lastColumn="0" w:noHBand="0" w:noVBand="1"/>
      </w:tblPr>
      <w:tblGrid>
        <w:gridCol w:w="9062"/>
      </w:tblGrid>
      <w:tr w:rsidR="00533C22" w14:paraId="5A902FAF" w14:textId="77777777" w:rsidTr="00533C22">
        <w:tc>
          <w:tcPr>
            <w:tcW w:w="9062" w:type="dxa"/>
          </w:tcPr>
          <w:p w14:paraId="67CD08C2" w14:textId="77777777" w:rsidR="000D489F" w:rsidRDefault="000D489F" w:rsidP="00E226E9">
            <w:pPr>
              <w:rPr>
                <w:noProof/>
                <w:sz w:val="24"/>
                <w:szCs w:val="24"/>
              </w:rPr>
            </w:pPr>
          </w:p>
          <w:p w14:paraId="47168C9D" w14:textId="77777777" w:rsidR="000D489F" w:rsidRDefault="00533C22" w:rsidP="00E226E9">
            <w:pPr>
              <w:rPr>
                <w:sz w:val="24"/>
                <w:szCs w:val="24"/>
              </w:rPr>
            </w:pPr>
            <w:r>
              <w:rPr>
                <w:noProof/>
                <w:sz w:val="24"/>
                <w:szCs w:val="24"/>
              </w:rPr>
              <w:drawing>
                <wp:inline distT="0" distB="0" distL="0" distR="0" wp14:anchorId="4F0A58AE" wp14:editId="657EF309">
                  <wp:extent cx="291973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6" cstate="print">
                            <a:extLst>
                              <a:ext uri="{28A0092B-C50C-407E-A947-70E740481C1C}">
                                <a14:useLocalDpi xmlns:a14="http://schemas.microsoft.com/office/drawing/2010/main" val="0"/>
                              </a:ext>
                            </a:extLst>
                          </a:blip>
                          <a:srcRect t="36596" b="20341"/>
                          <a:stretch/>
                        </pic:blipFill>
                        <pic:spPr bwMode="auto">
                          <a:xfrm>
                            <a:off x="0" y="0"/>
                            <a:ext cx="2924834" cy="1679331"/>
                          </a:xfrm>
                          <a:prstGeom prst="rect">
                            <a:avLst/>
                          </a:prstGeom>
                          <a:ln>
                            <a:noFill/>
                          </a:ln>
                          <a:extLst>
                            <a:ext uri="{53640926-AAD7-44D8-BBD7-CCE9431645EC}">
                              <a14:shadowObscured xmlns:a14="http://schemas.microsoft.com/office/drawing/2010/main"/>
                            </a:ext>
                          </a:extLst>
                        </pic:spPr>
                      </pic:pic>
                    </a:graphicData>
                  </a:graphic>
                </wp:inline>
              </w:drawing>
            </w:r>
          </w:p>
          <w:p w14:paraId="66A1719B" w14:textId="459E871A" w:rsidR="00533C22" w:rsidRDefault="00533C22" w:rsidP="00E226E9">
            <w:pPr>
              <w:rPr>
                <w:sz w:val="24"/>
                <w:szCs w:val="24"/>
              </w:rPr>
            </w:pPr>
            <w:r>
              <w:rPr>
                <w:sz w:val="24"/>
                <w:szCs w:val="24"/>
              </w:rPr>
              <w:t xml:space="preserve">Danny </w:t>
            </w:r>
            <w:proofErr w:type="spellStart"/>
            <w:r>
              <w:rPr>
                <w:sz w:val="24"/>
                <w:szCs w:val="24"/>
              </w:rPr>
              <w:t>Cibangu</w:t>
            </w:r>
            <w:proofErr w:type="spellEnd"/>
            <w:r>
              <w:rPr>
                <w:sz w:val="24"/>
                <w:szCs w:val="24"/>
              </w:rPr>
              <w:t xml:space="preserve"> à l’</w:t>
            </w:r>
            <w:r w:rsidR="000D489F">
              <w:rPr>
                <w:sz w:val="24"/>
                <w:szCs w:val="24"/>
              </w:rPr>
              <w:t>extrême</w:t>
            </w:r>
            <w:r>
              <w:rPr>
                <w:sz w:val="24"/>
                <w:szCs w:val="24"/>
              </w:rPr>
              <w:t xml:space="preserve"> gauche, dans la délégation congolaise ECOSOC 2024</w:t>
            </w:r>
          </w:p>
        </w:tc>
      </w:tr>
    </w:tbl>
    <w:p w14:paraId="05E3461F" w14:textId="77777777" w:rsidR="00533C22" w:rsidRDefault="00533C22" w:rsidP="00E226E9">
      <w:pPr>
        <w:rPr>
          <w:sz w:val="24"/>
          <w:szCs w:val="24"/>
        </w:rPr>
      </w:pPr>
    </w:p>
    <w:p w14:paraId="0CF1D693" w14:textId="0F6A8E57" w:rsidR="00E226E9" w:rsidRPr="00E226E9" w:rsidRDefault="00E226E9" w:rsidP="00E226E9">
      <w:pPr>
        <w:rPr>
          <w:sz w:val="24"/>
          <w:szCs w:val="24"/>
        </w:rPr>
      </w:pPr>
      <w:r w:rsidRPr="00E226E9">
        <w:rPr>
          <w:sz w:val="24"/>
          <w:szCs w:val="24"/>
        </w:rPr>
        <w:t>L’année 2024 a été basée principalement sur une quête de meilleur positionnement, et ce repositionnement a été basé sur les reformes avec la révision des statuts et le manuel des procédures de gestion.</w:t>
      </w:r>
    </w:p>
    <w:p w14:paraId="34C175CF" w14:textId="77777777" w:rsidR="00E226E9" w:rsidRPr="00E226E9" w:rsidRDefault="00E226E9" w:rsidP="00E226E9">
      <w:pPr>
        <w:rPr>
          <w:sz w:val="24"/>
          <w:szCs w:val="24"/>
        </w:rPr>
      </w:pPr>
      <w:r w:rsidRPr="00E226E9">
        <w:rPr>
          <w:sz w:val="24"/>
          <w:szCs w:val="24"/>
        </w:rPr>
        <w:lastRenderedPageBreak/>
        <w:t>En dehors de ces actions, le lobbying avec des contacts de plus en plus accentués avec le Programme de Nations Unies pour le Développement PNUD en sigle.</w:t>
      </w:r>
    </w:p>
    <w:p w14:paraId="7CD146B6" w14:textId="77777777" w:rsidR="00E226E9" w:rsidRPr="00E226E9" w:rsidRDefault="00E226E9" w:rsidP="00E226E9">
      <w:pPr>
        <w:rPr>
          <w:sz w:val="24"/>
          <w:szCs w:val="24"/>
        </w:rPr>
      </w:pPr>
      <w:r w:rsidRPr="00E226E9">
        <w:rPr>
          <w:sz w:val="24"/>
          <w:szCs w:val="24"/>
        </w:rPr>
        <w:t xml:space="preserve">Ces approches ont rapidement en avril ouvert la piste de la participation au ECOSOC </w:t>
      </w:r>
      <w:proofErr w:type="spellStart"/>
      <w:r w:rsidRPr="00E226E9">
        <w:rPr>
          <w:sz w:val="24"/>
          <w:szCs w:val="24"/>
        </w:rPr>
        <w:t>Youth</w:t>
      </w:r>
      <w:proofErr w:type="spellEnd"/>
      <w:r w:rsidRPr="00E226E9">
        <w:rPr>
          <w:sz w:val="24"/>
          <w:szCs w:val="24"/>
        </w:rPr>
        <w:t xml:space="preserve"> </w:t>
      </w:r>
      <w:proofErr w:type="spellStart"/>
      <w:r w:rsidRPr="00E226E9">
        <w:rPr>
          <w:sz w:val="24"/>
          <w:szCs w:val="24"/>
        </w:rPr>
        <w:t>Summit</w:t>
      </w:r>
      <w:proofErr w:type="spellEnd"/>
      <w:r w:rsidRPr="00E226E9">
        <w:rPr>
          <w:sz w:val="24"/>
          <w:szCs w:val="24"/>
        </w:rPr>
        <w:t xml:space="preserve"> 2024.</w:t>
      </w:r>
    </w:p>
    <w:p w14:paraId="03929D05" w14:textId="77777777" w:rsidR="00E226E9" w:rsidRPr="00E226E9" w:rsidRDefault="00E226E9" w:rsidP="00E226E9">
      <w:pPr>
        <w:rPr>
          <w:sz w:val="24"/>
          <w:szCs w:val="24"/>
        </w:rPr>
      </w:pPr>
      <w:r w:rsidRPr="00E226E9">
        <w:rPr>
          <w:sz w:val="24"/>
          <w:szCs w:val="24"/>
        </w:rPr>
        <w:t>Le PNUD et l’UNICEF RDC ont pris l’option de soutenir la participation d’un certain nombre de jeunes congolais investis dans divers secteurs d’activités.</w:t>
      </w:r>
    </w:p>
    <w:p w14:paraId="2A9E87AF" w14:textId="77777777" w:rsidR="00E226E9" w:rsidRPr="00E226E9" w:rsidRDefault="00E226E9" w:rsidP="00E226E9">
      <w:pPr>
        <w:rPr>
          <w:sz w:val="24"/>
          <w:szCs w:val="24"/>
        </w:rPr>
      </w:pPr>
      <w:r w:rsidRPr="00E226E9">
        <w:rPr>
          <w:sz w:val="24"/>
          <w:szCs w:val="24"/>
        </w:rPr>
        <w:t>C’est dans cette perspective que nous avons eu le privilège de faire partie d’une mission de participation au sommet des Jeunes du Conseil Economique et Social des Nations unies à New-York du 16 au 18 avril 2024.</w:t>
      </w:r>
    </w:p>
    <w:p w14:paraId="1EC80743" w14:textId="77777777" w:rsidR="00E226E9" w:rsidRPr="00E226E9" w:rsidRDefault="00E226E9" w:rsidP="00E226E9">
      <w:pPr>
        <w:rPr>
          <w:sz w:val="24"/>
          <w:szCs w:val="24"/>
        </w:rPr>
      </w:pPr>
      <w:r w:rsidRPr="00E226E9">
        <w:rPr>
          <w:sz w:val="24"/>
          <w:szCs w:val="24"/>
        </w:rPr>
        <w:t xml:space="preserve">Le Collectif des Jeunes Ambassadeurs du Congo a été représenté dans cette mission par monsieur </w:t>
      </w:r>
      <w:proofErr w:type="spellStart"/>
      <w:r w:rsidRPr="00E226E9">
        <w:rPr>
          <w:sz w:val="24"/>
          <w:szCs w:val="24"/>
        </w:rPr>
        <w:t>Cibangu</w:t>
      </w:r>
      <w:proofErr w:type="spellEnd"/>
      <w:r w:rsidRPr="00E226E9">
        <w:rPr>
          <w:sz w:val="24"/>
          <w:szCs w:val="24"/>
        </w:rPr>
        <w:t xml:space="preserve"> </w:t>
      </w:r>
      <w:proofErr w:type="spellStart"/>
      <w:r w:rsidRPr="00E226E9">
        <w:rPr>
          <w:sz w:val="24"/>
          <w:szCs w:val="24"/>
        </w:rPr>
        <w:t>Ciunza</w:t>
      </w:r>
      <w:proofErr w:type="spellEnd"/>
      <w:r w:rsidRPr="00E226E9">
        <w:rPr>
          <w:sz w:val="24"/>
          <w:szCs w:val="24"/>
        </w:rPr>
        <w:t>, le Coordonnateur National.</w:t>
      </w:r>
    </w:p>
    <w:p w14:paraId="7ACB6223" w14:textId="77777777" w:rsidR="00E226E9" w:rsidRPr="00E226E9" w:rsidRDefault="00E226E9" w:rsidP="00E226E9">
      <w:pPr>
        <w:rPr>
          <w:b/>
          <w:bCs/>
          <w:i/>
          <w:iCs/>
          <w:sz w:val="24"/>
          <w:szCs w:val="24"/>
        </w:rPr>
      </w:pPr>
      <w:r w:rsidRPr="00E226E9">
        <w:rPr>
          <w:b/>
          <w:bCs/>
          <w:i/>
          <w:iCs/>
          <w:sz w:val="24"/>
          <w:szCs w:val="24"/>
        </w:rPr>
        <w:t>L’objectif était de faire participer les jeunes congolais à des échanges de niveau international qui les intéressent ensemble avec leurs pairs du monde entier, une pareille action a l’avantage de donner à la jeunesse congolaise un nouveau regard sur la trajectoire qu’ils empruntent grâce aux échanges et réseautages avec les pairs, ça leur donne aussi la chance de faire valoir leur savoir-faire sur la scène international grâce aux échanges évidemment mais aussi grâce au plaidoyer auquel ils s’adonnent.</w:t>
      </w:r>
    </w:p>
    <w:p w14:paraId="6780DFE2" w14:textId="77777777" w:rsidR="00E226E9" w:rsidRPr="00E226E9" w:rsidRDefault="00E226E9" w:rsidP="00E226E9">
      <w:pPr>
        <w:rPr>
          <w:sz w:val="24"/>
          <w:szCs w:val="24"/>
        </w:rPr>
      </w:pPr>
      <w:r w:rsidRPr="00E226E9">
        <w:rPr>
          <w:sz w:val="24"/>
          <w:szCs w:val="24"/>
        </w:rPr>
        <w:t>Participer à ces échanges, enrichir les connaissances théoriques, obtenir de nouveaux contacts, ouvrir des perspectives aux pairs, voilà les objectifs que le CJACO s’est assigné.</w:t>
      </w:r>
    </w:p>
    <w:p w14:paraId="5619D504" w14:textId="77777777" w:rsidR="00E226E9" w:rsidRPr="00E226E9" w:rsidRDefault="00E226E9" w:rsidP="00E226E9">
      <w:pPr>
        <w:rPr>
          <w:sz w:val="24"/>
          <w:szCs w:val="24"/>
        </w:rPr>
      </w:pPr>
      <w:r w:rsidRPr="00E226E9">
        <w:rPr>
          <w:sz w:val="24"/>
          <w:szCs w:val="24"/>
        </w:rPr>
        <w:t>Le thème général des travaux était :</w:t>
      </w:r>
    </w:p>
    <w:p w14:paraId="380DD438" w14:textId="77777777" w:rsidR="00E226E9" w:rsidRPr="00E226E9" w:rsidRDefault="00E226E9" w:rsidP="00E226E9">
      <w:pPr>
        <w:rPr>
          <w:sz w:val="24"/>
          <w:szCs w:val="24"/>
          <w:lang w:val="en-US"/>
        </w:rPr>
      </w:pPr>
      <w:r w:rsidRPr="00E226E9">
        <w:rPr>
          <w:sz w:val="24"/>
          <w:szCs w:val="24"/>
          <w:lang w:val="en-US"/>
        </w:rPr>
        <w:t>“</w:t>
      </w:r>
      <w:r w:rsidRPr="00E226E9">
        <w:rPr>
          <w:i/>
          <w:iCs/>
          <w:sz w:val="24"/>
          <w:szCs w:val="24"/>
          <w:lang w:val="en-US"/>
        </w:rPr>
        <w:t>Youth shaping sustainable and innovative solutions: Reinforcing the 2030 Agenda and eradicating poverty in the times of crises.</w:t>
      </w:r>
      <w:r w:rsidRPr="00E226E9">
        <w:rPr>
          <w:sz w:val="24"/>
          <w:szCs w:val="24"/>
          <w:lang w:val="en-US"/>
        </w:rPr>
        <w:t>”</w:t>
      </w:r>
    </w:p>
    <w:p w14:paraId="0593330D" w14:textId="77777777" w:rsidR="00E226E9" w:rsidRPr="00E226E9" w:rsidRDefault="00E226E9" w:rsidP="00E226E9">
      <w:pPr>
        <w:rPr>
          <w:sz w:val="24"/>
          <w:szCs w:val="24"/>
        </w:rPr>
      </w:pPr>
      <w:r w:rsidRPr="00E226E9">
        <w:rPr>
          <w:sz w:val="24"/>
          <w:szCs w:val="24"/>
        </w:rPr>
        <w:t>Dans ce thème il est question d’engager les jeunes congolais sur la voie de l’accélération de l’atteinte de l’agenda 2030, et les questions sous-jacentes abordées étaient entre-autres :</w:t>
      </w:r>
    </w:p>
    <w:p w14:paraId="7B1A30DE" w14:textId="77777777" w:rsidR="00E226E9" w:rsidRPr="00E226E9" w:rsidRDefault="00E226E9" w:rsidP="00E226E9">
      <w:pPr>
        <w:pStyle w:val="Paragraphedeliste"/>
        <w:numPr>
          <w:ilvl w:val="0"/>
          <w:numId w:val="20"/>
        </w:numPr>
        <w:rPr>
          <w:sz w:val="24"/>
          <w:szCs w:val="24"/>
        </w:rPr>
      </w:pPr>
      <w:r w:rsidRPr="00E226E9">
        <w:rPr>
          <w:sz w:val="24"/>
          <w:szCs w:val="24"/>
        </w:rPr>
        <w:t>Les rapports entre jeunes et institutions ;</w:t>
      </w:r>
    </w:p>
    <w:p w14:paraId="36D1A8DD" w14:textId="77777777" w:rsidR="00E226E9" w:rsidRPr="00E226E9" w:rsidRDefault="00E226E9" w:rsidP="00E226E9">
      <w:pPr>
        <w:pStyle w:val="Paragraphedeliste"/>
        <w:numPr>
          <w:ilvl w:val="0"/>
          <w:numId w:val="20"/>
        </w:numPr>
        <w:rPr>
          <w:sz w:val="24"/>
          <w:szCs w:val="24"/>
        </w:rPr>
      </w:pPr>
      <w:r w:rsidRPr="00E226E9">
        <w:rPr>
          <w:sz w:val="24"/>
          <w:szCs w:val="24"/>
        </w:rPr>
        <w:t>Les questions de paix et de sécurité ;</w:t>
      </w:r>
    </w:p>
    <w:p w14:paraId="2447F5A3" w14:textId="77777777" w:rsidR="00E226E9" w:rsidRPr="00E226E9" w:rsidRDefault="00E226E9" w:rsidP="00E226E9">
      <w:pPr>
        <w:pStyle w:val="Paragraphedeliste"/>
        <w:numPr>
          <w:ilvl w:val="0"/>
          <w:numId w:val="20"/>
        </w:numPr>
        <w:rPr>
          <w:sz w:val="24"/>
          <w:szCs w:val="24"/>
        </w:rPr>
      </w:pPr>
      <w:r w:rsidRPr="00E226E9">
        <w:rPr>
          <w:sz w:val="24"/>
          <w:szCs w:val="24"/>
        </w:rPr>
        <w:t>Les questions d’environnement ;</w:t>
      </w:r>
    </w:p>
    <w:p w14:paraId="77A72F66" w14:textId="77777777" w:rsidR="00E226E9" w:rsidRPr="00E226E9" w:rsidRDefault="00E226E9" w:rsidP="00E226E9">
      <w:pPr>
        <w:pStyle w:val="Paragraphedeliste"/>
        <w:numPr>
          <w:ilvl w:val="0"/>
          <w:numId w:val="20"/>
        </w:numPr>
        <w:rPr>
          <w:sz w:val="24"/>
          <w:szCs w:val="24"/>
        </w:rPr>
      </w:pPr>
      <w:r w:rsidRPr="00E226E9">
        <w:rPr>
          <w:sz w:val="24"/>
          <w:szCs w:val="24"/>
        </w:rPr>
        <w:t>Les questions d’Intelligence Artificielle ;</w:t>
      </w:r>
    </w:p>
    <w:p w14:paraId="63D25D4E" w14:textId="77777777" w:rsidR="00E226E9" w:rsidRPr="00E226E9" w:rsidRDefault="00E226E9" w:rsidP="00E226E9">
      <w:pPr>
        <w:pStyle w:val="Paragraphedeliste"/>
        <w:numPr>
          <w:ilvl w:val="0"/>
          <w:numId w:val="20"/>
        </w:numPr>
        <w:rPr>
          <w:sz w:val="24"/>
          <w:szCs w:val="24"/>
        </w:rPr>
      </w:pPr>
      <w:r w:rsidRPr="00E226E9">
        <w:rPr>
          <w:sz w:val="24"/>
          <w:szCs w:val="24"/>
        </w:rPr>
        <w:t>Etc.</w:t>
      </w:r>
    </w:p>
    <w:p w14:paraId="18525FEA" w14:textId="77777777" w:rsidR="00E226E9" w:rsidRPr="00E226E9" w:rsidRDefault="00E226E9" w:rsidP="00E226E9">
      <w:pPr>
        <w:rPr>
          <w:sz w:val="24"/>
          <w:szCs w:val="24"/>
        </w:rPr>
      </w:pPr>
      <w:r w:rsidRPr="00E226E9">
        <w:rPr>
          <w:sz w:val="24"/>
          <w:szCs w:val="24"/>
        </w:rPr>
        <w:t>La participation congolaise dans ces échanges a été principalement marquée par :</w:t>
      </w:r>
    </w:p>
    <w:p w14:paraId="2B366109" w14:textId="77777777" w:rsidR="00E226E9" w:rsidRPr="00E226E9" w:rsidRDefault="00E226E9" w:rsidP="00E226E9">
      <w:pPr>
        <w:pStyle w:val="Titre4"/>
        <w:rPr>
          <w:sz w:val="24"/>
          <w:szCs w:val="24"/>
        </w:rPr>
      </w:pPr>
      <w:bookmarkStart w:id="16" w:name="_Toc176431591"/>
      <w:r w:rsidRPr="00E226E9">
        <w:rPr>
          <w:sz w:val="24"/>
          <w:szCs w:val="24"/>
        </w:rPr>
        <w:t xml:space="preserve">La participation au panel 1 sur l’éradication de la pauvreté par Benedicte </w:t>
      </w:r>
      <w:proofErr w:type="spellStart"/>
      <w:r w:rsidRPr="00E226E9">
        <w:rPr>
          <w:sz w:val="24"/>
          <w:szCs w:val="24"/>
        </w:rPr>
        <w:t>Kuvuna</w:t>
      </w:r>
      <w:proofErr w:type="spellEnd"/>
      <w:r w:rsidRPr="00E226E9">
        <w:rPr>
          <w:sz w:val="24"/>
          <w:szCs w:val="24"/>
        </w:rPr>
        <w:t> :</w:t>
      </w:r>
      <w:bookmarkEnd w:id="16"/>
    </w:p>
    <w:p w14:paraId="6035659E" w14:textId="77777777" w:rsidR="00E226E9" w:rsidRPr="00E226E9" w:rsidRDefault="00E226E9" w:rsidP="00E226E9">
      <w:pPr>
        <w:rPr>
          <w:sz w:val="24"/>
          <w:szCs w:val="24"/>
        </w:rPr>
      </w:pPr>
      <w:r w:rsidRPr="00E226E9">
        <w:rPr>
          <w:sz w:val="24"/>
          <w:szCs w:val="24"/>
        </w:rPr>
        <w:t xml:space="preserve">Benedicte, première intervenante de la délégation, est intervenue pour un partage d’expérience sur le travail qu’elle abat en RDC dans le cadre de la </w:t>
      </w:r>
      <w:proofErr w:type="spellStart"/>
      <w:r w:rsidRPr="00E226E9">
        <w:rPr>
          <w:sz w:val="24"/>
          <w:szCs w:val="24"/>
        </w:rPr>
        <w:t>Kuvuna</w:t>
      </w:r>
      <w:proofErr w:type="spellEnd"/>
      <w:r w:rsidRPr="00E226E9">
        <w:rPr>
          <w:sz w:val="24"/>
          <w:szCs w:val="24"/>
        </w:rPr>
        <w:t xml:space="preserve"> Fondation, qui base son action sur l’éducation.</w:t>
      </w:r>
    </w:p>
    <w:p w14:paraId="7B8845F2" w14:textId="77777777" w:rsidR="00E226E9" w:rsidRPr="00E226E9" w:rsidRDefault="00E226E9" w:rsidP="00E226E9">
      <w:pPr>
        <w:rPr>
          <w:sz w:val="24"/>
          <w:szCs w:val="24"/>
        </w:rPr>
      </w:pPr>
      <w:r w:rsidRPr="00E226E9">
        <w:rPr>
          <w:sz w:val="24"/>
          <w:szCs w:val="24"/>
        </w:rPr>
        <w:t>Le panel s’est tenu le 16 avril et était partagé avec :</w:t>
      </w:r>
    </w:p>
    <w:p w14:paraId="35F0562B" w14:textId="77777777" w:rsidR="00E226E9" w:rsidRPr="00E226E9" w:rsidRDefault="00E226E9" w:rsidP="00E226E9">
      <w:pPr>
        <w:pStyle w:val="Paragraphedeliste"/>
        <w:numPr>
          <w:ilvl w:val="0"/>
          <w:numId w:val="21"/>
        </w:numPr>
        <w:rPr>
          <w:sz w:val="24"/>
          <w:szCs w:val="24"/>
        </w:rPr>
      </w:pPr>
      <w:r w:rsidRPr="00E226E9">
        <w:rPr>
          <w:b/>
          <w:bCs/>
          <w:sz w:val="24"/>
          <w:szCs w:val="24"/>
        </w:rPr>
        <w:t>Francine Pickup</w:t>
      </w:r>
      <w:r w:rsidRPr="00E226E9">
        <w:rPr>
          <w:sz w:val="24"/>
          <w:szCs w:val="24"/>
        </w:rPr>
        <w:t xml:space="preserve"> en modératrice du panel ;</w:t>
      </w:r>
    </w:p>
    <w:p w14:paraId="60266FD5" w14:textId="7F45CB12" w:rsidR="00E226E9" w:rsidRPr="00E226E9" w:rsidRDefault="00E226E9" w:rsidP="00E226E9">
      <w:pPr>
        <w:pStyle w:val="Paragraphedeliste"/>
        <w:numPr>
          <w:ilvl w:val="0"/>
          <w:numId w:val="21"/>
        </w:numPr>
        <w:rPr>
          <w:sz w:val="24"/>
          <w:szCs w:val="24"/>
        </w:rPr>
      </w:pPr>
      <w:proofErr w:type="spellStart"/>
      <w:r w:rsidRPr="00E226E9">
        <w:rPr>
          <w:b/>
          <w:bCs/>
          <w:sz w:val="24"/>
          <w:szCs w:val="24"/>
        </w:rPr>
        <w:lastRenderedPageBreak/>
        <w:t>Asami</w:t>
      </w:r>
      <w:proofErr w:type="spellEnd"/>
      <w:r w:rsidRPr="00E226E9">
        <w:rPr>
          <w:b/>
          <w:bCs/>
          <w:sz w:val="24"/>
          <w:szCs w:val="24"/>
        </w:rPr>
        <w:t xml:space="preserve"> Segundo</w:t>
      </w:r>
      <w:r w:rsidRPr="00E226E9">
        <w:rPr>
          <w:sz w:val="24"/>
          <w:szCs w:val="24"/>
        </w:rPr>
        <w:t>, de</w:t>
      </w:r>
      <w:r w:rsidR="003F3A97">
        <w:rPr>
          <w:sz w:val="24"/>
          <w:szCs w:val="24"/>
        </w:rPr>
        <w:t>s</w:t>
      </w:r>
      <w:r w:rsidRPr="00E226E9">
        <w:rPr>
          <w:sz w:val="24"/>
          <w:szCs w:val="24"/>
        </w:rPr>
        <w:t xml:space="preserve"> Philippine</w:t>
      </w:r>
      <w:r w:rsidR="003F3A97">
        <w:rPr>
          <w:sz w:val="24"/>
          <w:szCs w:val="24"/>
        </w:rPr>
        <w:t>s</w:t>
      </w:r>
      <w:r w:rsidRPr="00E226E9">
        <w:rPr>
          <w:sz w:val="24"/>
          <w:szCs w:val="24"/>
        </w:rPr>
        <w:t xml:space="preserve"> qui a abordé la question sur la combinaison des procédés traditionnels et des technologies.</w:t>
      </w:r>
    </w:p>
    <w:p w14:paraId="3D9D31C5" w14:textId="5EA7E0D3" w:rsidR="00E226E9" w:rsidRPr="00E226E9" w:rsidRDefault="00E226E9" w:rsidP="00E226E9">
      <w:pPr>
        <w:pStyle w:val="Paragraphedeliste"/>
        <w:numPr>
          <w:ilvl w:val="0"/>
          <w:numId w:val="21"/>
        </w:numPr>
        <w:rPr>
          <w:sz w:val="24"/>
          <w:szCs w:val="24"/>
        </w:rPr>
      </w:pPr>
      <w:r w:rsidRPr="00E226E9">
        <w:rPr>
          <w:b/>
          <w:bCs/>
          <w:sz w:val="24"/>
          <w:szCs w:val="24"/>
        </w:rPr>
        <w:t>Elliot Harris</w:t>
      </w:r>
      <w:r w:rsidRPr="00E226E9">
        <w:rPr>
          <w:sz w:val="24"/>
          <w:szCs w:val="24"/>
        </w:rPr>
        <w:t>, de City Fondation, qui est intervenu sur la collaboration du secteur privé avec la société civile pour le progrès. Noté que de bons contacts sont établis.</w:t>
      </w:r>
    </w:p>
    <w:p w14:paraId="528B21EA" w14:textId="77777777" w:rsidR="00E226E9" w:rsidRPr="00E226E9" w:rsidRDefault="00E226E9" w:rsidP="00E226E9">
      <w:pPr>
        <w:pStyle w:val="Titre4"/>
        <w:rPr>
          <w:sz w:val="24"/>
          <w:szCs w:val="24"/>
        </w:rPr>
      </w:pPr>
      <w:bookmarkStart w:id="17" w:name="_Toc176431592"/>
      <w:r w:rsidRPr="00E226E9">
        <w:rPr>
          <w:sz w:val="24"/>
          <w:szCs w:val="24"/>
        </w:rPr>
        <w:t>Claude Mbuyi Président du Conseil d’Administration du CJACO et Secrétaire Exécutif du Conseil National de la Jeunesse, panel 3 du 16 avril sur :</w:t>
      </w:r>
      <w:bookmarkEnd w:id="17"/>
    </w:p>
    <w:p w14:paraId="3EA0F58F" w14:textId="77777777" w:rsidR="00E226E9" w:rsidRPr="00E226E9" w:rsidRDefault="00E226E9" w:rsidP="00E226E9">
      <w:pPr>
        <w:rPr>
          <w:sz w:val="24"/>
          <w:szCs w:val="24"/>
        </w:rPr>
      </w:pPr>
      <w:r w:rsidRPr="00E226E9">
        <w:rPr>
          <w:sz w:val="24"/>
          <w:szCs w:val="24"/>
        </w:rPr>
        <w:t>Dans le cadre de ce panel Claude a abordé la question posée de savoir « Comment jeter des passerelles entre les jeunes et les institutions »</w:t>
      </w:r>
    </w:p>
    <w:p w14:paraId="3FF949D6" w14:textId="77777777" w:rsidR="00E226E9" w:rsidRPr="00E226E9" w:rsidRDefault="00E226E9" w:rsidP="00E226E9">
      <w:pPr>
        <w:rPr>
          <w:sz w:val="24"/>
          <w:szCs w:val="24"/>
        </w:rPr>
      </w:pPr>
      <w:r w:rsidRPr="00E226E9">
        <w:rPr>
          <w:sz w:val="24"/>
          <w:szCs w:val="24"/>
        </w:rPr>
        <w:t>Dans son mot, il a fait un plaidoyer pour une amélioration de la place des jeunes dans la conception, la cible et la mise en œuvre des politique publiques.</w:t>
      </w:r>
    </w:p>
    <w:p w14:paraId="59927D3E" w14:textId="77777777" w:rsidR="00E226E9" w:rsidRPr="00E226E9" w:rsidRDefault="00E226E9" w:rsidP="00E226E9">
      <w:pPr>
        <w:pStyle w:val="Titre4"/>
        <w:rPr>
          <w:sz w:val="24"/>
          <w:szCs w:val="24"/>
        </w:rPr>
      </w:pPr>
      <w:bookmarkStart w:id="18" w:name="_Toc176431593"/>
      <w:r w:rsidRPr="00E226E9">
        <w:rPr>
          <w:sz w:val="24"/>
          <w:szCs w:val="24"/>
        </w:rPr>
        <w:t>Participation au panel du 17 sur l’intelligence artificielle et la sécurité :</w:t>
      </w:r>
      <w:bookmarkEnd w:id="18"/>
    </w:p>
    <w:p w14:paraId="63DB9FF1" w14:textId="77777777" w:rsidR="00E226E9" w:rsidRPr="00E226E9" w:rsidRDefault="00E226E9" w:rsidP="00E226E9">
      <w:pPr>
        <w:rPr>
          <w:b/>
          <w:bCs/>
          <w:sz w:val="24"/>
          <w:szCs w:val="24"/>
        </w:rPr>
      </w:pPr>
      <w:r w:rsidRPr="00E226E9">
        <w:rPr>
          <w:sz w:val="24"/>
          <w:szCs w:val="24"/>
        </w:rPr>
        <w:t>Une nouvelle fois représentée par Claude Mbuyi, la RDC dans ce panel a abordé la question sur l’intelligence artificielle et son importance dans le processus de paix et développement.</w:t>
      </w:r>
    </w:p>
    <w:p w14:paraId="7B93DA62" w14:textId="77777777" w:rsidR="00E226E9" w:rsidRPr="00E226E9" w:rsidRDefault="00E226E9" w:rsidP="00E226E9">
      <w:pPr>
        <w:rPr>
          <w:sz w:val="24"/>
          <w:szCs w:val="24"/>
        </w:rPr>
      </w:pPr>
      <w:r w:rsidRPr="00E226E9">
        <w:rPr>
          <w:sz w:val="24"/>
          <w:szCs w:val="24"/>
        </w:rPr>
        <w:t xml:space="preserve">Le sommet a été entouré d’une série de </w:t>
      </w:r>
      <w:proofErr w:type="spellStart"/>
      <w:r w:rsidRPr="00E226E9">
        <w:rPr>
          <w:sz w:val="24"/>
          <w:szCs w:val="24"/>
        </w:rPr>
        <w:t>sides-events</w:t>
      </w:r>
      <w:proofErr w:type="spellEnd"/>
      <w:r w:rsidRPr="00E226E9">
        <w:rPr>
          <w:sz w:val="24"/>
          <w:szCs w:val="24"/>
        </w:rPr>
        <w:t xml:space="preserve"> intéressants où les membres de la délégation congolaise ont participé individuellement et collectivement. Pour notre part nous avons pris part à ceux-ci :</w:t>
      </w:r>
    </w:p>
    <w:p w14:paraId="722DC8C6" w14:textId="77777777" w:rsidR="00E226E9" w:rsidRPr="00E226E9" w:rsidRDefault="00E226E9" w:rsidP="00E226E9">
      <w:pPr>
        <w:pStyle w:val="Titre4"/>
        <w:rPr>
          <w:sz w:val="24"/>
          <w:szCs w:val="24"/>
        </w:rPr>
      </w:pPr>
      <w:r w:rsidRPr="00E226E9">
        <w:rPr>
          <w:sz w:val="24"/>
          <w:szCs w:val="24"/>
        </w:rPr>
        <w:t>Ban Ki-moon Fondation ;</w:t>
      </w:r>
    </w:p>
    <w:p w14:paraId="617C58C7" w14:textId="77777777" w:rsidR="00E226E9" w:rsidRPr="00E226E9" w:rsidRDefault="00E226E9" w:rsidP="00E226E9">
      <w:pPr>
        <w:rPr>
          <w:sz w:val="24"/>
          <w:szCs w:val="24"/>
        </w:rPr>
      </w:pPr>
      <w:r w:rsidRPr="00E226E9">
        <w:rPr>
          <w:sz w:val="24"/>
          <w:szCs w:val="24"/>
        </w:rPr>
        <w:t>Nous avons au cours d’un diner organisé par cette fondation qui œuvre principalement pour le climat et la durabilité, le genre et l’équité dans tous les secteurs, l’éducation, la santé publique, et la paix, sécurité et justice.</w:t>
      </w:r>
    </w:p>
    <w:p w14:paraId="7A66A614" w14:textId="77777777" w:rsidR="00E226E9" w:rsidRPr="00E226E9" w:rsidRDefault="00E226E9" w:rsidP="00E226E9">
      <w:pPr>
        <w:rPr>
          <w:sz w:val="24"/>
          <w:szCs w:val="24"/>
        </w:rPr>
      </w:pPr>
      <w:r w:rsidRPr="00E226E9">
        <w:rPr>
          <w:sz w:val="24"/>
          <w:szCs w:val="24"/>
        </w:rPr>
        <w:t xml:space="preserve">La stratégie de Ban Ki-Moon est fondée sur des opportunités offertes aux organisations des jeunes. </w:t>
      </w:r>
      <w:hyperlink r:id="rId37" w:history="1">
        <w:r w:rsidRPr="00E226E9">
          <w:rPr>
            <w:rStyle w:val="Lienhypertexte"/>
            <w:sz w:val="24"/>
            <w:szCs w:val="24"/>
          </w:rPr>
          <w:t>www.bankimoonfoundation.org</w:t>
        </w:r>
      </w:hyperlink>
    </w:p>
    <w:p w14:paraId="4EFE3AA9" w14:textId="77777777" w:rsidR="00E226E9" w:rsidRPr="00E226E9" w:rsidRDefault="00E226E9" w:rsidP="00E226E9">
      <w:pPr>
        <w:pStyle w:val="Titre4"/>
        <w:rPr>
          <w:sz w:val="24"/>
          <w:szCs w:val="24"/>
        </w:rPr>
      </w:pPr>
      <w:r w:rsidRPr="00E226E9">
        <w:rPr>
          <w:sz w:val="24"/>
          <w:szCs w:val="24"/>
        </w:rPr>
        <w:t>PNUD</w:t>
      </w:r>
    </w:p>
    <w:p w14:paraId="0A1D46BB" w14:textId="77777777" w:rsidR="00E226E9" w:rsidRPr="00E226E9" w:rsidRDefault="00E226E9" w:rsidP="00E226E9">
      <w:pPr>
        <w:rPr>
          <w:sz w:val="24"/>
          <w:szCs w:val="24"/>
        </w:rPr>
      </w:pPr>
      <w:r w:rsidRPr="00E226E9">
        <w:rPr>
          <w:sz w:val="24"/>
          <w:szCs w:val="24"/>
        </w:rPr>
        <w:t>Avec l’équipe du PNUD nous avons eu à discuter sur les questions liées climat et les risques sécuritaires.</w:t>
      </w:r>
    </w:p>
    <w:p w14:paraId="202F258A" w14:textId="77777777" w:rsidR="00E226E9" w:rsidRPr="00E226E9" w:rsidRDefault="00E226E9" w:rsidP="00E226E9">
      <w:pPr>
        <w:rPr>
          <w:sz w:val="24"/>
          <w:szCs w:val="24"/>
        </w:rPr>
      </w:pPr>
      <w:r w:rsidRPr="00E226E9">
        <w:rPr>
          <w:sz w:val="24"/>
          <w:szCs w:val="24"/>
        </w:rPr>
        <w:t>Trois questions jalonnaient les discussions :</w:t>
      </w:r>
    </w:p>
    <w:p w14:paraId="4BBFDC0D" w14:textId="77777777" w:rsidR="00E226E9" w:rsidRPr="00E226E9" w:rsidRDefault="00E226E9" w:rsidP="00E226E9">
      <w:pPr>
        <w:pStyle w:val="Paragraphedeliste"/>
        <w:numPr>
          <w:ilvl w:val="0"/>
          <w:numId w:val="22"/>
        </w:numPr>
        <w:rPr>
          <w:sz w:val="24"/>
          <w:szCs w:val="24"/>
          <w:lang w:val="en-US"/>
        </w:rPr>
      </w:pPr>
      <w:r w:rsidRPr="00E226E9">
        <w:rPr>
          <w:sz w:val="24"/>
          <w:szCs w:val="24"/>
          <w:lang w:val="en-US"/>
        </w:rPr>
        <w:t>Do you lead or are you involved in any youth-led activities or projects that address climate-related security risks? Do they relate to the climate security pathways, how?</w:t>
      </w:r>
    </w:p>
    <w:p w14:paraId="1A69AC0D" w14:textId="77777777" w:rsidR="00E226E9" w:rsidRPr="00E226E9" w:rsidRDefault="00E226E9" w:rsidP="00E226E9">
      <w:pPr>
        <w:pStyle w:val="Paragraphedeliste"/>
        <w:numPr>
          <w:ilvl w:val="0"/>
          <w:numId w:val="22"/>
        </w:numPr>
        <w:rPr>
          <w:sz w:val="24"/>
          <w:szCs w:val="24"/>
          <w:lang w:val="en-US"/>
        </w:rPr>
      </w:pPr>
      <w:r w:rsidRPr="00E226E9">
        <w:rPr>
          <w:sz w:val="24"/>
          <w:szCs w:val="24"/>
          <w:lang w:val="en-US"/>
        </w:rPr>
        <w:t>Do you know of any similar youth-led projects that relate to climate security in your community, country or region?</w:t>
      </w:r>
    </w:p>
    <w:p w14:paraId="62FA3394" w14:textId="77777777" w:rsidR="00E226E9" w:rsidRPr="00E226E9" w:rsidRDefault="00E226E9" w:rsidP="00E226E9">
      <w:pPr>
        <w:pStyle w:val="Paragraphedeliste"/>
        <w:numPr>
          <w:ilvl w:val="0"/>
          <w:numId w:val="22"/>
        </w:numPr>
        <w:rPr>
          <w:sz w:val="24"/>
          <w:szCs w:val="24"/>
          <w:lang w:val="en-US"/>
        </w:rPr>
      </w:pPr>
      <w:r w:rsidRPr="00E226E9">
        <w:rPr>
          <w:sz w:val="24"/>
          <w:szCs w:val="24"/>
          <w:lang w:val="en-US"/>
        </w:rPr>
        <w:t>Can you share any outcomes or evidence of success?</w:t>
      </w:r>
    </w:p>
    <w:p w14:paraId="3399B232" w14:textId="77777777" w:rsidR="00E226E9" w:rsidRPr="00E226E9" w:rsidRDefault="00E226E9" w:rsidP="00E226E9">
      <w:pPr>
        <w:rPr>
          <w:sz w:val="24"/>
          <w:szCs w:val="24"/>
        </w:rPr>
      </w:pPr>
      <w:r w:rsidRPr="00E226E9">
        <w:rPr>
          <w:sz w:val="24"/>
          <w:szCs w:val="24"/>
        </w:rPr>
        <w:t>Ces trois questions ont eu l’avantage de permettre aux jeunes congolais, réunis avec ceux des autres pays africains de faire valoir leur travail.</w:t>
      </w:r>
    </w:p>
    <w:p w14:paraId="2A56048D" w14:textId="77777777" w:rsidR="00E226E9" w:rsidRPr="00E226E9" w:rsidRDefault="00E226E9" w:rsidP="00E226E9">
      <w:pPr>
        <w:rPr>
          <w:sz w:val="24"/>
          <w:szCs w:val="24"/>
        </w:rPr>
      </w:pPr>
      <w:proofErr w:type="spellStart"/>
      <w:r w:rsidRPr="00E226E9">
        <w:rPr>
          <w:sz w:val="24"/>
          <w:szCs w:val="24"/>
        </w:rPr>
        <w:t>Bonita</w:t>
      </w:r>
      <w:proofErr w:type="spellEnd"/>
      <w:r w:rsidRPr="00E226E9">
        <w:rPr>
          <w:sz w:val="24"/>
          <w:szCs w:val="24"/>
        </w:rPr>
        <w:t xml:space="preserve"> </w:t>
      </w:r>
      <w:proofErr w:type="spellStart"/>
      <w:r w:rsidRPr="00E226E9">
        <w:rPr>
          <w:sz w:val="24"/>
          <w:szCs w:val="24"/>
        </w:rPr>
        <w:t>Nginamahu</w:t>
      </w:r>
      <w:proofErr w:type="spellEnd"/>
      <w:r w:rsidRPr="00E226E9">
        <w:rPr>
          <w:sz w:val="24"/>
          <w:szCs w:val="24"/>
        </w:rPr>
        <w:t xml:space="preserve"> et Naomie </w:t>
      </w:r>
      <w:proofErr w:type="spellStart"/>
      <w:r w:rsidRPr="00E226E9">
        <w:rPr>
          <w:sz w:val="24"/>
          <w:szCs w:val="24"/>
        </w:rPr>
        <w:t>Kamanga</w:t>
      </w:r>
      <w:proofErr w:type="spellEnd"/>
      <w:r w:rsidRPr="00E226E9">
        <w:rPr>
          <w:sz w:val="24"/>
          <w:szCs w:val="24"/>
        </w:rPr>
        <w:t xml:space="preserve"> qui particulièrement sont investies dans le domaine de l’environnement.</w:t>
      </w:r>
    </w:p>
    <w:p w14:paraId="40F96DA3" w14:textId="77777777" w:rsidR="00E226E9" w:rsidRPr="00E226E9" w:rsidRDefault="00E226E9" w:rsidP="00E226E9">
      <w:pPr>
        <w:pStyle w:val="Titre4"/>
        <w:rPr>
          <w:sz w:val="24"/>
          <w:szCs w:val="24"/>
        </w:rPr>
      </w:pPr>
      <w:bookmarkStart w:id="19" w:name="_Toc176431598"/>
      <w:r w:rsidRPr="00E226E9">
        <w:rPr>
          <w:sz w:val="24"/>
          <w:szCs w:val="24"/>
        </w:rPr>
        <w:t>Autres faits :</w:t>
      </w:r>
      <w:bookmarkEnd w:id="19"/>
    </w:p>
    <w:p w14:paraId="3BEFECF1" w14:textId="77777777" w:rsidR="00E226E9" w:rsidRPr="00E226E9" w:rsidRDefault="00E226E9" w:rsidP="00E226E9">
      <w:pPr>
        <w:rPr>
          <w:sz w:val="24"/>
          <w:szCs w:val="24"/>
        </w:rPr>
      </w:pPr>
      <w:r w:rsidRPr="00E226E9">
        <w:rPr>
          <w:sz w:val="24"/>
          <w:szCs w:val="24"/>
        </w:rPr>
        <w:t>Cette participation nous a permis de pouvoir rencontrer des personnalités intéressantes, et à entretenir des contacts intéressants avec ces derniers pour une perspective d’actions communes.</w:t>
      </w:r>
    </w:p>
    <w:p w14:paraId="7E61B483" w14:textId="77777777" w:rsidR="00E226E9" w:rsidRPr="00E226E9" w:rsidRDefault="00E226E9" w:rsidP="00E226E9">
      <w:pPr>
        <w:pStyle w:val="Paragraphedeliste"/>
        <w:numPr>
          <w:ilvl w:val="0"/>
          <w:numId w:val="20"/>
        </w:numPr>
        <w:rPr>
          <w:sz w:val="24"/>
          <w:szCs w:val="24"/>
        </w:rPr>
      </w:pPr>
      <w:r w:rsidRPr="00E226E9">
        <w:rPr>
          <w:b/>
          <w:bCs/>
          <w:sz w:val="24"/>
          <w:szCs w:val="24"/>
        </w:rPr>
        <w:lastRenderedPageBreak/>
        <w:t>Elliot Harris de City Fondation</w:t>
      </w:r>
      <w:r w:rsidRPr="00E226E9">
        <w:rPr>
          <w:sz w:val="24"/>
          <w:szCs w:val="24"/>
        </w:rPr>
        <w:t xml:space="preserve"> ; avec qui des discussions sont en cours pour des opportunités de subventions en faveur des organisations des jeunes, le prochain programme </w:t>
      </w:r>
      <w:proofErr w:type="spellStart"/>
      <w:r w:rsidRPr="00E226E9">
        <w:rPr>
          <w:sz w:val="24"/>
          <w:szCs w:val="24"/>
        </w:rPr>
        <w:t>Pathway</w:t>
      </w:r>
      <w:proofErr w:type="spellEnd"/>
      <w:r w:rsidRPr="00E226E9">
        <w:rPr>
          <w:sz w:val="24"/>
          <w:szCs w:val="24"/>
        </w:rPr>
        <w:t xml:space="preserve"> of Progress est une opportunité au niveau personnel et collectif avec les pairs.</w:t>
      </w:r>
    </w:p>
    <w:p w14:paraId="0556F310" w14:textId="77777777" w:rsidR="00E226E9" w:rsidRPr="00E226E9" w:rsidRDefault="00E226E9" w:rsidP="00E226E9">
      <w:pPr>
        <w:pStyle w:val="Paragraphedeliste"/>
        <w:numPr>
          <w:ilvl w:val="0"/>
          <w:numId w:val="20"/>
        </w:numPr>
        <w:rPr>
          <w:sz w:val="24"/>
          <w:szCs w:val="24"/>
        </w:rPr>
      </w:pPr>
      <w:proofErr w:type="spellStart"/>
      <w:r w:rsidRPr="00E226E9">
        <w:rPr>
          <w:b/>
          <w:bCs/>
          <w:sz w:val="24"/>
          <w:szCs w:val="24"/>
        </w:rPr>
        <w:t>Gato</w:t>
      </w:r>
      <w:proofErr w:type="spellEnd"/>
      <w:r w:rsidRPr="00E226E9">
        <w:rPr>
          <w:b/>
          <w:bCs/>
          <w:sz w:val="24"/>
          <w:szCs w:val="24"/>
        </w:rPr>
        <w:t xml:space="preserve"> Eugène, de BIBO IELASC</w:t>
      </w:r>
      <w:r w:rsidRPr="00E226E9">
        <w:rPr>
          <w:sz w:val="24"/>
          <w:szCs w:val="24"/>
        </w:rPr>
        <w:t xml:space="preserve"> ; le contact avec </w:t>
      </w:r>
      <w:proofErr w:type="spellStart"/>
      <w:r w:rsidRPr="00E226E9">
        <w:rPr>
          <w:sz w:val="24"/>
          <w:szCs w:val="24"/>
        </w:rPr>
        <w:t>Gato</w:t>
      </w:r>
      <w:proofErr w:type="spellEnd"/>
      <w:r w:rsidRPr="00E226E9">
        <w:rPr>
          <w:sz w:val="24"/>
          <w:szCs w:val="24"/>
        </w:rPr>
        <w:t xml:space="preserve"> Eugène un pair originaire du Ruanda, nous a mis sur le schéma de ce réseau BIBO auquel plusieurs pairs congolais appartiennent déjà grâce au partage d’information.</w:t>
      </w:r>
    </w:p>
    <w:p w14:paraId="73B76ED2" w14:textId="77777777" w:rsidR="00E226E9" w:rsidRPr="00E226E9" w:rsidRDefault="00E226E9" w:rsidP="00E226E9">
      <w:pPr>
        <w:pStyle w:val="Paragraphedeliste"/>
        <w:numPr>
          <w:ilvl w:val="0"/>
          <w:numId w:val="20"/>
        </w:numPr>
        <w:rPr>
          <w:sz w:val="24"/>
          <w:szCs w:val="24"/>
        </w:rPr>
      </w:pPr>
      <w:proofErr w:type="spellStart"/>
      <w:r w:rsidRPr="00E226E9">
        <w:rPr>
          <w:b/>
          <w:bCs/>
          <w:sz w:val="24"/>
          <w:szCs w:val="24"/>
        </w:rPr>
        <w:t>Nolita</w:t>
      </w:r>
      <w:proofErr w:type="spellEnd"/>
      <w:r w:rsidRPr="00E226E9">
        <w:rPr>
          <w:b/>
          <w:bCs/>
          <w:sz w:val="24"/>
          <w:szCs w:val="24"/>
        </w:rPr>
        <w:t xml:space="preserve"> </w:t>
      </w:r>
      <w:proofErr w:type="spellStart"/>
      <w:r w:rsidRPr="00E226E9">
        <w:rPr>
          <w:b/>
          <w:bCs/>
          <w:sz w:val="24"/>
          <w:szCs w:val="24"/>
        </w:rPr>
        <w:t>Nvunuelo</w:t>
      </w:r>
      <w:proofErr w:type="spellEnd"/>
      <w:r w:rsidRPr="00E226E9">
        <w:rPr>
          <w:b/>
          <w:bCs/>
          <w:sz w:val="24"/>
          <w:szCs w:val="24"/>
        </w:rPr>
        <w:t>, de Club of Rome en Afrique du Sud</w:t>
      </w:r>
      <w:r w:rsidRPr="00E226E9">
        <w:rPr>
          <w:sz w:val="24"/>
          <w:szCs w:val="24"/>
        </w:rPr>
        <w:t xml:space="preserve">, avec elle nous avons réussi à ouvrir la perspective d’une édition dans laquelle les jeunes désireux de le faire, peuvent publier facilement des contenus de leurs réflexions. </w:t>
      </w:r>
    </w:p>
    <w:p w14:paraId="5F236F77" w14:textId="77777777" w:rsidR="00E226E9" w:rsidRPr="00E226E9" w:rsidRDefault="00E226E9" w:rsidP="00E226E9">
      <w:pPr>
        <w:pStyle w:val="Paragraphedeliste"/>
        <w:rPr>
          <w:sz w:val="24"/>
          <w:szCs w:val="24"/>
        </w:rPr>
      </w:pPr>
      <w:hyperlink r:id="rId38" w:history="1">
        <w:r w:rsidRPr="00E226E9">
          <w:rPr>
            <w:rStyle w:val="Lienhypertexte"/>
            <w:sz w:val="24"/>
            <w:szCs w:val="24"/>
          </w:rPr>
          <w:t>https://the50percent.org/magazine/</w:t>
        </w:r>
      </w:hyperlink>
    </w:p>
    <w:p w14:paraId="6D7807C3" w14:textId="77777777" w:rsidR="00E226E9" w:rsidRPr="00E226E9" w:rsidRDefault="00E226E9" w:rsidP="00E226E9">
      <w:pPr>
        <w:pStyle w:val="Paragraphedeliste"/>
        <w:numPr>
          <w:ilvl w:val="0"/>
          <w:numId w:val="20"/>
        </w:numPr>
        <w:rPr>
          <w:sz w:val="24"/>
          <w:szCs w:val="24"/>
        </w:rPr>
      </w:pPr>
      <w:r w:rsidRPr="00E226E9">
        <w:rPr>
          <w:b/>
          <w:bCs/>
          <w:sz w:val="24"/>
          <w:szCs w:val="24"/>
        </w:rPr>
        <w:t xml:space="preserve">Jean-Jacques </w:t>
      </w:r>
      <w:proofErr w:type="spellStart"/>
      <w:r w:rsidRPr="00E226E9">
        <w:rPr>
          <w:b/>
          <w:bCs/>
          <w:sz w:val="24"/>
          <w:szCs w:val="24"/>
        </w:rPr>
        <w:t>Bahati</w:t>
      </w:r>
      <w:proofErr w:type="spellEnd"/>
      <w:r w:rsidRPr="00E226E9">
        <w:rPr>
          <w:b/>
          <w:bCs/>
          <w:sz w:val="24"/>
          <w:szCs w:val="24"/>
        </w:rPr>
        <w:t>, Congolais qui était aux USA</w:t>
      </w:r>
      <w:r w:rsidRPr="00E226E9">
        <w:rPr>
          <w:sz w:val="24"/>
          <w:szCs w:val="24"/>
        </w:rPr>
        <w:t xml:space="preserve"> avec d’autres dans le cadre du programme IREX, un programme en faveur des jeunes de la société civile âgés entre 18 et 25 ans, il leur est donné d’aller se former et outiller pour revenir produire meilleurs résultats chez soi. Nous avons partagé avec les pairs en âge et plusieurs attendent leurs résultats.</w:t>
      </w:r>
    </w:p>
    <w:p w14:paraId="30CEB462" w14:textId="77777777" w:rsidR="00E226E9" w:rsidRPr="00E226E9" w:rsidRDefault="00E226E9" w:rsidP="00E226E9">
      <w:pPr>
        <w:pStyle w:val="Paragraphedeliste"/>
        <w:rPr>
          <w:sz w:val="24"/>
          <w:szCs w:val="24"/>
        </w:rPr>
      </w:pPr>
      <w:hyperlink r:id="rId39" w:history="1">
        <w:r w:rsidRPr="00E226E9">
          <w:rPr>
            <w:rStyle w:val="Lienhypertexte"/>
            <w:sz w:val="24"/>
            <w:szCs w:val="24"/>
          </w:rPr>
          <w:t>https://www.irex.org/program/community-engagement-exchange-program-application-information?fbclid=IwZXh0bgNhZW0CMTEAAR1ZJwIbema07nbX55dfxoinb1jPyQPYp8WdldS-SBF6uzRZJGVVVmQ321g_aem_ZmFrZWR1bW15MTZieXRlcw&amp;sfnsn=wa</w:t>
        </w:r>
      </w:hyperlink>
    </w:p>
    <w:p w14:paraId="04EAE6DA" w14:textId="77777777" w:rsidR="00E226E9" w:rsidRPr="00E226E9" w:rsidRDefault="00E226E9" w:rsidP="00E226E9">
      <w:pPr>
        <w:rPr>
          <w:sz w:val="24"/>
          <w:szCs w:val="24"/>
        </w:rPr>
      </w:pPr>
      <w:r w:rsidRPr="00E226E9">
        <w:rPr>
          <w:sz w:val="24"/>
          <w:szCs w:val="24"/>
        </w:rPr>
        <w:t>Pour nous même congolais, au départ on ne se connaissait pas assez, se rencontrer là-bas était une occasion intéressante de se découvrir et de s’engager pour des actions concertées à l’avenir et un soutien mutuel.</w:t>
      </w:r>
    </w:p>
    <w:p w14:paraId="42A6E51A" w14:textId="77777777" w:rsidR="00E226E9" w:rsidRPr="00E226E9" w:rsidRDefault="00E226E9" w:rsidP="00E226E9">
      <w:pPr>
        <w:rPr>
          <w:sz w:val="24"/>
          <w:szCs w:val="24"/>
        </w:rPr>
      </w:pPr>
      <w:r w:rsidRPr="00E226E9">
        <w:rPr>
          <w:sz w:val="24"/>
          <w:szCs w:val="24"/>
        </w:rPr>
        <w:t>Dans une réunion de délégation tenue le 16 mai 2024 via Zoom, les uns et les autres avons eu l’occasion de partager sur cette expérience et de se dire les uns les autres l’avantage que ça faisait d’avoir fait partie de cette même mission.</w:t>
      </w:r>
    </w:p>
    <w:p w14:paraId="17B00139" w14:textId="77777777" w:rsidR="00E226E9" w:rsidRPr="00E226E9" w:rsidRDefault="00E226E9" w:rsidP="00E226E9">
      <w:pPr>
        <w:rPr>
          <w:sz w:val="24"/>
          <w:szCs w:val="24"/>
        </w:rPr>
      </w:pPr>
      <w:r w:rsidRPr="00E226E9">
        <w:rPr>
          <w:sz w:val="24"/>
          <w:szCs w:val="24"/>
        </w:rPr>
        <w:t>Parti sur cette mission spécifique au CJACO de</w:t>
      </w:r>
      <w:r w:rsidRPr="00E226E9">
        <w:rPr>
          <w:i/>
          <w:iCs/>
          <w:sz w:val="24"/>
          <w:szCs w:val="24"/>
        </w:rPr>
        <w:t xml:space="preserve"> </w:t>
      </w:r>
      <w:r w:rsidRPr="00E226E9">
        <w:rPr>
          <w:b/>
          <w:bCs/>
          <w:i/>
          <w:iCs/>
          <w:sz w:val="24"/>
          <w:szCs w:val="24"/>
        </w:rPr>
        <w:t>Participer à ces échanges, enrichir les connaissances théoriques, obtenir de nouveaux contacts, ouvrir des perspectives aux pairs,</w:t>
      </w:r>
      <w:r w:rsidRPr="00E226E9">
        <w:rPr>
          <w:i/>
          <w:iCs/>
          <w:sz w:val="24"/>
          <w:szCs w:val="24"/>
        </w:rPr>
        <w:t xml:space="preserve"> </w:t>
      </w:r>
      <w:r w:rsidRPr="00E226E9">
        <w:rPr>
          <w:sz w:val="24"/>
          <w:szCs w:val="24"/>
        </w:rPr>
        <w:t>nous notons un satisfécit</w:t>
      </w:r>
      <w:r w:rsidRPr="00E226E9">
        <w:rPr>
          <w:i/>
          <w:iCs/>
          <w:sz w:val="24"/>
          <w:szCs w:val="24"/>
        </w:rPr>
        <w:t xml:space="preserve"> </w:t>
      </w:r>
      <w:r w:rsidRPr="00E226E9">
        <w:rPr>
          <w:sz w:val="24"/>
          <w:szCs w:val="24"/>
        </w:rPr>
        <w:t>général pour notamment :</w:t>
      </w:r>
    </w:p>
    <w:p w14:paraId="562B94F6" w14:textId="77777777" w:rsidR="00E226E9" w:rsidRPr="00E226E9" w:rsidRDefault="00E226E9" w:rsidP="0015273F">
      <w:pPr>
        <w:pStyle w:val="Paragraphedeliste"/>
        <w:numPr>
          <w:ilvl w:val="0"/>
          <w:numId w:val="26"/>
        </w:numPr>
      </w:pPr>
      <w:r w:rsidRPr="00E226E9">
        <w:t>Une participation effective à des échanges enrichissants en connaissances et bonnes pratiques. Cela grâce aux conférences, échanges divers et partages d’expériences ;</w:t>
      </w:r>
    </w:p>
    <w:p w14:paraId="60FE967A" w14:textId="77777777" w:rsidR="00E226E9" w:rsidRPr="00E226E9" w:rsidRDefault="00E226E9" w:rsidP="0015273F">
      <w:pPr>
        <w:pStyle w:val="Paragraphedeliste"/>
        <w:numPr>
          <w:ilvl w:val="0"/>
          <w:numId w:val="26"/>
        </w:numPr>
      </w:pPr>
      <w:r w:rsidRPr="00E226E9">
        <w:t>De nouveaux contacts ont en effet étaient établis, donnant lieu à des contacts continus, des réunions et des perspectives.</w:t>
      </w:r>
    </w:p>
    <w:p w14:paraId="21DFC2DA" w14:textId="77777777" w:rsidR="00E226E9" w:rsidRPr="00E226E9" w:rsidRDefault="00E226E9" w:rsidP="0015273F">
      <w:pPr>
        <w:pStyle w:val="Paragraphedeliste"/>
        <w:numPr>
          <w:ilvl w:val="0"/>
          <w:numId w:val="26"/>
        </w:numPr>
      </w:pPr>
      <w:r w:rsidRPr="00E226E9">
        <w:t>Ces connaissances et contacts, sont pour nous une base sur laquelle nous opérons actuellement pour des perspectives partagées avec les pairs qui n’ont pas eu l’opportunité de faire le déplacement de NY. En ce moment, grâce aux contacts obtenus, nous avons fait participer des pairs aux travaux de :</w:t>
      </w:r>
    </w:p>
    <w:p w14:paraId="2042FAB1" w14:textId="77777777" w:rsidR="00E226E9" w:rsidRPr="00E226E9" w:rsidRDefault="00E226E9" w:rsidP="0015273F">
      <w:pPr>
        <w:pStyle w:val="Paragraphedeliste"/>
        <w:numPr>
          <w:ilvl w:val="0"/>
          <w:numId w:val="26"/>
        </w:numPr>
      </w:pPr>
      <w:r w:rsidRPr="00E226E9">
        <w:t>BIBO, grâce à cette initiative de l’UNESCO, les jeunes en réseau, partagent leurs expériences et ont les possibilités de bénéficier de formations diverses. Une réunion virtuelle s’est tenue le 12 aout et des enregistrements pour des activités avenir s’en sont suivi ;</w:t>
      </w:r>
    </w:p>
    <w:p w14:paraId="44981571" w14:textId="77777777" w:rsidR="00E226E9" w:rsidRPr="00E226E9" w:rsidRDefault="00E226E9" w:rsidP="0015273F">
      <w:pPr>
        <w:pStyle w:val="Paragraphedeliste"/>
        <w:numPr>
          <w:ilvl w:val="0"/>
          <w:numId w:val="26"/>
        </w:numPr>
      </w:pPr>
      <w:r w:rsidRPr="00E226E9">
        <w:lastRenderedPageBreak/>
        <w:t>The 50 percent est une opportunité pour permettre au génie congolais de s’exprimer hors frontières.</w:t>
      </w:r>
    </w:p>
    <w:p w14:paraId="197B7249" w14:textId="77777777" w:rsidR="00E226E9" w:rsidRPr="00E226E9" w:rsidRDefault="00E226E9" w:rsidP="0015273F">
      <w:pPr>
        <w:pStyle w:val="Paragraphedeliste"/>
        <w:numPr>
          <w:ilvl w:val="0"/>
          <w:numId w:val="26"/>
        </w:numPr>
      </w:pPr>
      <w:proofErr w:type="spellStart"/>
      <w:r w:rsidRPr="00E226E9">
        <w:t>Pathway</w:t>
      </w:r>
      <w:proofErr w:type="spellEnd"/>
      <w:r w:rsidRPr="00E226E9">
        <w:t xml:space="preserve"> of Progress, une opportunité de financement pouvant créer une émulation et un gain d’expérience important.</w:t>
      </w:r>
    </w:p>
    <w:p w14:paraId="0A8EB72B" w14:textId="07885530" w:rsidR="00E226E9" w:rsidRPr="0094257E" w:rsidRDefault="00E226E9" w:rsidP="0015273F">
      <w:pPr>
        <w:pStyle w:val="Paragraphedeliste"/>
        <w:numPr>
          <w:ilvl w:val="0"/>
          <w:numId w:val="26"/>
        </w:numPr>
      </w:pPr>
      <w:r w:rsidRPr="00E226E9">
        <w:t>Etc.</w:t>
      </w:r>
    </w:p>
    <w:p w14:paraId="2015B29B" w14:textId="77777777" w:rsidR="00E226E9" w:rsidRPr="00E226E9" w:rsidRDefault="00E226E9" w:rsidP="00E226E9">
      <w:pPr>
        <w:pStyle w:val="Titre1"/>
        <w:rPr>
          <w:sz w:val="24"/>
          <w:szCs w:val="24"/>
        </w:rPr>
      </w:pPr>
      <w:bookmarkStart w:id="20" w:name="_Toc200809952"/>
      <w:r w:rsidRPr="00E226E9">
        <w:rPr>
          <w:sz w:val="24"/>
          <w:szCs w:val="24"/>
        </w:rPr>
        <w:t>Evaluation de notre action et perspective :</w:t>
      </w:r>
      <w:bookmarkEnd w:id="20"/>
    </w:p>
    <w:p w14:paraId="7B71B0CF" w14:textId="77777777" w:rsidR="00E226E9" w:rsidRPr="00E226E9" w:rsidRDefault="00E226E9" w:rsidP="00E226E9">
      <w:pPr>
        <w:rPr>
          <w:sz w:val="24"/>
          <w:szCs w:val="24"/>
        </w:rPr>
      </w:pPr>
      <w:r w:rsidRPr="00E226E9">
        <w:rPr>
          <w:sz w:val="24"/>
          <w:szCs w:val="24"/>
        </w:rPr>
        <w:t xml:space="preserve">L’action de ce triennat se situe dans la ligne droite de la vision qui veut que le CJACO contribue à horizon 2060 à </w:t>
      </w:r>
    </w:p>
    <w:p w14:paraId="2AE9462C" w14:textId="6E7D7C9D" w:rsidR="00E226E9" w:rsidRPr="00E226E9" w:rsidRDefault="00E226E9" w:rsidP="00E226E9">
      <w:pPr>
        <w:rPr>
          <w:sz w:val="24"/>
          <w:szCs w:val="24"/>
        </w:rPr>
      </w:pPr>
      <w:r w:rsidRPr="00E226E9">
        <w:rPr>
          <w:sz w:val="24"/>
          <w:szCs w:val="24"/>
        </w:rPr>
        <w:t>Des succès ont été réalisé et des perspectives demeurent, on peut en outre noter l’analyse SWOT suivante :</w:t>
      </w:r>
    </w:p>
    <w:tbl>
      <w:tblPr>
        <w:tblStyle w:val="Grilledutableau"/>
        <w:tblW w:w="0" w:type="auto"/>
        <w:tblLook w:val="04A0" w:firstRow="1" w:lastRow="0" w:firstColumn="1" w:lastColumn="0" w:noHBand="0" w:noVBand="1"/>
      </w:tblPr>
      <w:tblGrid>
        <w:gridCol w:w="525"/>
        <w:gridCol w:w="4072"/>
        <w:gridCol w:w="562"/>
        <w:gridCol w:w="3903"/>
      </w:tblGrid>
      <w:tr w:rsidR="00E226E9" w:rsidRPr="00E226E9" w14:paraId="0C0C4437" w14:textId="77777777" w:rsidTr="007E0F7B">
        <w:tc>
          <w:tcPr>
            <w:tcW w:w="524" w:type="dxa"/>
            <w:vMerge w:val="restart"/>
            <w:textDirection w:val="btLr"/>
          </w:tcPr>
          <w:p w14:paraId="5235DE40" w14:textId="77777777" w:rsidR="00E226E9" w:rsidRPr="00106B52" w:rsidRDefault="00E226E9" w:rsidP="00106B52">
            <w:pPr>
              <w:ind w:left="113" w:right="113"/>
              <w:jc w:val="center"/>
              <w:rPr>
                <w:b/>
                <w:bCs/>
                <w:sz w:val="24"/>
                <w:szCs w:val="24"/>
              </w:rPr>
            </w:pPr>
            <w:r w:rsidRPr="00106B52">
              <w:rPr>
                <w:b/>
                <w:bCs/>
                <w:sz w:val="24"/>
                <w:szCs w:val="24"/>
              </w:rPr>
              <w:t>Forces</w:t>
            </w:r>
          </w:p>
        </w:tc>
        <w:tc>
          <w:tcPr>
            <w:tcW w:w="4201" w:type="dxa"/>
          </w:tcPr>
          <w:p w14:paraId="779C1609" w14:textId="77777777" w:rsidR="00E226E9" w:rsidRPr="00E226E9" w:rsidRDefault="00E226E9" w:rsidP="00E226E9">
            <w:pPr>
              <w:rPr>
                <w:sz w:val="24"/>
                <w:szCs w:val="24"/>
              </w:rPr>
            </w:pPr>
            <w:r w:rsidRPr="00E226E9">
              <w:rPr>
                <w:sz w:val="24"/>
                <w:szCs w:val="24"/>
              </w:rPr>
              <w:t>Dynamisme et disponibilité de l’équipe</w:t>
            </w:r>
          </w:p>
        </w:tc>
        <w:tc>
          <w:tcPr>
            <w:tcW w:w="565" w:type="dxa"/>
            <w:vMerge w:val="restart"/>
            <w:textDirection w:val="btLr"/>
          </w:tcPr>
          <w:p w14:paraId="3A0660D7" w14:textId="77777777" w:rsidR="00E226E9" w:rsidRPr="00106B52" w:rsidRDefault="00E226E9" w:rsidP="00106B52">
            <w:pPr>
              <w:ind w:left="113" w:right="113"/>
              <w:jc w:val="center"/>
              <w:rPr>
                <w:b/>
                <w:bCs/>
                <w:sz w:val="24"/>
                <w:szCs w:val="24"/>
              </w:rPr>
            </w:pPr>
            <w:r w:rsidRPr="00106B52">
              <w:rPr>
                <w:b/>
                <w:bCs/>
                <w:sz w:val="24"/>
                <w:szCs w:val="24"/>
              </w:rPr>
              <w:t>Faiblesses</w:t>
            </w:r>
          </w:p>
        </w:tc>
        <w:tc>
          <w:tcPr>
            <w:tcW w:w="4060" w:type="dxa"/>
          </w:tcPr>
          <w:p w14:paraId="21BDDE77" w14:textId="77777777" w:rsidR="00E226E9" w:rsidRPr="00E226E9" w:rsidRDefault="00E226E9" w:rsidP="00E226E9">
            <w:pPr>
              <w:rPr>
                <w:sz w:val="24"/>
                <w:szCs w:val="24"/>
              </w:rPr>
            </w:pPr>
          </w:p>
        </w:tc>
      </w:tr>
      <w:tr w:rsidR="00E226E9" w:rsidRPr="00E226E9" w14:paraId="559B20B8" w14:textId="77777777" w:rsidTr="007E0F7B">
        <w:tc>
          <w:tcPr>
            <w:tcW w:w="524" w:type="dxa"/>
            <w:vMerge/>
          </w:tcPr>
          <w:p w14:paraId="4DA1A24F" w14:textId="77777777" w:rsidR="00E226E9" w:rsidRPr="00106B52" w:rsidRDefault="00E226E9" w:rsidP="00106B52">
            <w:pPr>
              <w:jc w:val="center"/>
              <w:rPr>
                <w:b/>
                <w:bCs/>
                <w:sz w:val="24"/>
                <w:szCs w:val="24"/>
              </w:rPr>
            </w:pPr>
          </w:p>
        </w:tc>
        <w:tc>
          <w:tcPr>
            <w:tcW w:w="4201" w:type="dxa"/>
          </w:tcPr>
          <w:p w14:paraId="4CDC909B" w14:textId="77777777" w:rsidR="00E226E9" w:rsidRPr="00E226E9" w:rsidRDefault="00E226E9" w:rsidP="00E226E9">
            <w:pPr>
              <w:rPr>
                <w:sz w:val="24"/>
                <w:szCs w:val="24"/>
              </w:rPr>
            </w:pPr>
            <w:r w:rsidRPr="00E226E9">
              <w:rPr>
                <w:sz w:val="24"/>
                <w:szCs w:val="24"/>
              </w:rPr>
              <w:t>Appui de certains bailleurs</w:t>
            </w:r>
          </w:p>
        </w:tc>
        <w:tc>
          <w:tcPr>
            <w:tcW w:w="565" w:type="dxa"/>
            <w:vMerge/>
          </w:tcPr>
          <w:p w14:paraId="44A47754" w14:textId="77777777" w:rsidR="00E226E9" w:rsidRPr="00106B52" w:rsidRDefault="00E226E9" w:rsidP="00106B52">
            <w:pPr>
              <w:jc w:val="center"/>
              <w:rPr>
                <w:b/>
                <w:bCs/>
                <w:sz w:val="24"/>
                <w:szCs w:val="24"/>
              </w:rPr>
            </w:pPr>
          </w:p>
        </w:tc>
        <w:tc>
          <w:tcPr>
            <w:tcW w:w="4060" w:type="dxa"/>
          </w:tcPr>
          <w:p w14:paraId="7482B65E" w14:textId="77777777" w:rsidR="00E226E9" w:rsidRPr="00E226E9" w:rsidRDefault="00E226E9" w:rsidP="00E226E9">
            <w:pPr>
              <w:rPr>
                <w:sz w:val="24"/>
                <w:szCs w:val="24"/>
              </w:rPr>
            </w:pPr>
            <w:r w:rsidRPr="00E226E9">
              <w:rPr>
                <w:sz w:val="24"/>
                <w:szCs w:val="24"/>
              </w:rPr>
              <w:t>Moyens financiers limités</w:t>
            </w:r>
          </w:p>
        </w:tc>
      </w:tr>
      <w:tr w:rsidR="00E226E9" w:rsidRPr="00E226E9" w14:paraId="75A1E234" w14:textId="77777777" w:rsidTr="007E0F7B">
        <w:tc>
          <w:tcPr>
            <w:tcW w:w="524" w:type="dxa"/>
            <w:vMerge/>
          </w:tcPr>
          <w:p w14:paraId="3B431453" w14:textId="77777777" w:rsidR="00E226E9" w:rsidRPr="00106B52" w:rsidRDefault="00E226E9" w:rsidP="00106B52">
            <w:pPr>
              <w:jc w:val="center"/>
              <w:rPr>
                <w:b/>
                <w:bCs/>
                <w:sz w:val="24"/>
                <w:szCs w:val="24"/>
              </w:rPr>
            </w:pPr>
          </w:p>
        </w:tc>
        <w:tc>
          <w:tcPr>
            <w:tcW w:w="4201" w:type="dxa"/>
          </w:tcPr>
          <w:p w14:paraId="176F9A0F" w14:textId="77777777" w:rsidR="00E226E9" w:rsidRPr="00E226E9" w:rsidRDefault="00E226E9" w:rsidP="00E226E9">
            <w:pPr>
              <w:rPr>
                <w:sz w:val="24"/>
                <w:szCs w:val="24"/>
              </w:rPr>
            </w:pPr>
            <w:r w:rsidRPr="00E226E9">
              <w:rPr>
                <w:sz w:val="24"/>
                <w:szCs w:val="24"/>
              </w:rPr>
              <w:t xml:space="preserve">Jeunesse et Imagination de l’équipe </w:t>
            </w:r>
          </w:p>
        </w:tc>
        <w:tc>
          <w:tcPr>
            <w:tcW w:w="565" w:type="dxa"/>
            <w:vMerge/>
          </w:tcPr>
          <w:p w14:paraId="2F75E620" w14:textId="77777777" w:rsidR="00E226E9" w:rsidRPr="00106B52" w:rsidRDefault="00E226E9" w:rsidP="00106B52">
            <w:pPr>
              <w:jc w:val="center"/>
              <w:rPr>
                <w:b/>
                <w:bCs/>
                <w:sz w:val="24"/>
                <w:szCs w:val="24"/>
              </w:rPr>
            </w:pPr>
          </w:p>
        </w:tc>
        <w:tc>
          <w:tcPr>
            <w:tcW w:w="4060" w:type="dxa"/>
          </w:tcPr>
          <w:p w14:paraId="590A27B3" w14:textId="77777777" w:rsidR="00E226E9" w:rsidRPr="00E226E9" w:rsidRDefault="00E226E9" w:rsidP="00E226E9">
            <w:pPr>
              <w:rPr>
                <w:sz w:val="24"/>
                <w:szCs w:val="24"/>
              </w:rPr>
            </w:pPr>
            <w:r w:rsidRPr="00E226E9">
              <w:rPr>
                <w:sz w:val="24"/>
                <w:szCs w:val="24"/>
              </w:rPr>
              <w:t>Comptabilité tenue sans logiciel</w:t>
            </w:r>
          </w:p>
        </w:tc>
      </w:tr>
      <w:tr w:rsidR="00E226E9" w:rsidRPr="00E226E9" w14:paraId="3CBBE69E" w14:textId="77777777" w:rsidTr="007E0F7B">
        <w:tc>
          <w:tcPr>
            <w:tcW w:w="524" w:type="dxa"/>
            <w:vMerge/>
          </w:tcPr>
          <w:p w14:paraId="5E6FDF79" w14:textId="77777777" w:rsidR="00E226E9" w:rsidRPr="00106B52" w:rsidRDefault="00E226E9" w:rsidP="00106B52">
            <w:pPr>
              <w:jc w:val="center"/>
              <w:rPr>
                <w:b/>
                <w:bCs/>
                <w:sz w:val="24"/>
                <w:szCs w:val="24"/>
              </w:rPr>
            </w:pPr>
          </w:p>
        </w:tc>
        <w:tc>
          <w:tcPr>
            <w:tcW w:w="4201" w:type="dxa"/>
          </w:tcPr>
          <w:p w14:paraId="66E810A6" w14:textId="77777777" w:rsidR="00452A65" w:rsidRDefault="00452A65" w:rsidP="006D288D">
            <w:pPr>
              <w:pStyle w:val="Paragraphedeliste"/>
              <w:numPr>
                <w:ilvl w:val="0"/>
                <w:numId w:val="16"/>
              </w:numPr>
              <w:ind w:left="494"/>
            </w:pPr>
            <w:r>
              <w:t>Existences des bureaux de la coordination Nationale et provinciales</w:t>
            </w:r>
          </w:p>
          <w:p w14:paraId="04DD0518" w14:textId="77777777" w:rsidR="00E226E9" w:rsidRPr="00452A65" w:rsidRDefault="00E226E9" w:rsidP="006D288D">
            <w:pPr>
              <w:ind w:left="494"/>
              <w:rPr>
                <w:sz w:val="24"/>
                <w:szCs w:val="24"/>
              </w:rPr>
            </w:pPr>
          </w:p>
        </w:tc>
        <w:tc>
          <w:tcPr>
            <w:tcW w:w="565" w:type="dxa"/>
            <w:vMerge/>
          </w:tcPr>
          <w:p w14:paraId="2E191EEB" w14:textId="77777777" w:rsidR="00E226E9" w:rsidRPr="00106B52" w:rsidRDefault="00E226E9" w:rsidP="00106B52">
            <w:pPr>
              <w:jc w:val="center"/>
              <w:rPr>
                <w:b/>
                <w:bCs/>
                <w:sz w:val="24"/>
                <w:szCs w:val="24"/>
              </w:rPr>
            </w:pPr>
          </w:p>
        </w:tc>
        <w:tc>
          <w:tcPr>
            <w:tcW w:w="4060" w:type="dxa"/>
          </w:tcPr>
          <w:p w14:paraId="14C3F5DD" w14:textId="77777777" w:rsidR="00E226E9" w:rsidRPr="00E226E9" w:rsidRDefault="00E226E9" w:rsidP="00E226E9">
            <w:pPr>
              <w:rPr>
                <w:sz w:val="24"/>
                <w:szCs w:val="24"/>
              </w:rPr>
            </w:pPr>
            <w:r w:rsidRPr="00E226E9">
              <w:rPr>
                <w:sz w:val="24"/>
                <w:szCs w:val="24"/>
              </w:rPr>
              <w:t>Non comptabilité de certaines dépenses et de certaines activités</w:t>
            </w:r>
          </w:p>
        </w:tc>
      </w:tr>
      <w:tr w:rsidR="00E226E9" w:rsidRPr="00E226E9" w14:paraId="3B6A89BD" w14:textId="77777777" w:rsidTr="007E0F7B">
        <w:tc>
          <w:tcPr>
            <w:tcW w:w="524" w:type="dxa"/>
            <w:vMerge/>
          </w:tcPr>
          <w:p w14:paraId="0F8B123E" w14:textId="77777777" w:rsidR="00E226E9" w:rsidRPr="00106B52" w:rsidRDefault="00E226E9" w:rsidP="00106B52">
            <w:pPr>
              <w:jc w:val="center"/>
              <w:rPr>
                <w:b/>
                <w:bCs/>
                <w:sz w:val="24"/>
                <w:szCs w:val="24"/>
              </w:rPr>
            </w:pPr>
          </w:p>
        </w:tc>
        <w:tc>
          <w:tcPr>
            <w:tcW w:w="4201" w:type="dxa"/>
          </w:tcPr>
          <w:p w14:paraId="20E69F2C" w14:textId="77777777" w:rsidR="00452A65" w:rsidRDefault="00452A65" w:rsidP="006D288D">
            <w:pPr>
              <w:pStyle w:val="Paragraphedeliste"/>
              <w:numPr>
                <w:ilvl w:val="0"/>
                <w:numId w:val="16"/>
              </w:numPr>
              <w:ind w:left="494"/>
            </w:pPr>
            <w:r>
              <w:t>Présence d’un personnel qualifié</w:t>
            </w:r>
          </w:p>
          <w:p w14:paraId="65479C01" w14:textId="77777777" w:rsidR="00E226E9" w:rsidRPr="00E226E9" w:rsidRDefault="00E226E9" w:rsidP="006D288D">
            <w:pPr>
              <w:ind w:left="494"/>
              <w:rPr>
                <w:sz w:val="24"/>
                <w:szCs w:val="24"/>
              </w:rPr>
            </w:pPr>
          </w:p>
        </w:tc>
        <w:tc>
          <w:tcPr>
            <w:tcW w:w="565" w:type="dxa"/>
            <w:vMerge/>
          </w:tcPr>
          <w:p w14:paraId="0738B725" w14:textId="77777777" w:rsidR="00E226E9" w:rsidRPr="00106B52" w:rsidRDefault="00E226E9" w:rsidP="00106B52">
            <w:pPr>
              <w:jc w:val="center"/>
              <w:rPr>
                <w:b/>
                <w:bCs/>
                <w:sz w:val="24"/>
                <w:szCs w:val="24"/>
              </w:rPr>
            </w:pPr>
          </w:p>
        </w:tc>
        <w:tc>
          <w:tcPr>
            <w:tcW w:w="4060" w:type="dxa"/>
          </w:tcPr>
          <w:p w14:paraId="3EBBC4BA" w14:textId="77777777" w:rsidR="00452A65" w:rsidRDefault="00452A65" w:rsidP="00452A65">
            <w:r>
              <w:t>Le bureau ne couvrant pas tout le besoin en siège et moi équipé</w:t>
            </w:r>
          </w:p>
          <w:p w14:paraId="25D6C5AF" w14:textId="77777777" w:rsidR="00E226E9" w:rsidRPr="00E226E9" w:rsidRDefault="00E226E9" w:rsidP="00452A65">
            <w:pPr>
              <w:rPr>
                <w:sz w:val="24"/>
                <w:szCs w:val="24"/>
              </w:rPr>
            </w:pPr>
          </w:p>
        </w:tc>
      </w:tr>
      <w:tr w:rsidR="00E226E9" w:rsidRPr="00E226E9" w14:paraId="2D643498" w14:textId="77777777" w:rsidTr="007E0F7B">
        <w:tc>
          <w:tcPr>
            <w:tcW w:w="524" w:type="dxa"/>
            <w:vMerge/>
          </w:tcPr>
          <w:p w14:paraId="0132F639" w14:textId="77777777" w:rsidR="00E226E9" w:rsidRPr="00106B52" w:rsidRDefault="00E226E9" w:rsidP="00106B52">
            <w:pPr>
              <w:jc w:val="center"/>
              <w:rPr>
                <w:b/>
                <w:bCs/>
                <w:sz w:val="24"/>
                <w:szCs w:val="24"/>
              </w:rPr>
            </w:pPr>
          </w:p>
        </w:tc>
        <w:tc>
          <w:tcPr>
            <w:tcW w:w="4201" w:type="dxa"/>
          </w:tcPr>
          <w:p w14:paraId="37FCCEBC" w14:textId="0D45DEBD" w:rsidR="00452A65" w:rsidRDefault="00452A65" w:rsidP="006D288D">
            <w:pPr>
              <w:pStyle w:val="Paragraphedeliste"/>
              <w:numPr>
                <w:ilvl w:val="0"/>
                <w:numId w:val="16"/>
              </w:numPr>
              <w:ind w:left="494"/>
            </w:pPr>
            <w:r>
              <w:t>Existence des documents de gouvernance, juridique et d’un Plan d’action Opérationnel PAO annuel</w:t>
            </w:r>
          </w:p>
          <w:p w14:paraId="1B1CA507" w14:textId="77777777" w:rsidR="00E226E9" w:rsidRPr="00E226E9" w:rsidRDefault="00E226E9" w:rsidP="006D288D">
            <w:pPr>
              <w:ind w:left="494"/>
              <w:rPr>
                <w:sz w:val="24"/>
                <w:szCs w:val="24"/>
              </w:rPr>
            </w:pPr>
          </w:p>
        </w:tc>
        <w:tc>
          <w:tcPr>
            <w:tcW w:w="565" w:type="dxa"/>
            <w:vMerge/>
          </w:tcPr>
          <w:p w14:paraId="34F3B97D" w14:textId="77777777" w:rsidR="00E226E9" w:rsidRPr="00106B52" w:rsidRDefault="00E226E9" w:rsidP="00106B52">
            <w:pPr>
              <w:jc w:val="center"/>
              <w:rPr>
                <w:b/>
                <w:bCs/>
                <w:sz w:val="24"/>
                <w:szCs w:val="24"/>
              </w:rPr>
            </w:pPr>
          </w:p>
        </w:tc>
        <w:tc>
          <w:tcPr>
            <w:tcW w:w="4060" w:type="dxa"/>
          </w:tcPr>
          <w:p w14:paraId="689FE2FF" w14:textId="77777777" w:rsidR="00452A65" w:rsidRDefault="00452A65" w:rsidP="00452A65">
            <w:r>
              <w:t>Absence d’une unité de production pouvant faciliter la prise en charge de la coordination provincial d’une façon permanente</w:t>
            </w:r>
          </w:p>
          <w:p w14:paraId="051FBB61" w14:textId="77777777" w:rsidR="00E226E9" w:rsidRPr="00E226E9" w:rsidRDefault="00E226E9" w:rsidP="00E226E9">
            <w:pPr>
              <w:rPr>
                <w:sz w:val="24"/>
                <w:szCs w:val="24"/>
              </w:rPr>
            </w:pPr>
          </w:p>
        </w:tc>
      </w:tr>
    </w:tbl>
    <w:p w14:paraId="78427DD3" w14:textId="77777777" w:rsidR="00E226E9" w:rsidRPr="00E226E9" w:rsidRDefault="00E226E9" w:rsidP="00E226E9">
      <w:pPr>
        <w:rPr>
          <w:sz w:val="24"/>
          <w:szCs w:val="24"/>
        </w:rPr>
      </w:pPr>
    </w:p>
    <w:tbl>
      <w:tblPr>
        <w:tblStyle w:val="Grilledutableau"/>
        <w:tblW w:w="0" w:type="auto"/>
        <w:tblLook w:val="04A0" w:firstRow="1" w:lastRow="0" w:firstColumn="1" w:lastColumn="0" w:noHBand="0" w:noVBand="1"/>
      </w:tblPr>
      <w:tblGrid>
        <w:gridCol w:w="523"/>
        <w:gridCol w:w="4043"/>
        <w:gridCol w:w="563"/>
        <w:gridCol w:w="3933"/>
      </w:tblGrid>
      <w:tr w:rsidR="00E226E9" w:rsidRPr="00E226E9" w14:paraId="42F41785" w14:textId="77777777" w:rsidTr="007E0F7B">
        <w:tc>
          <w:tcPr>
            <w:tcW w:w="421" w:type="dxa"/>
            <w:vMerge w:val="restart"/>
            <w:textDirection w:val="btLr"/>
          </w:tcPr>
          <w:p w14:paraId="29E1FE9A" w14:textId="77777777" w:rsidR="00E226E9" w:rsidRPr="00106B52" w:rsidRDefault="00E226E9" w:rsidP="00106B52">
            <w:pPr>
              <w:ind w:left="113" w:right="113"/>
              <w:jc w:val="center"/>
              <w:rPr>
                <w:b/>
                <w:bCs/>
                <w:sz w:val="24"/>
                <w:szCs w:val="24"/>
              </w:rPr>
            </w:pPr>
            <w:r w:rsidRPr="00106B52">
              <w:rPr>
                <w:b/>
                <w:bCs/>
                <w:sz w:val="24"/>
                <w:szCs w:val="24"/>
              </w:rPr>
              <w:t>Opportunités</w:t>
            </w:r>
          </w:p>
        </w:tc>
        <w:tc>
          <w:tcPr>
            <w:tcW w:w="4253" w:type="dxa"/>
          </w:tcPr>
          <w:p w14:paraId="5DF12E3D" w14:textId="77777777" w:rsidR="00E226E9" w:rsidRPr="00E226E9" w:rsidRDefault="00E226E9" w:rsidP="00E226E9">
            <w:pPr>
              <w:rPr>
                <w:sz w:val="24"/>
                <w:szCs w:val="24"/>
              </w:rPr>
            </w:pPr>
            <w:r w:rsidRPr="00E226E9">
              <w:rPr>
                <w:sz w:val="24"/>
                <w:szCs w:val="24"/>
              </w:rPr>
              <w:t>Actions nécessaires dans les thématiques</w:t>
            </w:r>
          </w:p>
        </w:tc>
        <w:tc>
          <w:tcPr>
            <w:tcW w:w="566" w:type="dxa"/>
            <w:vMerge w:val="restart"/>
            <w:textDirection w:val="btLr"/>
          </w:tcPr>
          <w:p w14:paraId="0887C144" w14:textId="77777777" w:rsidR="00E226E9" w:rsidRPr="00106B52" w:rsidRDefault="00E226E9" w:rsidP="00106B52">
            <w:pPr>
              <w:ind w:left="113" w:right="113"/>
              <w:jc w:val="center"/>
              <w:rPr>
                <w:b/>
                <w:bCs/>
                <w:sz w:val="24"/>
                <w:szCs w:val="24"/>
              </w:rPr>
            </w:pPr>
            <w:r w:rsidRPr="00106B52">
              <w:rPr>
                <w:b/>
                <w:bCs/>
                <w:sz w:val="24"/>
                <w:szCs w:val="24"/>
              </w:rPr>
              <w:t>Menaces</w:t>
            </w:r>
          </w:p>
        </w:tc>
        <w:tc>
          <w:tcPr>
            <w:tcW w:w="4110" w:type="dxa"/>
          </w:tcPr>
          <w:p w14:paraId="5B0DFEC8" w14:textId="77777777" w:rsidR="00E226E9" w:rsidRPr="00E226E9" w:rsidRDefault="00E226E9" w:rsidP="00E226E9">
            <w:pPr>
              <w:rPr>
                <w:sz w:val="24"/>
                <w:szCs w:val="24"/>
              </w:rPr>
            </w:pPr>
            <w:r w:rsidRPr="00E226E9">
              <w:rPr>
                <w:sz w:val="24"/>
                <w:szCs w:val="24"/>
              </w:rPr>
              <w:t>Environnement politique instable</w:t>
            </w:r>
          </w:p>
        </w:tc>
      </w:tr>
      <w:tr w:rsidR="00E226E9" w:rsidRPr="00E226E9" w14:paraId="537480CB" w14:textId="77777777" w:rsidTr="007E0F7B">
        <w:tc>
          <w:tcPr>
            <w:tcW w:w="421" w:type="dxa"/>
            <w:vMerge/>
          </w:tcPr>
          <w:p w14:paraId="2937337E" w14:textId="77777777" w:rsidR="00E226E9" w:rsidRPr="00106B52" w:rsidRDefault="00E226E9" w:rsidP="00106B52">
            <w:pPr>
              <w:jc w:val="center"/>
              <w:rPr>
                <w:b/>
                <w:bCs/>
                <w:sz w:val="24"/>
                <w:szCs w:val="24"/>
              </w:rPr>
            </w:pPr>
          </w:p>
        </w:tc>
        <w:tc>
          <w:tcPr>
            <w:tcW w:w="4253" w:type="dxa"/>
          </w:tcPr>
          <w:p w14:paraId="45BF2B03" w14:textId="77777777" w:rsidR="00E226E9" w:rsidRPr="00E226E9" w:rsidRDefault="00E226E9" w:rsidP="00E226E9">
            <w:pPr>
              <w:rPr>
                <w:sz w:val="24"/>
                <w:szCs w:val="24"/>
              </w:rPr>
            </w:pPr>
            <w:r w:rsidRPr="00E226E9">
              <w:rPr>
                <w:sz w:val="24"/>
                <w:szCs w:val="24"/>
              </w:rPr>
              <w:t>Possibilité de financement disponible</w:t>
            </w:r>
          </w:p>
        </w:tc>
        <w:tc>
          <w:tcPr>
            <w:tcW w:w="566" w:type="dxa"/>
            <w:vMerge/>
          </w:tcPr>
          <w:p w14:paraId="51E1DB72" w14:textId="77777777" w:rsidR="00E226E9" w:rsidRPr="00106B52" w:rsidRDefault="00E226E9" w:rsidP="00106B52">
            <w:pPr>
              <w:jc w:val="center"/>
              <w:rPr>
                <w:b/>
                <w:bCs/>
                <w:sz w:val="24"/>
                <w:szCs w:val="24"/>
              </w:rPr>
            </w:pPr>
          </w:p>
        </w:tc>
        <w:tc>
          <w:tcPr>
            <w:tcW w:w="4110" w:type="dxa"/>
          </w:tcPr>
          <w:p w14:paraId="60AC7795" w14:textId="77777777" w:rsidR="00E226E9" w:rsidRPr="00E226E9" w:rsidRDefault="00E226E9" w:rsidP="00E226E9">
            <w:pPr>
              <w:rPr>
                <w:sz w:val="24"/>
                <w:szCs w:val="24"/>
              </w:rPr>
            </w:pPr>
            <w:r w:rsidRPr="00E226E9">
              <w:rPr>
                <w:sz w:val="24"/>
                <w:szCs w:val="24"/>
              </w:rPr>
              <w:t>Complexité des procédures d’entrer en contrat de subvention</w:t>
            </w:r>
          </w:p>
        </w:tc>
      </w:tr>
      <w:tr w:rsidR="00E226E9" w:rsidRPr="00E226E9" w14:paraId="5CD41E96" w14:textId="77777777" w:rsidTr="007E0F7B">
        <w:tc>
          <w:tcPr>
            <w:tcW w:w="421" w:type="dxa"/>
            <w:vMerge/>
          </w:tcPr>
          <w:p w14:paraId="377DDAA4" w14:textId="77777777" w:rsidR="00E226E9" w:rsidRPr="00106B52" w:rsidRDefault="00E226E9" w:rsidP="00106B52">
            <w:pPr>
              <w:jc w:val="center"/>
              <w:rPr>
                <w:b/>
                <w:bCs/>
                <w:sz w:val="24"/>
                <w:szCs w:val="24"/>
              </w:rPr>
            </w:pPr>
          </w:p>
        </w:tc>
        <w:tc>
          <w:tcPr>
            <w:tcW w:w="4253" w:type="dxa"/>
          </w:tcPr>
          <w:p w14:paraId="723998D2" w14:textId="77777777" w:rsidR="00E226E9" w:rsidRPr="00E226E9" w:rsidRDefault="00E226E9" w:rsidP="00E226E9">
            <w:pPr>
              <w:rPr>
                <w:sz w:val="24"/>
                <w:szCs w:val="24"/>
              </w:rPr>
            </w:pPr>
          </w:p>
        </w:tc>
        <w:tc>
          <w:tcPr>
            <w:tcW w:w="566" w:type="dxa"/>
            <w:vMerge/>
          </w:tcPr>
          <w:p w14:paraId="26A8A8ED" w14:textId="77777777" w:rsidR="00E226E9" w:rsidRPr="00106B52" w:rsidRDefault="00E226E9" w:rsidP="00106B52">
            <w:pPr>
              <w:jc w:val="center"/>
              <w:rPr>
                <w:b/>
                <w:bCs/>
                <w:sz w:val="24"/>
                <w:szCs w:val="24"/>
              </w:rPr>
            </w:pPr>
          </w:p>
        </w:tc>
        <w:tc>
          <w:tcPr>
            <w:tcW w:w="4110" w:type="dxa"/>
          </w:tcPr>
          <w:p w14:paraId="2F6550A9" w14:textId="77777777" w:rsidR="00E226E9" w:rsidRPr="00E226E9" w:rsidRDefault="00E226E9" w:rsidP="00E226E9">
            <w:pPr>
              <w:rPr>
                <w:sz w:val="24"/>
                <w:szCs w:val="24"/>
              </w:rPr>
            </w:pPr>
            <w:r w:rsidRPr="00E226E9">
              <w:rPr>
                <w:sz w:val="24"/>
                <w:szCs w:val="24"/>
              </w:rPr>
              <w:t>Fermeture de USAID</w:t>
            </w:r>
          </w:p>
        </w:tc>
      </w:tr>
      <w:tr w:rsidR="00E226E9" w:rsidRPr="00E226E9" w14:paraId="5A37D0F7" w14:textId="77777777" w:rsidTr="007E0F7B">
        <w:tc>
          <w:tcPr>
            <w:tcW w:w="421" w:type="dxa"/>
            <w:vMerge/>
          </w:tcPr>
          <w:p w14:paraId="50A64D5D" w14:textId="77777777" w:rsidR="00E226E9" w:rsidRPr="00106B52" w:rsidRDefault="00E226E9" w:rsidP="00106B52">
            <w:pPr>
              <w:jc w:val="center"/>
              <w:rPr>
                <w:b/>
                <w:bCs/>
                <w:sz w:val="24"/>
                <w:szCs w:val="24"/>
              </w:rPr>
            </w:pPr>
          </w:p>
        </w:tc>
        <w:tc>
          <w:tcPr>
            <w:tcW w:w="4253" w:type="dxa"/>
          </w:tcPr>
          <w:p w14:paraId="16F2BFB4" w14:textId="77777777" w:rsidR="00E226E9" w:rsidRPr="00E226E9" w:rsidRDefault="00E226E9" w:rsidP="00E226E9">
            <w:pPr>
              <w:rPr>
                <w:sz w:val="24"/>
                <w:szCs w:val="24"/>
              </w:rPr>
            </w:pPr>
          </w:p>
        </w:tc>
        <w:tc>
          <w:tcPr>
            <w:tcW w:w="566" w:type="dxa"/>
            <w:vMerge/>
          </w:tcPr>
          <w:p w14:paraId="79B12AD6" w14:textId="77777777" w:rsidR="00E226E9" w:rsidRPr="00106B52" w:rsidRDefault="00E226E9" w:rsidP="00106B52">
            <w:pPr>
              <w:jc w:val="center"/>
              <w:rPr>
                <w:b/>
                <w:bCs/>
                <w:sz w:val="24"/>
                <w:szCs w:val="24"/>
              </w:rPr>
            </w:pPr>
          </w:p>
        </w:tc>
        <w:tc>
          <w:tcPr>
            <w:tcW w:w="4110" w:type="dxa"/>
          </w:tcPr>
          <w:p w14:paraId="1CC55AC4" w14:textId="77777777" w:rsidR="00E226E9" w:rsidRPr="00E226E9" w:rsidRDefault="00E226E9" w:rsidP="00E226E9">
            <w:pPr>
              <w:rPr>
                <w:sz w:val="24"/>
                <w:szCs w:val="24"/>
              </w:rPr>
            </w:pPr>
            <w:r w:rsidRPr="00E226E9">
              <w:rPr>
                <w:sz w:val="24"/>
                <w:szCs w:val="24"/>
              </w:rPr>
              <w:t>Manque de subvention de l’Etat congolais</w:t>
            </w:r>
          </w:p>
        </w:tc>
      </w:tr>
      <w:tr w:rsidR="00E226E9" w:rsidRPr="00E226E9" w14:paraId="1533AEC0" w14:textId="77777777" w:rsidTr="007E0F7B">
        <w:tc>
          <w:tcPr>
            <w:tcW w:w="421" w:type="dxa"/>
            <w:vMerge/>
          </w:tcPr>
          <w:p w14:paraId="2A5883AD" w14:textId="77777777" w:rsidR="00E226E9" w:rsidRPr="00106B52" w:rsidRDefault="00E226E9" w:rsidP="00106B52">
            <w:pPr>
              <w:jc w:val="center"/>
              <w:rPr>
                <w:b/>
                <w:bCs/>
                <w:sz w:val="24"/>
                <w:szCs w:val="24"/>
              </w:rPr>
            </w:pPr>
          </w:p>
        </w:tc>
        <w:tc>
          <w:tcPr>
            <w:tcW w:w="4253" w:type="dxa"/>
          </w:tcPr>
          <w:p w14:paraId="20C04590" w14:textId="77777777" w:rsidR="00E226E9" w:rsidRPr="00E226E9" w:rsidRDefault="00E226E9" w:rsidP="00E226E9">
            <w:pPr>
              <w:rPr>
                <w:sz w:val="24"/>
                <w:szCs w:val="24"/>
              </w:rPr>
            </w:pPr>
          </w:p>
        </w:tc>
        <w:tc>
          <w:tcPr>
            <w:tcW w:w="566" w:type="dxa"/>
            <w:vMerge/>
          </w:tcPr>
          <w:p w14:paraId="0B396441" w14:textId="77777777" w:rsidR="00E226E9" w:rsidRPr="00106B52" w:rsidRDefault="00E226E9" w:rsidP="00106B52">
            <w:pPr>
              <w:jc w:val="center"/>
              <w:rPr>
                <w:b/>
                <w:bCs/>
                <w:sz w:val="24"/>
                <w:szCs w:val="24"/>
              </w:rPr>
            </w:pPr>
          </w:p>
        </w:tc>
        <w:tc>
          <w:tcPr>
            <w:tcW w:w="4110" w:type="dxa"/>
          </w:tcPr>
          <w:p w14:paraId="33C7DB45" w14:textId="77777777" w:rsidR="00E226E9" w:rsidRPr="00E226E9" w:rsidRDefault="00E226E9" w:rsidP="00E226E9">
            <w:pPr>
              <w:rPr>
                <w:sz w:val="24"/>
                <w:szCs w:val="24"/>
              </w:rPr>
            </w:pPr>
          </w:p>
        </w:tc>
      </w:tr>
      <w:tr w:rsidR="00E226E9" w:rsidRPr="00E226E9" w14:paraId="13692537" w14:textId="77777777" w:rsidTr="007E0F7B">
        <w:tc>
          <w:tcPr>
            <w:tcW w:w="421" w:type="dxa"/>
            <w:vMerge/>
          </w:tcPr>
          <w:p w14:paraId="7AC3B691" w14:textId="77777777" w:rsidR="00E226E9" w:rsidRPr="00106B52" w:rsidRDefault="00E226E9" w:rsidP="00106B52">
            <w:pPr>
              <w:jc w:val="center"/>
              <w:rPr>
                <w:b/>
                <w:bCs/>
                <w:sz w:val="24"/>
                <w:szCs w:val="24"/>
              </w:rPr>
            </w:pPr>
          </w:p>
        </w:tc>
        <w:tc>
          <w:tcPr>
            <w:tcW w:w="4253" w:type="dxa"/>
          </w:tcPr>
          <w:p w14:paraId="413FC912" w14:textId="77777777" w:rsidR="00E226E9" w:rsidRPr="00E226E9" w:rsidRDefault="00E226E9" w:rsidP="00E226E9">
            <w:pPr>
              <w:rPr>
                <w:sz w:val="24"/>
                <w:szCs w:val="24"/>
              </w:rPr>
            </w:pPr>
          </w:p>
        </w:tc>
        <w:tc>
          <w:tcPr>
            <w:tcW w:w="566" w:type="dxa"/>
            <w:vMerge/>
          </w:tcPr>
          <w:p w14:paraId="47117CB3" w14:textId="77777777" w:rsidR="00E226E9" w:rsidRPr="00106B52" w:rsidRDefault="00E226E9" w:rsidP="00106B52">
            <w:pPr>
              <w:jc w:val="center"/>
              <w:rPr>
                <w:b/>
                <w:bCs/>
                <w:sz w:val="24"/>
                <w:szCs w:val="24"/>
              </w:rPr>
            </w:pPr>
          </w:p>
        </w:tc>
        <w:tc>
          <w:tcPr>
            <w:tcW w:w="4110" w:type="dxa"/>
          </w:tcPr>
          <w:p w14:paraId="04E9AB9C" w14:textId="77777777" w:rsidR="00E226E9" w:rsidRPr="00E226E9" w:rsidRDefault="00E226E9" w:rsidP="00E226E9">
            <w:pPr>
              <w:rPr>
                <w:sz w:val="24"/>
                <w:szCs w:val="24"/>
              </w:rPr>
            </w:pPr>
          </w:p>
        </w:tc>
      </w:tr>
    </w:tbl>
    <w:p w14:paraId="43C56288" w14:textId="77777777" w:rsidR="00E226E9" w:rsidRPr="00E226E9" w:rsidRDefault="00E226E9" w:rsidP="00E226E9">
      <w:pPr>
        <w:rPr>
          <w:sz w:val="24"/>
          <w:szCs w:val="24"/>
        </w:rPr>
      </w:pPr>
    </w:p>
    <w:p w14:paraId="7210A5A0" w14:textId="77777777" w:rsidR="00E226E9" w:rsidRPr="00E226E9" w:rsidRDefault="00E226E9" w:rsidP="00BD1080">
      <w:pPr>
        <w:pStyle w:val="Titre2"/>
      </w:pPr>
      <w:bookmarkStart w:id="21" w:name="_Toc200809953"/>
      <w:r w:rsidRPr="00E226E9">
        <w:t>Perspective 2025 :</w:t>
      </w:r>
      <w:bookmarkEnd w:id="21"/>
    </w:p>
    <w:p w14:paraId="03AEE018" w14:textId="77777777" w:rsidR="00E226E9" w:rsidRPr="00E226E9" w:rsidRDefault="00E226E9" w:rsidP="00E226E9">
      <w:pPr>
        <w:rPr>
          <w:sz w:val="24"/>
          <w:szCs w:val="24"/>
        </w:rPr>
      </w:pPr>
      <w:r w:rsidRPr="00E226E9">
        <w:rPr>
          <w:sz w:val="24"/>
          <w:szCs w:val="24"/>
        </w:rPr>
        <w:t>La dépendance aux mines expose la RDC à une situation de fragilité économique, un accroissement des inégalités avec 60% de la population qui partagent 2% de la croissance du PIB et 70% du PIB détenus par seuls quelques grands exploitants miniers.</w:t>
      </w:r>
    </w:p>
    <w:p w14:paraId="66D79AA9" w14:textId="680DF59E" w:rsidR="00E226E9" w:rsidRPr="00E226E9" w:rsidRDefault="00E226E9" w:rsidP="00E226E9">
      <w:pPr>
        <w:rPr>
          <w:sz w:val="24"/>
          <w:szCs w:val="24"/>
        </w:rPr>
      </w:pPr>
      <w:r w:rsidRPr="00E226E9">
        <w:rPr>
          <w:sz w:val="24"/>
          <w:szCs w:val="24"/>
        </w:rPr>
        <w:lastRenderedPageBreak/>
        <w:t xml:space="preserve">Un progrès économique en proie aux fluctuations des </w:t>
      </w:r>
      <w:r w:rsidR="00030E34" w:rsidRPr="00E226E9">
        <w:rPr>
          <w:sz w:val="24"/>
          <w:szCs w:val="24"/>
        </w:rPr>
        <w:t>cours</w:t>
      </w:r>
      <w:r w:rsidRPr="00E226E9">
        <w:rPr>
          <w:sz w:val="24"/>
          <w:szCs w:val="24"/>
        </w:rPr>
        <w:t xml:space="preserve"> des matières premières sur le marché international. Ce qui fait que la croissance et les autres grandeurs économiques ne sont en fait pas maitrisées par les acteurs congolais.</w:t>
      </w:r>
    </w:p>
    <w:p w14:paraId="78552A18" w14:textId="77777777" w:rsidR="00E226E9" w:rsidRPr="00E226E9" w:rsidRDefault="00E226E9" w:rsidP="00E226E9">
      <w:pPr>
        <w:rPr>
          <w:sz w:val="24"/>
          <w:szCs w:val="24"/>
        </w:rPr>
      </w:pPr>
      <w:r w:rsidRPr="00E226E9">
        <w:rPr>
          <w:sz w:val="24"/>
          <w:szCs w:val="24"/>
        </w:rPr>
        <w:t>Les jeunes qui constituent plus de 70% des actifs congolais et les femmes plus de 60%, sont les grandes victimes de cette situation économique dont les répercutions sont de grande ampleur. Avoir autant de jeunes et de femmes en situation d’exposition, fait que naissent presque autant de personnes en situation de pauvreté, en situation d’exclusion sociale, en crise de santé faute notamment d’une alimentation effective et/ou équilibrée, cela crée des jeunes frustrés et en proie à la polarisation, ce qui est donc une menace à la paix et à la stabilité.</w:t>
      </w:r>
    </w:p>
    <w:p w14:paraId="763CDFB7" w14:textId="77777777" w:rsidR="00E226E9" w:rsidRPr="00E226E9" w:rsidRDefault="00E226E9" w:rsidP="00E226E9">
      <w:pPr>
        <w:rPr>
          <w:sz w:val="24"/>
          <w:szCs w:val="24"/>
        </w:rPr>
      </w:pPr>
      <w:r w:rsidRPr="00E226E9">
        <w:rPr>
          <w:sz w:val="24"/>
          <w:szCs w:val="24"/>
        </w:rPr>
        <w:t>Pour prévenir cette situation, quelle doit être l’action des ONG ? qu’est-ce qui doit constituer nos priorités de réflexion et d’action au niveau local et au niveau international ?</w:t>
      </w:r>
    </w:p>
    <w:p w14:paraId="185F5935" w14:textId="77777777" w:rsidR="00E226E9" w:rsidRPr="00E226E9" w:rsidRDefault="00E226E9" w:rsidP="00E226E9">
      <w:pPr>
        <w:rPr>
          <w:sz w:val="24"/>
          <w:szCs w:val="24"/>
        </w:rPr>
      </w:pPr>
      <w:r w:rsidRPr="00E226E9">
        <w:rPr>
          <w:sz w:val="24"/>
          <w:szCs w:val="24"/>
        </w:rPr>
        <w:t>Eu égard à cette situation, le CJACO se suggère d’axer principalement son action sur la quête d’un développement socio-économique soutenu et convenablement partagé, cela sous-entend la lutte contre la pauvreté et toutes les causes sous-jacentes de cette dernière, en vue d’arriver par là à la maitrise des germes de tension sociale, d’instabilité et d’injustice. Pour un développement bâti sur les principes de justice, de solidarité et de paix.</w:t>
      </w:r>
    </w:p>
    <w:p w14:paraId="1CEE051F" w14:textId="77777777" w:rsidR="00E226E9" w:rsidRPr="00E226E9" w:rsidRDefault="00E226E9" w:rsidP="00E226E9">
      <w:pPr>
        <w:rPr>
          <w:sz w:val="24"/>
          <w:szCs w:val="24"/>
        </w:rPr>
      </w:pPr>
      <w:r w:rsidRPr="00E226E9">
        <w:rPr>
          <w:sz w:val="24"/>
          <w:szCs w:val="24"/>
        </w:rPr>
        <w:t>Cette action devra reposer sur des reformes, des mises à niveau visant notamment à renforcer le contrôle, l’inventaire des actions et des moyens qui sont mis en œuvre pour en arriver à ces résultats de société.</w:t>
      </w:r>
    </w:p>
    <w:p w14:paraId="724738F2" w14:textId="77777777" w:rsidR="00E226E9" w:rsidRPr="00E226E9" w:rsidRDefault="00E226E9" w:rsidP="00E226E9">
      <w:pPr>
        <w:rPr>
          <w:sz w:val="24"/>
          <w:szCs w:val="24"/>
        </w:rPr>
      </w:pPr>
    </w:p>
    <w:p w14:paraId="31608F14" w14:textId="77777777" w:rsidR="00E226E9" w:rsidRPr="00E226E9" w:rsidRDefault="00E226E9" w:rsidP="00E226E9">
      <w:pPr>
        <w:rPr>
          <w:sz w:val="24"/>
          <w:szCs w:val="24"/>
        </w:rPr>
      </w:pPr>
    </w:p>
    <w:p w14:paraId="33BDC330" w14:textId="77777777" w:rsidR="00E226E9" w:rsidRPr="00E226E9" w:rsidRDefault="00E226E9" w:rsidP="00E226E9">
      <w:pPr>
        <w:rPr>
          <w:sz w:val="24"/>
          <w:szCs w:val="24"/>
        </w:rPr>
      </w:pPr>
    </w:p>
    <w:p w14:paraId="11F5E26E" w14:textId="79197515" w:rsidR="00E226E9" w:rsidRDefault="00E226E9" w:rsidP="00E226E9">
      <w:pPr>
        <w:rPr>
          <w:sz w:val="24"/>
          <w:szCs w:val="24"/>
        </w:rPr>
      </w:pPr>
    </w:p>
    <w:p w14:paraId="20FC4F35" w14:textId="77E2E713" w:rsidR="00E14FCD" w:rsidRDefault="00E14FCD" w:rsidP="00E226E9">
      <w:pPr>
        <w:rPr>
          <w:sz w:val="24"/>
          <w:szCs w:val="24"/>
        </w:rPr>
      </w:pPr>
    </w:p>
    <w:p w14:paraId="56C7B50B" w14:textId="77777777" w:rsidR="00E14FCD" w:rsidRDefault="00E14FCD">
      <w:pPr>
        <w:jc w:val="left"/>
        <w:rPr>
          <w:sz w:val="24"/>
          <w:szCs w:val="24"/>
        </w:rPr>
      </w:pPr>
      <w:r>
        <w:rPr>
          <w:sz w:val="24"/>
          <w:szCs w:val="24"/>
        </w:rPr>
        <w:br w:type="page"/>
      </w:r>
    </w:p>
    <w:sdt>
      <w:sdtPr>
        <w:rPr>
          <w:rFonts w:eastAsiaTheme="minorHAnsi" w:cstheme="minorBidi"/>
          <w:b w:val="0"/>
          <w:sz w:val="25"/>
          <w:szCs w:val="22"/>
          <w:lang w:eastAsia="en-US"/>
        </w:rPr>
        <w:id w:val="-969275997"/>
        <w:docPartObj>
          <w:docPartGallery w:val="Table of Contents"/>
          <w:docPartUnique/>
        </w:docPartObj>
      </w:sdtPr>
      <w:sdtEndPr>
        <w:rPr>
          <w:bCs/>
          <w:noProof/>
        </w:rPr>
      </w:sdtEndPr>
      <w:sdtContent>
        <w:p w14:paraId="41E05DE5" w14:textId="18572B1C" w:rsidR="0017022E" w:rsidRDefault="0017022E">
          <w:pPr>
            <w:pStyle w:val="En-ttedetabledesmatires"/>
          </w:pPr>
          <w:r>
            <w:t>Contents</w:t>
          </w:r>
        </w:p>
        <w:p w14:paraId="76949A07" w14:textId="3E4275AF" w:rsidR="0017022E" w:rsidRDefault="0017022E">
          <w:pPr>
            <w:pStyle w:val="TM1"/>
            <w:tabs>
              <w:tab w:val="right" w:leader="dot" w:pos="9062"/>
            </w:tabs>
            <w:rPr>
              <w:rFonts w:asciiTheme="minorHAnsi" w:hAnsiTheme="minorHAnsi" w:cstheme="minorBidi"/>
              <w:noProof/>
              <w:sz w:val="22"/>
              <w:lang w:val="en-US" w:eastAsia="en-US"/>
            </w:rPr>
          </w:pPr>
          <w:r>
            <w:fldChar w:fldCharType="begin"/>
          </w:r>
          <w:r>
            <w:instrText xml:space="preserve"> TOC \o "1-3" \h \z \u </w:instrText>
          </w:r>
          <w:r>
            <w:fldChar w:fldCharType="separate"/>
          </w:r>
          <w:hyperlink w:anchor="_Toc200809936" w:history="1">
            <w:r w:rsidRPr="006929B3">
              <w:rPr>
                <w:rStyle w:val="Lienhypertexte"/>
                <w:noProof/>
              </w:rPr>
              <w:t>Préface :</w:t>
            </w:r>
            <w:r>
              <w:rPr>
                <w:noProof/>
                <w:webHidden/>
              </w:rPr>
              <w:tab/>
            </w:r>
            <w:r>
              <w:rPr>
                <w:noProof/>
                <w:webHidden/>
              </w:rPr>
              <w:fldChar w:fldCharType="begin"/>
            </w:r>
            <w:r>
              <w:rPr>
                <w:noProof/>
                <w:webHidden/>
              </w:rPr>
              <w:instrText xml:space="preserve"> PAGEREF _Toc200809936 \h </w:instrText>
            </w:r>
            <w:r>
              <w:rPr>
                <w:noProof/>
                <w:webHidden/>
              </w:rPr>
            </w:r>
            <w:r>
              <w:rPr>
                <w:noProof/>
                <w:webHidden/>
              </w:rPr>
              <w:fldChar w:fldCharType="separate"/>
            </w:r>
            <w:r w:rsidR="00CE196C">
              <w:rPr>
                <w:noProof/>
                <w:webHidden/>
              </w:rPr>
              <w:t>1</w:t>
            </w:r>
            <w:r>
              <w:rPr>
                <w:noProof/>
                <w:webHidden/>
              </w:rPr>
              <w:fldChar w:fldCharType="end"/>
            </w:r>
          </w:hyperlink>
        </w:p>
        <w:p w14:paraId="3DE5F049" w14:textId="786FD10E" w:rsidR="0017022E" w:rsidRDefault="0017022E">
          <w:pPr>
            <w:pStyle w:val="TM1"/>
            <w:tabs>
              <w:tab w:val="right" w:leader="dot" w:pos="9062"/>
            </w:tabs>
            <w:rPr>
              <w:rFonts w:asciiTheme="minorHAnsi" w:hAnsiTheme="minorHAnsi" w:cstheme="minorBidi"/>
              <w:noProof/>
              <w:sz w:val="22"/>
              <w:lang w:val="en-US" w:eastAsia="en-US"/>
            </w:rPr>
          </w:pPr>
          <w:hyperlink w:anchor="_Toc200809937" w:history="1">
            <w:r w:rsidRPr="006929B3">
              <w:rPr>
                <w:rStyle w:val="Lienhypertexte"/>
                <w:noProof/>
              </w:rPr>
              <w:t>Préambule</w:t>
            </w:r>
            <w:r>
              <w:rPr>
                <w:noProof/>
                <w:webHidden/>
              </w:rPr>
              <w:tab/>
            </w:r>
            <w:r>
              <w:rPr>
                <w:noProof/>
                <w:webHidden/>
              </w:rPr>
              <w:fldChar w:fldCharType="begin"/>
            </w:r>
            <w:r>
              <w:rPr>
                <w:noProof/>
                <w:webHidden/>
              </w:rPr>
              <w:instrText xml:space="preserve"> PAGEREF _Toc200809937 \h </w:instrText>
            </w:r>
            <w:r>
              <w:rPr>
                <w:noProof/>
                <w:webHidden/>
              </w:rPr>
            </w:r>
            <w:r>
              <w:rPr>
                <w:noProof/>
                <w:webHidden/>
              </w:rPr>
              <w:fldChar w:fldCharType="separate"/>
            </w:r>
            <w:r w:rsidR="00CE196C">
              <w:rPr>
                <w:noProof/>
                <w:webHidden/>
              </w:rPr>
              <w:t>3</w:t>
            </w:r>
            <w:r>
              <w:rPr>
                <w:noProof/>
                <w:webHidden/>
              </w:rPr>
              <w:fldChar w:fldCharType="end"/>
            </w:r>
          </w:hyperlink>
        </w:p>
        <w:p w14:paraId="393FF02B" w14:textId="3AEEC4C9" w:rsidR="0017022E" w:rsidRDefault="0017022E">
          <w:pPr>
            <w:pStyle w:val="TM1"/>
            <w:tabs>
              <w:tab w:val="right" w:leader="dot" w:pos="9062"/>
            </w:tabs>
            <w:rPr>
              <w:rFonts w:asciiTheme="minorHAnsi" w:hAnsiTheme="minorHAnsi" w:cstheme="minorBidi"/>
              <w:noProof/>
              <w:sz w:val="22"/>
              <w:lang w:val="en-US" w:eastAsia="en-US"/>
            </w:rPr>
          </w:pPr>
          <w:hyperlink w:anchor="_Toc200809938" w:history="1">
            <w:r w:rsidRPr="006929B3">
              <w:rPr>
                <w:rStyle w:val="Lienhypertexte"/>
                <w:noProof/>
              </w:rPr>
              <w:t>Situation organisationnelle : Gouvernance et état des lieux de la Structure :</w:t>
            </w:r>
            <w:r>
              <w:rPr>
                <w:noProof/>
                <w:webHidden/>
              </w:rPr>
              <w:tab/>
            </w:r>
            <w:r>
              <w:rPr>
                <w:noProof/>
                <w:webHidden/>
              </w:rPr>
              <w:fldChar w:fldCharType="begin"/>
            </w:r>
            <w:r>
              <w:rPr>
                <w:noProof/>
                <w:webHidden/>
              </w:rPr>
              <w:instrText xml:space="preserve"> PAGEREF _Toc200809938 \h </w:instrText>
            </w:r>
            <w:r>
              <w:rPr>
                <w:noProof/>
                <w:webHidden/>
              </w:rPr>
            </w:r>
            <w:r>
              <w:rPr>
                <w:noProof/>
                <w:webHidden/>
              </w:rPr>
              <w:fldChar w:fldCharType="separate"/>
            </w:r>
            <w:r w:rsidR="00CE196C">
              <w:rPr>
                <w:noProof/>
                <w:webHidden/>
              </w:rPr>
              <w:t>4</w:t>
            </w:r>
            <w:r>
              <w:rPr>
                <w:noProof/>
                <w:webHidden/>
              </w:rPr>
              <w:fldChar w:fldCharType="end"/>
            </w:r>
          </w:hyperlink>
        </w:p>
        <w:p w14:paraId="64ED7EAE" w14:textId="1F05B0CA" w:rsidR="0017022E" w:rsidRDefault="0017022E">
          <w:pPr>
            <w:pStyle w:val="TM2"/>
            <w:tabs>
              <w:tab w:val="right" w:leader="dot" w:pos="9062"/>
            </w:tabs>
            <w:rPr>
              <w:rFonts w:asciiTheme="minorHAnsi" w:hAnsiTheme="minorHAnsi" w:cstheme="minorBidi"/>
              <w:noProof/>
              <w:sz w:val="22"/>
              <w:lang w:val="en-US" w:eastAsia="en-US"/>
            </w:rPr>
          </w:pPr>
          <w:hyperlink w:anchor="_Toc200809939" w:history="1">
            <w:r w:rsidRPr="006929B3">
              <w:rPr>
                <w:rStyle w:val="Lienhypertexte"/>
                <w:noProof/>
              </w:rPr>
              <w:t>Equipe de gestion, organigramme et Nombre de membre :</w:t>
            </w:r>
            <w:r>
              <w:rPr>
                <w:noProof/>
                <w:webHidden/>
              </w:rPr>
              <w:tab/>
            </w:r>
            <w:r>
              <w:rPr>
                <w:noProof/>
                <w:webHidden/>
              </w:rPr>
              <w:fldChar w:fldCharType="begin"/>
            </w:r>
            <w:r>
              <w:rPr>
                <w:noProof/>
                <w:webHidden/>
              </w:rPr>
              <w:instrText xml:space="preserve"> PAGEREF _Toc200809939 \h </w:instrText>
            </w:r>
            <w:r>
              <w:rPr>
                <w:noProof/>
                <w:webHidden/>
              </w:rPr>
            </w:r>
            <w:r>
              <w:rPr>
                <w:noProof/>
                <w:webHidden/>
              </w:rPr>
              <w:fldChar w:fldCharType="separate"/>
            </w:r>
            <w:r w:rsidR="00CE196C">
              <w:rPr>
                <w:noProof/>
                <w:webHidden/>
              </w:rPr>
              <w:t>4</w:t>
            </w:r>
            <w:r>
              <w:rPr>
                <w:noProof/>
                <w:webHidden/>
              </w:rPr>
              <w:fldChar w:fldCharType="end"/>
            </w:r>
          </w:hyperlink>
        </w:p>
        <w:p w14:paraId="0621C9FB" w14:textId="3DFD582C" w:rsidR="0017022E" w:rsidRDefault="0017022E">
          <w:pPr>
            <w:pStyle w:val="TM2"/>
            <w:tabs>
              <w:tab w:val="right" w:leader="dot" w:pos="9062"/>
            </w:tabs>
            <w:rPr>
              <w:rFonts w:asciiTheme="minorHAnsi" w:hAnsiTheme="minorHAnsi" w:cstheme="minorBidi"/>
              <w:noProof/>
              <w:sz w:val="22"/>
              <w:lang w:val="en-US" w:eastAsia="en-US"/>
            </w:rPr>
          </w:pPr>
          <w:hyperlink w:anchor="_Toc200809940" w:history="1">
            <w:r w:rsidRPr="006929B3">
              <w:rPr>
                <w:rStyle w:val="Lienhypertexte"/>
                <w:noProof/>
              </w:rPr>
              <w:t>Dispositions internes et gestion :</w:t>
            </w:r>
            <w:r>
              <w:rPr>
                <w:noProof/>
                <w:webHidden/>
              </w:rPr>
              <w:tab/>
            </w:r>
            <w:r>
              <w:rPr>
                <w:noProof/>
                <w:webHidden/>
              </w:rPr>
              <w:fldChar w:fldCharType="begin"/>
            </w:r>
            <w:r>
              <w:rPr>
                <w:noProof/>
                <w:webHidden/>
              </w:rPr>
              <w:instrText xml:space="preserve"> PAGEREF _Toc200809940 \h </w:instrText>
            </w:r>
            <w:r>
              <w:rPr>
                <w:noProof/>
                <w:webHidden/>
              </w:rPr>
            </w:r>
            <w:r>
              <w:rPr>
                <w:noProof/>
                <w:webHidden/>
              </w:rPr>
              <w:fldChar w:fldCharType="separate"/>
            </w:r>
            <w:r w:rsidR="00CE196C">
              <w:rPr>
                <w:noProof/>
                <w:webHidden/>
              </w:rPr>
              <w:t>5</w:t>
            </w:r>
            <w:r>
              <w:rPr>
                <w:noProof/>
                <w:webHidden/>
              </w:rPr>
              <w:fldChar w:fldCharType="end"/>
            </w:r>
          </w:hyperlink>
        </w:p>
        <w:p w14:paraId="594E63D2" w14:textId="3393C1ED" w:rsidR="0017022E" w:rsidRDefault="0017022E">
          <w:pPr>
            <w:pStyle w:val="TM2"/>
            <w:tabs>
              <w:tab w:val="right" w:leader="dot" w:pos="9062"/>
            </w:tabs>
            <w:rPr>
              <w:rFonts w:asciiTheme="minorHAnsi" w:hAnsiTheme="minorHAnsi" w:cstheme="minorBidi"/>
              <w:noProof/>
              <w:sz w:val="22"/>
              <w:lang w:val="en-US" w:eastAsia="en-US"/>
            </w:rPr>
          </w:pPr>
          <w:hyperlink w:anchor="_Toc200809941" w:history="1">
            <w:r w:rsidRPr="006929B3">
              <w:rPr>
                <w:rStyle w:val="Lienhypertexte"/>
                <w:noProof/>
              </w:rPr>
              <w:t>Finances, planification budgétaire :</w:t>
            </w:r>
            <w:r>
              <w:rPr>
                <w:noProof/>
                <w:webHidden/>
              </w:rPr>
              <w:tab/>
            </w:r>
            <w:r>
              <w:rPr>
                <w:noProof/>
                <w:webHidden/>
              </w:rPr>
              <w:fldChar w:fldCharType="begin"/>
            </w:r>
            <w:r>
              <w:rPr>
                <w:noProof/>
                <w:webHidden/>
              </w:rPr>
              <w:instrText xml:space="preserve"> PAGEREF _Toc200809941 \h </w:instrText>
            </w:r>
            <w:r>
              <w:rPr>
                <w:noProof/>
                <w:webHidden/>
              </w:rPr>
            </w:r>
            <w:r>
              <w:rPr>
                <w:noProof/>
                <w:webHidden/>
              </w:rPr>
              <w:fldChar w:fldCharType="separate"/>
            </w:r>
            <w:r w:rsidR="00CE196C">
              <w:rPr>
                <w:noProof/>
                <w:webHidden/>
              </w:rPr>
              <w:t>6</w:t>
            </w:r>
            <w:r>
              <w:rPr>
                <w:noProof/>
                <w:webHidden/>
              </w:rPr>
              <w:fldChar w:fldCharType="end"/>
            </w:r>
          </w:hyperlink>
        </w:p>
        <w:p w14:paraId="2F584DA0" w14:textId="3C582323" w:rsidR="0017022E" w:rsidRDefault="0017022E">
          <w:pPr>
            <w:pStyle w:val="TM1"/>
            <w:tabs>
              <w:tab w:val="right" w:leader="dot" w:pos="9062"/>
            </w:tabs>
            <w:rPr>
              <w:rFonts w:asciiTheme="minorHAnsi" w:hAnsiTheme="minorHAnsi" w:cstheme="minorBidi"/>
              <w:noProof/>
              <w:sz w:val="22"/>
              <w:lang w:val="en-US" w:eastAsia="en-US"/>
            </w:rPr>
          </w:pPr>
          <w:hyperlink w:anchor="_Toc200809942" w:history="1">
            <w:r w:rsidRPr="006929B3">
              <w:rPr>
                <w:rStyle w:val="Lienhypertexte"/>
                <w:noProof/>
              </w:rPr>
              <w:t>Contexte social, Activités et impacts :</w:t>
            </w:r>
            <w:r>
              <w:rPr>
                <w:noProof/>
                <w:webHidden/>
              </w:rPr>
              <w:tab/>
            </w:r>
            <w:r>
              <w:rPr>
                <w:noProof/>
                <w:webHidden/>
              </w:rPr>
              <w:fldChar w:fldCharType="begin"/>
            </w:r>
            <w:r>
              <w:rPr>
                <w:noProof/>
                <w:webHidden/>
              </w:rPr>
              <w:instrText xml:space="preserve"> PAGEREF _Toc200809942 \h </w:instrText>
            </w:r>
            <w:r>
              <w:rPr>
                <w:noProof/>
                <w:webHidden/>
              </w:rPr>
            </w:r>
            <w:r>
              <w:rPr>
                <w:noProof/>
                <w:webHidden/>
              </w:rPr>
              <w:fldChar w:fldCharType="separate"/>
            </w:r>
            <w:r w:rsidR="00CE196C">
              <w:rPr>
                <w:noProof/>
                <w:webHidden/>
              </w:rPr>
              <w:t>7</w:t>
            </w:r>
            <w:r>
              <w:rPr>
                <w:noProof/>
                <w:webHidden/>
              </w:rPr>
              <w:fldChar w:fldCharType="end"/>
            </w:r>
          </w:hyperlink>
        </w:p>
        <w:p w14:paraId="69A6C0E6" w14:textId="2F861550" w:rsidR="0017022E" w:rsidRDefault="0017022E">
          <w:pPr>
            <w:pStyle w:val="TM2"/>
            <w:tabs>
              <w:tab w:val="right" w:leader="dot" w:pos="9062"/>
            </w:tabs>
            <w:rPr>
              <w:rFonts w:asciiTheme="minorHAnsi" w:hAnsiTheme="minorHAnsi" w:cstheme="minorBidi"/>
              <w:noProof/>
              <w:sz w:val="22"/>
              <w:lang w:val="en-US" w:eastAsia="en-US"/>
            </w:rPr>
          </w:pPr>
          <w:hyperlink w:anchor="_Toc200809943" w:history="1">
            <w:r w:rsidRPr="006929B3">
              <w:rPr>
                <w:rStyle w:val="Lienhypertexte"/>
                <w:noProof/>
              </w:rPr>
              <w:t>Contexte de la RDC :</w:t>
            </w:r>
            <w:r>
              <w:rPr>
                <w:noProof/>
                <w:webHidden/>
              </w:rPr>
              <w:tab/>
            </w:r>
            <w:r>
              <w:rPr>
                <w:noProof/>
                <w:webHidden/>
              </w:rPr>
              <w:fldChar w:fldCharType="begin"/>
            </w:r>
            <w:r>
              <w:rPr>
                <w:noProof/>
                <w:webHidden/>
              </w:rPr>
              <w:instrText xml:space="preserve"> PAGEREF _Toc200809943 \h </w:instrText>
            </w:r>
            <w:r>
              <w:rPr>
                <w:noProof/>
                <w:webHidden/>
              </w:rPr>
            </w:r>
            <w:r>
              <w:rPr>
                <w:noProof/>
                <w:webHidden/>
              </w:rPr>
              <w:fldChar w:fldCharType="separate"/>
            </w:r>
            <w:r w:rsidR="00CE196C">
              <w:rPr>
                <w:noProof/>
                <w:webHidden/>
              </w:rPr>
              <w:t>7</w:t>
            </w:r>
            <w:r>
              <w:rPr>
                <w:noProof/>
                <w:webHidden/>
              </w:rPr>
              <w:fldChar w:fldCharType="end"/>
            </w:r>
          </w:hyperlink>
        </w:p>
        <w:p w14:paraId="3D432639" w14:textId="18EC4B2F" w:rsidR="0017022E" w:rsidRDefault="0017022E">
          <w:pPr>
            <w:pStyle w:val="TM3"/>
            <w:tabs>
              <w:tab w:val="right" w:leader="dot" w:pos="9062"/>
            </w:tabs>
            <w:rPr>
              <w:rFonts w:asciiTheme="minorHAnsi" w:hAnsiTheme="minorHAnsi" w:cstheme="minorBidi"/>
              <w:noProof/>
              <w:sz w:val="22"/>
              <w:lang w:val="en-US" w:eastAsia="en-US"/>
            </w:rPr>
          </w:pPr>
          <w:hyperlink w:anchor="_Toc200809944" w:history="1">
            <w:r w:rsidRPr="006929B3">
              <w:rPr>
                <w:rStyle w:val="Lienhypertexte"/>
                <w:noProof/>
              </w:rPr>
              <w:t>Situation politique :</w:t>
            </w:r>
            <w:r>
              <w:rPr>
                <w:noProof/>
                <w:webHidden/>
              </w:rPr>
              <w:tab/>
            </w:r>
            <w:r>
              <w:rPr>
                <w:noProof/>
                <w:webHidden/>
              </w:rPr>
              <w:fldChar w:fldCharType="begin"/>
            </w:r>
            <w:r>
              <w:rPr>
                <w:noProof/>
                <w:webHidden/>
              </w:rPr>
              <w:instrText xml:space="preserve"> PAGEREF _Toc200809944 \h </w:instrText>
            </w:r>
            <w:r>
              <w:rPr>
                <w:noProof/>
                <w:webHidden/>
              </w:rPr>
            </w:r>
            <w:r>
              <w:rPr>
                <w:noProof/>
                <w:webHidden/>
              </w:rPr>
              <w:fldChar w:fldCharType="separate"/>
            </w:r>
            <w:r w:rsidR="00CE196C">
              <w:rPr>
                <w:noProof/>
                <w:webHidden/>
              </w:rPr>
              <w:t>7</w:t>
            </w:r>
            <w:r>
              <w:rPr>
                <w:noProof/>
                <w:webHidden/>
              </w:rPr>
              <w:fldChar w:fldCharType="end"/>
            </w:r>
          </w:hyperlink>
        </w:p>
        <w:p w14:paraId="541E3D69" w14:textId="59BE1803" w:rsidR="0017022E" w:rsidRDefault="0017022E">
          <w:pPr>
            <w:pStyle w:val="TM3"/>
            <w:tabs>
              <w:tab w:val="right" w:leader="dot" w:pos="9062"/>
            </w:tabs>
            <w:rPr>
              <w:rFonts w:asciiTheme="minorHAnsi" w:hAnsiTheme="minorHAnsi" w:cstheme="minorBidi"/>
              <w:noProof/>
              <w:sz w:val="22"/>
              <w:lang w:val="en-US" w:eastAsia="en-US"/>
            </w:rPr>
          </w:pPr>
          <w:hyperlink w:anchor="_Toc200809945" w:history="1">
            <w:r w:rsidRPr="006929B3">
              <w:rPr>
                <w:rStyle w:val="Lienhypertexte"/>
                <w:noProof/>
              </w:rPr>
              <w:t>Situation économique :</w:t>
            </w:r>
            <w:r>
              <w:rPr>
                <w:noProof/>
                <w:webHidden/>
              </w:rPr>
              <w:tab/>
            </w:r>
            <w:r>
              <w:rPr>
                <w:noProof/>
                <w:webHidden/>
              </w:rPr>
              <w:fldChar w:fldCharType="begin"/>
            </w:r>
            <w:r>
              <w:rPr>
                <w:noProof/>
                <w:webHidden/>
              </w:rPr>
              <w:instrText xml:space="preserve"> PAGEREF _Toc200809945 \h </w:instrText>
            </w:r>
            <w:r>
              <w:rPr>
                <w:noProof/>
                <w:webHidden/>
              </w:rPr>
            </w:r>
            <w:r>
              <w:rPr>
                <w:noProof/>
                <w:webHidden/>
              </w:rPr>
              <w:fldChar w:fldCharType="separate"/>
            </w:r>
            <w:r w:rsidR="00CE196C">
              <w:rPr>
                <w:noProof/>
                <w:webHidden/>
              </w:rPr>
              <w:t>7</w:t>
            </w:r>
            <w:r>
              <w:rPr>
                <w:noProof/>
                <w:webHidden/>
              </w:rPr>
              <w:fldChar w:fldCharType="end"/>
            </w:r>
          </w:hyperlink>
        </w:p>
        <w:p w14:paraId="2726C3C8" w14:textId="22ACBD70" w:rsidR="0017022E" w:rsidRDefault="0017022E">
          <w:pPr>
            <w:pStyle w:val="TM2"/>
            <w:tabs>
              <w:tab w:val="right" w:leader="dot" w:pos="9062"/>
            </w:tabs>
            <w:rPr>
              <w:rFonts w:asciiTheme="minorHAnsi" w:hAnsiTheme="minorHAnsi" w:cstheme="minorBidi"/>
              <w:noProof/>
              <w:sz w:val="22"/>
              <w:lang w:val="en-US" w:eastAsia="en-US"/>
            </w:rPr>
          </w:pPr>
          <w:hyperlink w:anchor="_Toc200809946" w:history="1">
            <w:r w:rsidRPr="006929B3">
              <w:rPr>
                <w:rStyle w:val="Lienhypertexte"/>
                <w:noProof/>
              </w:rPr>
              <w:t>Nos Activités :</w:t>
            </w:r>
            <w:r>
              <w:rPr>
                <w:noProof/>
                <w:webHidden/>
              </w:rPr>
              <w:tab/>
            </w:r>
            <w:r>
              <w:rPr>
                <w:noProof/>
                <w:webHidden/>
              </w:rPr>
              <w:fldChar w:fldCharType="begin"/>
            </w:r>
            <w:r>
              <w:rPr>
                <w:noProof/>
                <w:webHidden/>
              </w:rPr>
              <w:instrText xml:space="preserve"> PAGEREF _Toc200809946 \h </w:instrText>
            </w:r>
            <w:r>
              <w:rPr>
                <w:noProof/>
                <w:webHidden/>
              </w:rPr>
            </w:r>
            <w:r>
              <w:rPr>
                <w:noProof/>
                <w:webHidden/>
              </w:rPr>
              <w:fldChar w:fldCharType="separate"/>
            </w:r>
            <w:r w:rsidR="00CE196C">
              <w:rPr>
                <w:noProof/>
                <w:webHidden/>
              </w:rPr>
              <w:t>7</w:t>
            </w:r>
            <w:r>
              <w:rPr>
                <w:noProof/>
                <w:webHidden/>
              </w:rPr>
              <w:fldChar w:fldCharType="end"/>
            </w:r>
          </w:hyperlink>
        </w:p>
        <w:p w14:paraId="153192F2" w14:textId="1E6DD37A" w:rsidR="0017022E" w:rsidRDefault="0017022E">
          <w:pPr>
            <w:pStyle w:val="TM3"/>
            <w:tabs>
              <w:tab w:val="right" w:leader="dot" w:pos="9062"/>
            </w:tabs>
            <w:rPr>
              <w:rFonts w:asciiTheme="minorHAnsi" w:hAnsiTheme="minorHAnsi" w:cstheme="minorBidi"/>
              <w:noProof/>
              <w:sz w:val="22"/>
              <w:lang w:val="en-US" w:eastAsia="en-US"/>
            </w:rPr>
          </w:pPr>
          <w:hyperlink w:anchor="_Toc200809947" w:history="1">
            <w:r w:rsidRPr="006929B3">
              <w:rPr>
                <w:rStyle w:val="Lienhypertexte"/>
                <w:noProof/>
              </w:rPr>
              <w:t>Programme DDH SIDA :</w:t>
            </w:r>
            <w:r>
              <w:rPr>
                <w:noProof/>
                <w:webHidden/>
              </w:rPr>
              <w:tab/>
            </w:r>
            <w:r>
              <w:rPr>
                <w:noProof/>
                <w:webHidden/>
              </w:rPr>
              <w:fldChar w:fldCharType="begin"/>
            </w:r>
            <w:r>
              <w:rPr>
                <w:noProof/>
                <w:webHidden/>
              </w:rPr>
              <w:instrText xml:space="preserve"> PAGEREF _Toc200809947 \h </w:instrText>
            </w:r>
            <w:r>
              <w:rPr>
                <w:noProof/>
                <w:webHidden/>
              </w:rPr>
            </w:r>
            <w:r>
              <w:rPr>
                <w:noProof/>
                <w:webHidden/>
              </w:rPr>
              <w:fldChar w:fldCharType="separate"/>
            </w:r>
            <w:r w:rsidR="00CE196C">
              <w:rPr>
                <w:noProof/>
                <w:webHidden/>
              </w:rPr>
              <w:t>7</w:t>
            </w:r>
            <w:r>
              <w:rPr>
                <w:noProof/>
                <w:webHidden/>
              </w:rPr>
              <w:fldChar w:fldCharType="end"/>
            </w:r>
          </w:hyperlink>
        </w:p>
        <w:p w14:paraId="29DF05BD" w14:textId="772E6111" w:rsidR="0017022E" w:rsidRDefault="0017022E">
          <w:pPr>
            <w:pStyle w:val="TM3"/>
            <w:tabs>
              <w:tab w:val="right" w:leader="dot" w:pos="9062"/>
            </w:tabs>
            <w:rPr>
              <w:rFonts w:asciiTheme="minorHAnsi" w:hAnsiTheme="minorHAnsi" w:cstheme="minorBidi"/>
              <w:noProof/>
              <w:sz w:val="22"/>
              <w:lang w:val="en-US" w:eastAsia="en-US"/>
            </w:rPr>
          </w:pPr>
          <w:hyperlink w:anchor="_Toc200809948" w:history="1">
            <w:r w:rsidRPr="006929B3">
              <w:rPr>
                <w:rStyle w:val="Lienhypertexte"/>
                <w:noProof/>
              </w:rPr>
              <w:t>Programme IRI1 : septembre 2022 :</w:t>
            </w:r>
            <w:r>
              <w:rPr>
                <w:noProof/>
                <w:webHidden/>
              </w:rPr>
              <w:tab/>
            </w:r>
            <w:r>
              <w:rPr>
                <w:noProof/>
                <w:webHidden/>
              </w:rPr>
              <w:fldChar w:fldCharType="begin"/>
            </w:r>
            <w:r>
              <w:rPr>
                <w:noProof/>
                <w:webHidden/>
              </w:rPr>
              <w:instrText xml:space="preserve"> PAGEREF _Toc200809948 \h </w:instrText>
            </w:r>
            <w:r>
              <w:rPr>
                <w:noProof/>
                <w:webHidden/>
              </w:rPr>
            </w:r>
            <w:r>
              <w:rPr>
                <w:noProof/>
                <w:webHidden/>
              </w:rPr>
              <w:fldChar w:fldCharType="separate"/>
            </w:r>
            <w:r w:rsidR="00CE196C">
              <w:rPr>
                <w:noProof/>
                <w:webHidden/>
              </w:rPr>
              <w:t>8</w:t>
            </w:r>
            <w:r>
              <w:rPr>
                <w:noProof/>
                <w:webHidden/>
              </w:rPr>
              <w:fldChar w:fldCharType="end"/>
            </w:r>
          </w:hyperlink>
        </w:p>
        <w:p w14:paraId="6BEBE37F" w14:textId="6F5F56AC" w:rsidR="0017022E" w:rsidRDefault="0017022E">
          <w:pPr>
            <w:pStyle w:val="TM3"/>
            <w:tabs>
              <w:tab w:val="right" w:leader="dot" w:pos="9062"/>
            </w:tabs>
            <w:rPr>
              <w:rFonts w:asciiTheme="minorHAnsi" w:hAnsiTheme="minorHAnsi" w:cstheme="minorBidi"/>
              <w:noProof/>
              <w:sz w:val="22"/>
              <w:lang w:val="en-US" w:eastAsia="en-US"/>
            </w:rPr>
          </w:pPr>
          <w:hyperlink w:anchor="_Toc200809949" w:history="1">
            <w:r w:rsidRPr="006929B3">
              <w:rPr>
                <w:rStyle w:val="Lienhypertexte"/>
                <w:noProof/>
              </w:rPr>
              <w:t>Programme GIZ MBUJIMAYI : Aout 2023 :</w:t>
            </w:r>
            <w:r>
              <w:rPr>
                <w:noProof/>
                <w:webHidden/>
              </w:rPr>
              <w:tab/>
            </w:r>
            <w:r>
              <w:rPr>
                <w:noProof/>
                <w:webHidden/>
              </w:rPr>
              <w:fldChar w:fldCharType="begin"/>
            </w:r>
            <w:r>
              <w:rPr>
                <w:noProof/>
                <w:webHidden/>
              </w:rPr>
              <w:instrText xml:space="preserve"> PAGEREF _Toc200809949 \h </w:instrText>
            </w:r>
            <w:r>
              <w:rPr>
                <w:noProof/>
                <w:webHidden/>
              </w:rPr>
            </w:r>
            <w:r>
              <w:rPr>
                <w:noProof/>
                <w:webHidden/>
              </w:rPr>
              <w:fldChar w:fldCharType="separate"/>
            </w:r>
            <w:r w:rsidR="00CE196C">
              <w:rPr>
                <w:noProof/>
                <w:webHidden/>
              </w:rPr>
              <w:t>9</w:t>
            </w:r>
            <w:r>
              <w:rPr>
                <w:noProof/>
                <w:webHidden/>
              </w:rPr>
              <w:fldChar w:fldCharType="end"/>
            </w:r>
          </w:hyperlink>
        </w:p>
        <w:p w14:paraId="5383760C" w14:textId="34BAEB23" w:rsidR="0017022E" w:rsidRDefault="0017022E">
          <w:pPr>
            <w:pStyle w:val="TM3"/>
            <w:tabs>
              <w:tab w:val="right" w:leader="dot" w:pos="9062"/>
            </w:tabs>
            <w:rPr>
              <w:rFonts w:asciiTheme="minorHAnsi" w:hAnsiTheme="minorHAnsi" w:cstheme="minorBidi"/>
              <w:noProof/>
              <w:sz w:val="22"/>
              <w:lang w:val="en-US" w:eastAsia="en-US"/>
            </w:rPr>
          </w:pPr>
          <w:hyperlink w:anchor="_Toc200809950" w:history="1">
            <w:r w:rsidRPr="006929B3">
              <w:rPr>
                <w:rStyle w:val="Lienhypertexte"/>
                <w:noProof/>
              </w:rPr>
              <w:t>Programme CJACO - IRI Kinshasa-Lubumbashi et Mbujimayi :</w:t>
            </w:r>
            <w:r>
              <w:rPr>
                <w:noProof/>
                <w:webHidden/>
              </w:rPr>
              <w:tab/>
            </w:r>
            <w:r>
              <w:rPr>
                <w:noProof/>
                <w:webHidden/>
              </w:rPr>
              <w:fldChar w:fldCharType="begin"/>
            </w:r>
            <w:r>
              <w:rPr>
                <w:noProof/>
                <w:webHidden/>
              </w:rPr>
              <w:instrText xml:space="preserve"> PAGEREF _Toc200809950 \h </w:instrText>
            </w:r>
            <w:r>
              <w:rPr>
                <w:noProof/>
                <w:webHidden/>
              </w:rPr>
            </w:r>
            <w:r>
              <w:rPr>
                <w:noProof/>
                <w:webHidden/>
              </w:rPr>
              <w:fldChar w:fldCharType="separate"/>
            </w:r>
            <w:r w:rsidR="00CE196C">
              <w:rPr>
                <w:noProof/>
                <w:webHidden/>
              </w:rPr>
              <w:t>12</w:t>
            </w:r>
            <w:r>
              <w:rPr>
                <w:noProof/>
                <w:webHidden/>
              </w:rPr>
              <w:fldChar w:fldCharType="end"/>
            </w:r>
          </w:hyperlink>
        </w:p>
        <w:p w14:paraId="75548E63" w14:textId="580E1C38" w:rsidR="0017022E" w:rsidRDefault="0017022E">
          <w:pPr>
            <w:pStyle w:val="TM3"/>
            <w:tabs>
              <w:tab w:val="right" w:leader="dot" w:pos="9062"/>
            </w:tabs>
            <w:rPr>
              <w:rFonts w:asciiTheme="minorHAnsi" w:hAnsiTheme="minorHAnsi" w:cstheme="minorBidi"/>
              <w:noProof/>
              <w:sz w:val="22"/>
              <w:lang w:val="en-US" w:eastAsia="en-US"/>
            </w:rPr>
          </w:pPr>
          <w:hyperlink w:anchor="_Toc200809951" w:history="1">
            <w:r w:rsidRPr="006929B3">
              <w:rPr>
                <w:rStyle w:val="Lienhypertexte"/>
                <w:noProof/>
              </w:rPr>
              <w:t>Participation au ECOSOC 2024 :</w:t>
            </w:r>
            <w:r>
              <w:rPr>
                <w:noProof/>
                <w:webHidden/>
              </w:rPr>
              <w:tab/>
            </w:r>
            <w:r>
              <w:rPr>
                <w:noProof/>
                <w:webHidden/>
              </w:rPr>
              <w:fldChar w:fldCharType="begin"/>
            </w:r>
            <w:r>
              <w:rPr>
                <w:noProof/>
                <w:webHidden/>
              </w:rPr>
              <w:instrText xml:space="preserve"> PAGEREF _Toc200809951 \h </w:instrText>
            </w:r>
            <w:r>
              <w:rPr>
                <w:noProof/>
                <w:webHidden/>
              </w:rPr>
            </w:r>
            <w:r>
              <w:rPr>
                <w:noProof/>
                <w:webHidden/>
              </w:rPr>
              <w:fldChar w:fldCharType="separate"/>
            </w:r>
            <w:r w:rsidR="00CE196C">
              <w:rPr>
                <w:noProof/>
                <w:webHidden/>
              </w:rPr>
              <w:t>13</w:t>
            </w:r>
            <w:r>
              <w:rPr>
                <w:noProof/>
                <w:webHidden/>
              </w:rPr>
              <w:fldChar w:fldCharType="end"/>
            </w:r>
          </w:hyperlink>
        </w:p>
        <w:p w14:paraId="47E7589C" w14:textId="0BCAC9BA" w:rsidR="0017022E" w:rsidRDefault="0017022E">
          <w:pPr>
            <w:pStyle w:val="TM1"/>
            <w:tabs>
              <w:tab w:val="right" w:leader="dot" w:pos="9062"/>
            </w:tabs>
            <w:rPr>
              <w:rFonts w:asciiTheme="minorHAnsi" w:hAnsiTheme="minorHAnsi" w:cstheme="minorBidi"/>
              <w:noProof/>
              <w:sz w:val="22"/>
              <w:lang w:val="en-US" w:eastAsia="en-US"/>
            </w:rPr>
          </w:pPr>
          <w:hyperlink w:anchor="_Toc200809952" w:history="1">
            <w:r w:rsidRPr="006929B3">
              <w:rPr>
                <w:rStyle w:val="Lienhypertexte"/>
                <w:noProof/>
              </w:rPr>
              <w:t>Evaluation de notre action et perspective :</w:t>
            </w:r>
            <w:r>
              <w:rPr>
                <w:noProof/>
                <w:webHidden/>
              </w:rPr>
              <w:tab/>
            </w:r>
            <w:r>
              <w:rPr>
                <w:noProof/>
                <w:webHidden/>
              </w:rPr>
              <w:fldChar w:fldCharType="begin"/>
            </w:r>
            <w:r>
              <w:rPr>
                <w:noProof/>
                <w:webHidden/>
              </w:rPr>
              <w:instrText xml:space="preserve"> PAGEREF _Toc200809952 \h </w:instrText>
            </w:r>
            <w:r>
              <w:rPr>
                <w:noProof/>
                <w:webHidden/>
              </w:rPr>
            </w:r>
            <w:r>
              <w:rPr>
                <w:noProof/>
                <w:webHidden/>
              </w:rPr>
              <w:fldChar w:fldCharType="separate"/>
            </w:r>
            <w:r w:rsidR="00CE196C">
              <w:rPr>
                <w:noProof/>
                <w:webHidden/>
              </w:rPr>
              <w:t>17</w:t>
            </w:r>
            <w:r>
              <w:rPr>
                <w:noProof/>
                <w:webHidden/>
              </w:rPr>
              <w:fldChar w:fldCharType="end"/>
            </w:r>
          </w:hyperlink>
        </w:p>
        <w:p w14:paraId="113F4133" w14:textId="6CDC25CE" w:rsidR="0017022E" w:rsidRDefault="0017022E">
          <w:pPr>
            <w:pStyle w:val="TM2"/>
            <w:tabs>
              <w:tab w:val="right" w:leader="dot" w:pos="9062"/>
            </w:tabs>
            <w:rPr>
              <w:rFonts w:asciiTheme="minorHAnsi" w:hAnsiTheme="minorHAnsi" w:cstheme="minorBidi"/>
              <w:noProof/>
              <w:sz w:val="22"/>
              <w:lang w:val="en-US" w:eastAsia="en-US"/>
            </w:rPr>
          </w:pPr>
          <w:hyperlink w:anchor="_Toc200809953" w:history="1">
            <w:r w:rsidRPr="006929B3">
              <w:rPr>
                <w:rStyle w:val="Lienhypertexte"/>
                <w:noProof/>
              </w:rPr>
              <w:t>Perspective 2025 :</w:t>
            </w:r>
            <w:r>
              <w:rPr>
                <w:noProof/>
                <w:webHidden/>
              </w:rPr>
              <w:tab/>
            </w:r>
            <w:r>
              <w:rPr>
                <w:noProof/>
                <w:webHidden/>
              </w:rPr>
              <w:fldChar w:fldCharType="begin"/>
            </w:r>
            <w:r>
              <w:rPr>
                <w:noProof/>
                <w:webHidden/>
              </w:rPr>
              <w:instrText xml:space="preserve"> PAGEREF _Toc200809953 \h </w:instrText>
            </w:r>
            <w:r>
              <w:rPr>
                <w:noProof/>
                <w:webHidden/>
              </w:rPr>
            </w:r>
            <w:r>
              <w:rPr>
                <w:noProof/>
                <w:webHidden/>
              </w:rPr>
              <w:fldChar w:fldCharType="separate"/>
            </w:r>
            <w:r w:rsidR="00CE196C">
              <w:rPr>
                <w:noProof/>
                <w:webHidden/>
              </w:rPr>
              <w:t>17</w:t>
            </w:r>
            <w:r>
              <w:rPr>
                <w:noProof/>
                <w:webHidden/>
              </w:rPr>
              <w:fldChar w:fldCharType="end"/>
            </w:r>
          </w:hyperlink>
        </w:p>
        <w:p w14:paraId="577F033D" w14:textId="4D783A08" w:rsidR="0017022E" w:rsidRDefault="0017022E">
          <w:r>
            <w:rPr>
              <w:b/>
              <w:bCs/>
              <w:noProof/>
            </w:rPr>
            <w:fldChar w:fldCharType="end"/>
          </w:r>
        </w:p>
      </w:sdtContent>
    </w:sdt>
    <w:p w14:paraId="4481CCFA" w14:textId="77777777" w:rsidR="00E14FCD" w:rsidRDefault="00E14FCD">
      <w:pPr>
        <w:jc w:val="left"/>
        <w:rPr>
          <w:sz w:val="24"/>
          <w:szCs w:val="24"/>
        </w:rPr>
      </w:pPr>
      <w:r>
        <w:rPr>
          <w:sz w:val="24"/>
          <w:szCs w:val="24"/>
        </w:rPr>
        <w:br w:type="page"/>
      </w:r>
    </w:p>
    <w:p w14:paraId="365710CB" w14:textId="77777777" w:rsidR="00E226E9" w:rsidRPr="00E226E9" w:rsidRDefault="00E226E9" w:rsidP="00E226E9">
      <w:pPr>
        <w:rPr>
          <w:sz w:val="24"/>
          <w:szCs w:val="24"/>
        </w:rPr>
      </w:pPr>
    </w:p>
    <w:p w14:paraId="0A777568" w14:textId="77777777" w:rsidR="00E226E9" w:rsidRPr="00E226E9" w:rsidRDefault="00E226E9" w:rsidP="00E226E9">
      <w:pPr>
        <w:rPr>
          <w:sz w:val="24"/>
          <w:szCs w:val="24"/>
        </w:rPr>
      </w:pPr>
    </w:p>
    <w:p w14:paraId="23DFBF65" w14:textId="77777777" w:rsidR="00E226E9" w:rsidRPr="00E226E9" w:rsidRDefault="00E226E9" w:rsidP="00E226E9">
      <w:pPr>
        <w:jc w:val="center"/>
        <w:rPr>
          <w:i/>
          <w:iCs/>
          <w:sz w:val="24"/>
          <w:szCs w:val="24"/>
        </w:rPr>
      </w:pPr>
      <w:r w:rsidRPr="00E226E9">
        <w:rPr>
          <w:i/>
          <w:iCs/>
          <w:sz w:val="24"/>
          <w:szCs w:val="24"/>
        </w:rPr>
        <w:t>Ce rapport a été rédigé avec la contribution de :</w:t>
      </w:r>
    </w:p>
    <w:p w14:paraId="59BE4A66" w14:textId="77777777" w:rsidR="00E226E9" w:rsidRPr="00E226E9" w:rsidRDefault="00E226E9" w:rsidP="00E226E9">
      <w:pPr>
        <w:rPr>
          <w:b/>
          <w:bCs/>
          <w:i/>
          <w:iCs/>
          <w:sz w:val="24"/>
          <w:szCs w:val="24"/>
        </w:rPr>
      </w:pPr>
      <w:r w:rsidRPr="00E226E9">
        <w:rPr>
          <w:b/>
          <w:bCs/>
          <w:i/>
          <w:iCs/>
          <w:sz w:val="24"/>
          <w:szCs w:val="24"/>
        </w:rPr>
        <w:t xml:space="preserve">Melchior </w:t>
      </w:r>
      <w:proofErr w:type="spellStart"/>
      <w:r w:rsidRPr="00E226E9">
        <w:rPr>
          <w:b/>
          <w:bCs/>
          <w:i/>
          <w:iCs/>
          <w:sz w:val="24"/>
          <w:szCs w:val="24"/>
        </w:rPr>
        <w:t>Kayumba</w:t>
      </w:r>
      <w:proofErr w:type="spellEnd"/>
      <w:r w:rsidRPr="00E226E9">
        <w:rPr>
          <w:b/>
          <w:bCs/>
          <w:i/>
          <w:iCs/>
          <w:sz w:val="24"/>
          <w:szCs w:val="24"/>
        </w:rPr>
        <w:t xml:space="preserve">, Smith </w:t>
      </w:r>
      <w:proofErr w:type="spellStart"/>
      <w:r w:rsidRPr="00E226E9">
        <w:rPr>
          <w:b/>
          <w:bCs/>
          <w:i/>
          <w:iCs/>
          <w:sz w:val="24"/>
          <w:szCs w:val="24"/>
        </w:rPr>
        <w:t>Masela</w:t>
      </w:r>
      <w:proofErr w:type="spellEnd"/>
      <w:r w:rsidRPr="00E226E9">
        <w:rPr>
          <w:b/>
          <w:bCs/>
          <w:i/>
          <w:iCs/>
          <w:sz w:val="24"/>
          <w:szCs w:val="24"/>
        </w:rPr>
        <w:t xml:space="preserve">, Yvon </w:t>
      </w:r>
      <w:proofErr w:type="spellStart"/>
      <w:r w:rsidRPr="00E226E9">
        <w:rPr>
          <w:b/>
          <w:bCs/>
          <w:i/>
          <w:iCs/>
          <w:sz w:val="24"/>
          <w:szCs w:val="24"/>
        </w:rPr>
        <w:t>Mushizi</w:t>
      </w:r>
      <w:proofErr w:type="spellEnd"/>
      <w:r w:rsidRPr="00E226E9">
        <w:rPr>
          <w:b/>
          <w:bCs/>
          <w:i/>
          <w:iCs/>
          <w:sz w:val="24"/>
          <w:szCs w:val="24"/>
        </w:rPr>
        <w:t xml:space="preserve">, Mary </w:t>
      </w:r>
      <w:proofErr w:type="spellStart"/>
      <w:r w:rsidRPr="00E226E9">
        <w:rPr>
          <w:b/>
          <w:bCs/>
          <w:i/>
          <w:iCs/>
          <w:sz w:val="24"/>
          <w:szCs w:val="24"/>
        </w:rPr>
        <w:t>Banza</w:t>
      </w:r>
      <w:proofErr w:type="spellEnd"/>
      <w:r w:rsidRPr="00E226E9">
        <w:rPr>
          <w:b/>
          <w:bCs/>
          <w:i/>
          <w:iCs/>
          <w:sz w:val="24"/>
          <w:szCs w:val="24"/>
        </w:rPr>
        <w:t xml:space="preserve">, Valérien </w:t>
      </w:r>
      <w:proofErr w:type="spellStart"/>
      <w:r w:rsidRPr="00E226E9">
        <w:rPr>
          <w:b/>
          <w:bCs/>
          <w:i/>
          <w:iCs/>
          <w:sz w:val="24"/>
          <w:szCs w:val="24"/>
        </w:rPr>
        <w:t>Lufuluabu</w:t>
      </w:r>
      <w:proofErr w:type="spellEnd"/>
      <w:r w:rsidRPr="00E226E9">
        <w:rPr>
          <w:b/>
          <w:bCs/>
          <w:i/>
          <w:iCs/>
          <w:sz w:val="24"/>
          <w:szCs w:val="24"/>
        </w:rPr>
        <w:t xml:space="preserve">, Godelieve </w:t>
      </w:r>
      <w:proofErr w:type="spellStart"/>
      <w:r w:rsidRPr="00E226E9">
        <w:rPr>
          <w:b/>
          <w:bCs/>
          <w:i/>
          <w:iCs/>
          <w:sz w:val="24"/>
          <w:szCs w:val="24"/>
        </w:rPr>
        <w:t>Mushiya</w:t>
      </w:r>
      <w:proofErr w:type="spellEnd"/>
      <w:r w:rsidRPr="00E226E9">
        <w:rPr>
          <w:b/>
          <w:bCs/>
          <w:i/>
          <w:iCs/>
          <w:sz w:val="24"/>
          <w:szCs w:val="24"/>
        </w:rPr>
        <w:t xml:space="preserve"> et Danny </w:t>
      </w:r>
      <w:proofErr w:type="spellStart"/>
      <w:r w:rsidRPr="00E226E9">
        <w:rPr>
          <w:b/>
          <w:bCs/>
          <w:i/>
          <w:iCs/>
          <w:sz w:val="24"/>
          <w:szCs w:val="24"/>
        </w:rPr>
        <w:t>Cibangu</w:t>
      </w:r>
      <w:proofErr w:type="spellEnd"/>
      <w:r w:rsidRPr="00E226E9">
        <w:rPr>
          <w:b/>
          <w:bCs/>
          <w:i/>
          <w:iCs/>
          <w:sz w:val="24"/>
          <w:szCs w:val="24"/>
        </w:rPr>
        <w:t>.</w:t>
      </w:r>
    </w:p>
    <w:p w14:paraId="74391A8C" w14:textId="77777777" w:rsidR="00E226E9" w:rsidRPr="00E226E9" w:rsidRDefault="00E226E9" w:rsidP="00E226E9">
      <w:pPr>
        <w:jc w:val="center"/>
        <w:rPr>
          <w:i/>
          <w:iCs/>
          <w:sz w:val="24"/>
          <w:szCs w:val="24"/>
        </w:rPr>
      </w:pPr>
      <w:r w:rsidRPr="00E226E9">
        <w:rPr>
          <w:i/>
          <w:iCs/>
          <w:sz w:val="24"/>
          <w:szCs w:val="24"/>
        </w:rPr>
        <w:t>Sous la supervision de :</w:t>
      </w:r>
    </w:p>
    <w:p w14:paraId="4DBC517D" w14:textId="77777777" w:rsidR="00E226E9" w:rsidRPr="00E226E9" w:rsidRDefault="00E226E9" w:rsidP="00E226E9">
      <w:pPr>
        <w:jc w:val="center"/>
        <w:rPr>
          <w:b/>
          <w:bCs/>
          <w:sz w:val="24"/>
          <w:szCs w:val="24"/>
        </w:rPr>
      </w:pPr>
      <w:r w:rsidRPr="00E226E9">
        <w:rPr>
          <w:b/>
          <w:bCs/>
          <w:sz w:val="24"/>
          <w:szCs w:val="24"/>
        </w:rPr>
        <w:t xml:space="preserve">Danny </w:t>
      </w:r>
      <w:proofErr w:type="spellStart"/>
      <w:r w:rsidRPr="00E226E9">
        <w:rPr>
          <w:b/>
          <w:bCs/>
          <w:sz w:val="24"/>
          <w:szCs w:val="24"/>
        </w:rPr>
        <w:t>Cibangu</w:t>
      </w:r>
      <w:proofErr w:type="spellEnd"/>
      <w:r w:rsidRPr="00E226E9">
        <w:rPr>
          <w:b/>
          <w:bCs/>
          <w:sz w:val="24"/>
          <w:szCs w:val="24"/>
        </w:rPr>
        <w:t>.</w:t>
      </w:r>
    </w:p>
    <w:p w14:paraId="4C8F0027" w14:textId="77777777" w:rsidR="00E226E9" w:rsidRDefault="00E226E9" w:rsidP="00E226E9">
      <w:pPr>
        <w:jc w:val="center"/>
      </w:pPr>
    </w:p>
    <w:p w14:paraId="2505A68C" w14:textId="77777777" w:rsidR="00E226E9" w:rsidRPr="00530C8B" w:rsidRDefault="00E226E9" w:rsidP="00E226E9">
      <w:pPr>
        <w:jc w:val="center"/>
      </w:pPr>
      <w:r>
        <w:t>Kinshasa, le 1 Mars 2025.</w:t>
      </w:r>
    </w:p>
    <w:p w14:paraId="4F9D906A" w14:textId="6ABA0095" w:rsidR="00E226E9" w:rsidRPr="00E226E9" w:rsidRDefault="00E226E9" w:rsidP="00E226E9">
      <w:pPr>
        <w:rPr>
          <w:rFonts w:ascii="Segoe UI" w:hAnsi="Segoe UI" w:cs="Segoe UI"/>
          <w:sz w:val="24"/>
          <w:szCs w:val="24"/>
        </w:rPr>
      </w:pPr>
    </w:p>
    <w:p w14:paraId="7CB5384E" w14:textId="46693E7D" w:rsidR="00E226E9" w:rsidRPr="00E226E9" w:rsidRDefault="00E226E9" w:rsidP="00E226E9">
      <w:pPr>
        <w:rPr>
          <w:rFonts w:ascii="Segoe UI" w:hAnsi="Segoe UI" w:cs="Segoe UI"/>
          <w:sz w:val="24"/>
          <w:szCs w:val="24"/>
        </w:rPr>
      </w:pPr>
      <w:r w:rsidRPr="00E01DA2">
        <w:rPr>
          <w:noProof/>
          <w:sz w:val="24"/>
          <w:szCs w:val="24"/>
        </w:rPr>
        <mc:AlternateContent>
          <mc:Choice Requires="wps">
            <w:drawing>
              <wp:anchor distT="0" distB="0" distL="114300" distR="114300" simplePos="0" relativeHeight="251660289" behindDoc="0" locked="0" layoutInCell="1" allowOverlap="1" wp14:anchorId="32838867" wp14:editId="45CB3A51">
                <wp:simplePos x="0" y="0"/>
                <wp:positionH relativeFrom="column">
                  <wp:posOffset>751205</wp:posOffset>
                </wp:positionH>
                <wp:positionV relativeFrom="paragraph">
                  <wp:posOffset>97790</wp:posOffset>
                </wp:positionV>
                <wp:extent cx="4057650" cy="1333500"/>
                <wp:effectExtent l="0" t="0" r="19050" b="19050"/>
                <wp:wrapNone/>
                <wp:docPr id="6768" name="Text Box 6768"/>
                <wp:cNvGraphicFramePr/>
                <a:graphic xmlns:a="http://schemas.openxmlformats.org/drawingml/2006/main">
                  <a:graphicData uri="http://schemas.microsoft.com/office/word/2010/wordprocessingShape">
                    <wps:wsp>
                      <wps:cNvSpPr txBox="1"/>
                      <wps:spPr>
                        <a:xfrm>
                          <a:off x="0" y="0"/>
                          <a:ext cx="4057650" cy="1333500"/>
                        </a:xfrm>
                        <a:prstGeom prst="rect">
                          <a:avLst/>
                        </a:prstGeom>
                        <a:solidFill>
                          <a:schemeClr val="lt1"/>
                        </a:solidFill>
                        <a:ln w="6350">
                          <a:solidFill>
                            <a:schemeClr val="bg1"/>
                          </a:solidFill>
                        </a:ln>
                      </wps:spPr>
                      <wps:txbx>
                        <w:txbxContent>
                          <w:p w14:paraId="1C89B4B1" w14:textId="689F2DF5" w:rsidR="00E226E9" w:rsidRPr="00E226E9" w:rsidRDefault="006D288D" w:rsidP="00E226E9">
                            <w:pPr>
                              <w:spacing w:after="0" w:line="240" w:lineRule="auto"/>
                              <w:jc w:val="center"/>
                              <w:rPr>
                                <w:rFonts w:ascii="Franklin Gothic Book" w:hAnsi="Franklin Gothic Book" w:cstheme="minorHAnsi"/>
                                <w:i/>
                                <w:color w:val="C00000"/>
                                <w:sz w:val="28"/>
                                <w:szCs w:val="28"/>
                                <w:lang w:val="en-US"/>
                              </w:rPr>
                            </w:pPr>
                            <w:r>
                              <w:rPr>
                                <w:rFonts w:ascii="Franklin Gothic Book" w:hAnsi="Franklin Gothic Book" w:cstheme="minorHAnsi"/>
                                <w:i/>
                                <w:color w:val="C00000"/>
                                <w:sz w:val="28"/>
                                <w:szCs w:val="28"/>
                                <w:lang w:val="en-US"/>
                              </w:rPr>
                              <w:t>60</w:t>
                            </w:r>
                            <w:r w:rsidR="00E226E9" w:rsidRPr="00E226E9">
                              <w:rPr>
                                <w:rFonts w:ascii="Franklin Gothic Book" w:hAnsi="Franklin Gothic Book" w:cstheme="minorHAnsi"/>
                                <w:i/>
                                <w:color w:val="C00000"/>
                                <w:sz w:val="28"/>
                                <w:szCs w:val="28"/>
                                <w:lang w:val="en-US"/>
                              </w:rPr>
                              <w:t>8A, Avenue YOLO, LIMETE, Kinshasa/RDC</w:t>
                            </w:r>
                          </w:p>
                          <w:p w14:paraId="69E59AC7" w14:textId="77777777" w:rsidR="00E226E9" w:rsidRPr="00E226E9" w:rsidRDefault="00E226E9" w:rsidP="00E226E9">
                            <w:pPr>
                              <w:spacing w:after="0" w:line="240" w:lineRule="auto"/>
                              <w:jc w:val="center"/>
                              <w:rPr>
                                <w:rFonts w:ascii="Franklin Gothic Book" w:hAnsi="Franklin Gothic Book" w:cstheme="minorHAnsi"/>
                                <w:i/>
                                <w:color w:val="C00000"/>
                                <w:sz w:val="28"/>
                                <w:szCs w:val="28"/>
                              </w:rPr>
                            </w:pPr>
                            <w:r w:rsidRPr="00E226E9">
                              <w:rPr>
                                <w:rFonts w:ascii="Franklin Gothic Book" w:hAnsi="Franklin Gothic Book" w:cstheme="minorHAnsi"/>
                                <w:i/>
                                <w:color w:val="C00000"/>
                                <w:sz w:val="28"/>
                                <w:szCs w:val="28"/>
                              </w:rPr>
                              <w:t xml:space="preserve">+243 995 780 046 ; </w:t>
                            </w:r>
                          </w:p>
                          <w:p w14:paraId="286FB224" w14:textId="77777777" w:rsidR="00E226E9" w:rsidRPr="00E226E9" w:rsidRDefault="00E226E9" w:rsidP="00E226E9">
                            <w:pPr>
                              <w:spacing w:after="0" w:line="240" w:lineRule="auto"/>
                              <w:jc w:val="center"/>
                              <w:rPr>
                                <w:rFonts w:ascii="Franklin Gothic Book" w:hAnsi="Franklin Gothic Book" w:cstheme="minorHAnsi"/>
                                <w:i/>
                                <w:color w:val="C00000"/>
                                <w:sz w:val="28"/>
                                <w:szCs w:val="28"/>
                              </w:rPr>
                            </w:pPr>
                            <w:r w:rsidRPr="00E226E9">
                              <w:rPr>
                                <w:rFonts w:ascii="Franklin Gothic Book" w:hAnsi="Franklin Gothic Book" w:cstheme="minorHAnsi"/>
                                <w:i/>
                                <w:color w:val="C00000"/>
                                <w:sz w:val="28"/>
                                <w:szCs w:val="28"/>
                              </w:rPr>
                              <w:t>E-mail : jeunesambassadeurs.cjaco@gmail.com</w:t>
                            </w:r>
                          </w:p>
                          <w:p w14:paraId="6011CD7E" w14:textId="77777777" w:rsidR="00E226E9" w:rsidRPr="00E226E9" w:rsidRDefault="00E226E9" w:rsidP="00E226E9">
                            <w:pPr>
                              <w:tabs>
                                <w:tab w:val="center" w:pos="4536"/>
                                <w:tab w:val="right" w:pos="9072"/>
                              </w:tabs>
                              <w:spacing w:after="0" w:line="240" w:lineRule="auto"/>
                              <w:jc w:val="center"/>
                              <w:rPr>
                                <w:rFonts w:ascii="Franklin Gothic Book" w:hAnsi="Franklin Gothic Book"/>
                                <w:i/>
                                <w:color w:val="C00000"/>
                                <w:sz w:val="28"/>
                                <w:szCs w:val="28"/>
                              </w:rPr>
                            </w:pPr>
                            <w:r w:rsidRPr="00E226E9">
                              <w:rPr>
                                <w:rFonts w:ascii="Franklin Gothic Book" w:hAnsi="Franklin Gothic Book"/>
                                <w:i/>
                                <w:color w:val="C00000"/>
                                <w:sz w:val="28"/>
                                <w:szCs w:val="28"/>
                              </w:rPr>
                              <w:t xml:space="preserve">Coordonnées bancaires : </w:t>
                            </w:r>
                            <w:r w:rsidRPr="00E226E9">
                              <w:rPr>
                                <w:rFonts w:ascii="Franklin Gothic Book" w:hAnsi="Franklin Gothic Book"/>
                                <w:i/>
                                <w:color w:val="C00000"/>
                                <w:sz w:val="28"/>
                                <w:szCs w:val="28"/>
                              </w:rPr>
                              <w:br/>
                            </w:r>
                            <w:proofErr w:type="spellStart"/>
                            <w:r w:rsidRPr="00E226E9">
                              <w:rPr>
                                <w:rFonts w:ascii="Franklin Gothic Book" w:hAnsi="Franklin Gothic Book"/>
                                <w:i/>
                                <w:color w:val="C00000"/>
                                <w:sz w:val="28"/>
                                <w:szCs w:val="28"/>
                              </w:rPr>
                              <w:t>Equity</w:t>
                            </w:r>
                            <w:proofErr w:type="spellEnd"/>
                            <w:r w:rsidRPr="00E226E9">
                              <w:rPr>
                                <w:rFonts w:ascii="Franklin Gothic Book" w:hAnsi="Franklin Gothic Book"/>
                                <w:i/>
                                <w:color w:val="C00000"/>
                                <w:sz w:val="28"/>
                                <w:szCs w:val="28"/>
                              </w:rPr>
                              <w:t xml:space="preserve"> BCDC : IBAN 000111500552000471767511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38867" id="Text Box 6768" o:spid="_x0000_s1034" type="#_x0000_t202" style="position:absolute;left:0;text-align:left;margin-left:59.15pt;margin-top:7.7pt;width:319.5pt;height:1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4DTgIAAK8EAAAOAAAAZHJzL2Uyb0RvYy54bWysVE1v2zAMvQ/YfxB0X+18tgviFFmLDgOK&#10;tkAz9KzIcmxAFjVJid39+j0pSdN2PQ27KBJJP5LvkZlf9q1mO+V8Q6bgg7OcM2UklY3ZFPzn6ubL&#10;BWc+CFMKTUYV/Fl5frn4/Gne2ZkaUk26VI4BxPhZZwteh2BnWeZlrVrhz8gqA2dFrhUBT7fJSic6&#10;oLc6G+b5NOvIldaRVN7Der138kXCryolw31VeRWYLjhqC+l06VzHM1vMxWzjhK0beShD/EMVrWgM&#10;kr5AXYsg2NY1f0G1jXTkqQpnktqMqqqRKvWAbgb5u24ea2FV6gXkePtCk/9/sPJu9+BYUxZ8ej6F&#10;Vka0UGml+sC+Uc+SERx11s8Q+mgRHHp4oHXkLto9jLH1vnJt/EVTDH6w/fzCcMSTMI7zyfl0ApeE&#10;bzAajSZ50iA7fW6dD98VtSxeCu4gYWJW7G59QEqEHkNiNk+6KW8ardMjjo260o7tBATXIRWJL95E&#10;acM69IvcCfiNLw3eCWG9+QABeNqgkFPz8Rb6dZ+InByJWVP5DL4c7afOW3nToKdb4cODcBgz8IDV&#10;Cfc4Kk2oiQ43zmpyvz+yx3ioDy9nHca24P7XVjjFmf5hMBdfB+NxnPP0GE/Oh3i41571a4/ZtlcE&#10;ogZYUivTNcYHfbxWjtonbNgyZoVLGIncBQ/H61XYLxM2VKrlMgVhsq0It+bRyggdhYmKrfon4exB&#10;1oCJuKPjgIvZO3X3sfFLQ8ttoKpJ0kee96we6MdWpIk4bHBcu9fvFHX6n1n8AQAA//8DAFBLAwQU&#10;AAYACAAAACEA5OXsmd8AAAAKAQAADwAAAGRycy9kb3ducmV2LnhtbEyPQUvDQBCF74L/YRnBm900&#10;TW2I2ZSgiKAFsfbS2zQZk2B2NmS3bfrvHU96m/fm8eabfD3ZXp1o9J1jA/NZBIq4cnXHjYHd5/Nd&#10;CsoH5Bp7x2TgQh7WxfVVjlntzvxBp21olJSwz9BAG8KQae2rliz6mRuIZfflRotB5NjoesSzlNte&#10;x1F0ry12LBdaHOixpep7e7QGXpM9Pi3CG10CT+9l+ZIOid8Yc3szlQ+gAk3hLwy/+IIOhTAd3JFr&#10;r3rR83QhURmWCSgJrJYrMQ4G4lgcXeT6/wvFDwAAAP//AwBQSwECLQAUAAYACAAAACEAtoM4kv4A&#10;AADhAQAAEwAAAAAAAAAAAAAAAAAAAAAAW0NvbnRlbnRfVHlwZXNdLnhtbFBLAQItABQABgAIAAAA&#10;IQA4/SH/1gAAAJQBAAALAAAAAAAAAAAAAAAAAC8BAABfcmVscy8ucmVsc1BLAQItABQABgAIAAAA&#10;IQBuXd4DTgIAAK8EAAAOAAAAAAAAAAAAAAAAAC4CAABkcnMvZTJvRG9jLnhtbFBLAQItABQABgAI&#10;AAAAIQDk5eyZ3wAAAAoBAAAPAAAAAAAAAAAAAAAAAKgEAABkcnMvZG93bnJldi54bWxQSwUGAAAA&#10;AAQABADzAAAAtAUAAAAA&#10;" fillcolor="white [3201]" strokecolor="white [3212]" strokeweight=".5pt">
                <v:textbox>
                  <w:txbxContent>
                    <w:p w14:paraId="1C89B4B1" w14:textId="689F2DF5" w:rsidR="00E226E9" w:rsidRPr="00E226E9" w:rsidRDefault="006D288D" w:rsidP="00E226E9">
                      <w:pPr>
                        <w:spacing w:after="0" w:line="240" w:lineRule="auto"/>
                        <w:jc w:val="center"/>
                        <w:rPr>
                          <w:rFonts w:ascii="Franklin Gothic Book" w:hAnsi="Franklin Gothic Book" w:cstheme="minorHAnsi"/>
                          <w:i/>
                          <w:color w:val="C00000"/>
                          <w:sz w:val="28"/>
                          <w:szCs w:val="28"/>
                          <w:lang w:val="en-US"/>
                        </w:rPr>
                      </w:pPr>
                      <w:r>
                        <w:rPr>
                          <w:rFonts w:ascii="Franklin Gothic Book" w:hAnsi="Franklin Gothic Book" w:cstheme="minorHAnsi"/>
                          <w:i/>
                          <w:color w:val="C00000"/>
                          <w:sz w:val="28"/>
                          <w:szCs w:val="28"/>
                          <w:lang w:val="en-US"/>
                        </w:rPr>
                        <w:t>60</w:t>
                      </w:r>
                      <w:r w:rsidR="00E226E9" w:rsidRPr="00E226E9">
                        <w:rPr>
                          <w:rFonts w:ascii="Franklin Gothic Book" w:hAnsi="Franklin Gothic Book" w:cstheme="minorHAnsi"/>
                          <w:i/>
                          <w:color w:val="C00000"/>
                          <w:sz w:val="28"/>
                          <w:szCs w:val="28"/>
                          <w:lang w:val="en-US"/>
                        </w:rPr>
                        <w:t>8A, Avenue YOLO, LIMETE, Kinshasa/RDC</w:t>
                      </w:r>
                    </w:p>
                    <w:p w14:paraId="69E59AC7" w14:textId="77777777" w:rsidR="00E226E9" w:rsidRPr="00E226E9" w:rsidRDefault="00E226E9" w:rsidP="00E226E9">
                      <w:pPr>
                        <w:spacing w:after="0" w:line="240" w:lineRule="auto"/>
                        <w:jc w:val="center"/>
                        <w:rPr>
                          <w:rFonts w:ascii="Franklin Gothic Book" w:hAnsi="Franklin Gothic Book" w:cstheme="minorHAnsi"/>
                          <w:i/>
                          <w:color w:val="C00000"/>
                          <w:sz w:val="28"/>
                          <w:szCs w:val="28"/>
                        </w:rPr>
                      </w:pPr>
                      <w:r w:rsidRPr="00E226E9">
                        <w:rPr>
                          <w:rFonts w:ascii="Franklin Gothic Book" w:hAnsi="Franklin Gothic Book" w:cstheme="minorHAnsi"/>
                          <w:i/>
                          <w:color w:val="C00000"/>
                          <w:sz w:val="28"/>
                          <w:szCs w:val="28"/>
                        </w:rPr>
                        <w:t xml:space="preserve">+243 995 780 046 ; </w:t>
                      </w:r>
                    </w:p>
                    <w:p w14:paraId="286FB224" w14:textId="77777777" w:rsidR="00E226E9" w:rsidRPr="00E226E9" w:rsidRDefault="00E226E9" w:rsidP="00E226E9">
                      <w:pPr>
                        <w:spacing w:after="0" w:line="240" w:lineRule="auto"/>
                        <w:jc w:val="center"/>
                        <w:rPr>
                          <w:rFonts w:ascii="Franklin Gothic Book" w:hAnsi="Franklin Gothic Book" w:cstheme="minorHAnsi"/>
                          <w:i/>
                          <w:color w:val="C00000"/>
                          <w:sz w:val="28"/>
                          <w:szCs w:val="28"/>
                        </w:rPr>
                      </w:pPr>
                      <w:r w:rsidRPr="00E226E9">
                        <w:rPr>
                          <w:rFonts w:ascii="Franklin Gothic Book" w:hAnsi="Franklin Gothic Book" w:cstheme="minorHAnsi"/>
                          <w:i/>
                          <w:color w:val="C00000"/>
                          <w:sz w:val="28"/>
                          <w:szCs w:val="28"/>
                        </w:rPr>
                        <w:t>E-mail : jeunesambassadeurs.cjaco@gmail.com</w:t>
                      </w:r>
                    </w:p>
                    <w:p w14:paraId="6011CD7E" w14:textId="77777777" w:rsidR="00E226E9" w:rsidRPr="00E226E9" w:rsidRDefault="00E226E9" w:rsidP="00E226E9">
                      <w:pPr>
                        <w:tabs>
                          <w:tab w:val="center" w:pos="4536"/>
                          <w:tab w:val="right" w:pos="9072"/>
                        </w:tabs>
                        <w:spacing w:after="0" w:line="240" w:lineRule="auto"/>
                        <w:jc w:val="center"/>
                        <w:rPr>
                          <w:rFonts w:ascii="Franklin Gothic Book" w:hAnsi="Franklin Gothic Book"/>
                          <w:i/>
                          <w:color w:val="C00000"/>
                          <w:sz w:val="28"/>
                          <w:szCs w:val="28"/>
                        </w:rPr>
                      </w:pPr>
                      <w:r w:rsidRPr="00E226E9">
                        <w:rPr>
                          <w:rFonts w:ascii="Franklin Gothic Book" w:hAnsi="Franklin Gothic Book"/>
                          <w:i/>
                          <w:color w:val="C00000"/>
                          <w:sz w:val="28"/>
                          <w:szCs w:val="28"/>
                        </w:rPr>
                        <w:t xml:space="preserve">Coordonnées bancaires : </w:t>
                      </w:r>
                      <w:r w:rsidRPr="00E226E9">
                        <w:rPr>
                          <w:rFonts w:ascii="Franklin Gothic Book" w:hAnsi="Franklin Gothic Book"/>
                          <w:i/>
                          <w:color w:val="C00000"/>
                          <w:sz w:val="28"/>
                          <w:szCs w:val="28"/>
                        </w:rPr>
                        <w:br/>
                        <w:t>Equity BCDC : IBAN 000111500552000471767511</w:t>
                      </w:r>
                    </w:p>
                  </w:txbxContent>
                </v:textbox>
              </v:shape>
            </w:pict>
          </mc:Fallback>
        </mc:AlternateContent>
      </w:r>
    </w:p>
    <w:p w14:paraId="1902D182" w14:textId="4965187D" w:rsidR="00E226E9" w:rsidRPr="00E226E9" w:rsidRDefault="00E226E9" w:rsidP="00E226E9">
      <w:pPr>
        <w:rPr>
          <w:rFonts w:ascii="Segoe UI" w:hAnsi="Segoe UI" w:cs="Segoe UI"/>
          <w:sz w:val="24"/>
          <w:szCs w:val="24"/>
        </w:rPr>
      </w:pPr>
    </w:p>
    <w:p w14:paraId="6371B716" w14:textId="22380D90" w:rsidR="00E226E9" w:rsidRPr="00E226E9" w:rsidRDefault="00E226E9" w:rsidP="00E226E9">
      <w:pPr>
        <w:jc w:val="center"/>
        <w:rPr>
          <w:rFonts w:ascii="Segoe UI" w:hAnsi="Segoe UI" w:cs="Segoe UI"/>
          <w:sz w:val="24"/>
          <w:szCs w:val="24"/>
        </w:rPr>
      </w:pPr>
    </w:p>
    <w:sectPr w:rsidR="00E226E9" w:rsidRPr="00E226E9" w:rsidSect="00452BED">
      <w:headerReference w:type="default" r:id="rId40"/>
      <w:footerReference w:type="default" r:id="rId41"/>
      <w:pgSz w:w="11906" w:h="16838"/>
      <w:pgMar w:top="993"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00E83" w14:textId="77777777" w:rsidR="009D59A0" w:rsidRDefault="009D59A0" w:rsidP="00771E88">
      <w:pPr>
        <w:spacing w:after="0" w:line="240" w:lineRule="auto"/>
      </w:pPr>
      <w:r>
        <w:separator/>
      </w:r>
    </w:p>
  </w:endnote>
  <w:endnote w:type="continuationSeparator" w:id="0">
    <w:p w14:paraId="408818B1" w14:textId="77777777" w:rsidR="009D59A0" w:rsidRDefault="009D59A0" w:rsidP="00771E88">
      <w:pPr>
        <w:spacing w:after="0" w:line="240" w:lineRule="auto"/>
      </w:pPr>
      <w:r>
        <w:continuationSeparator/>
      </w:r>
    </w:p>
  </w:endnote>
  <w:endnote w:type="continuationNotice" w:id="1">
    <w:p w14:paraId="5F5DB5CA" w14:textId="77777777" w:rsidR="009D59A0" w:rsidRDefault="009D59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4A0" w:firstRow="1" w:lastRow="0" w:firstColumn="1" w:lastColumn="0" w:noHBand="0" w:noVBand="1"/>
    </w:tblPr>
    <w:tblGrid>
      <w:gridCol w:w="4356"/>
      <w:gridCol w:w="363"/>
      <w:gridCol w:w="4353"/>
    </w:tblGrid>
    <w:tr w:rsidR="00774379" w14:paraId="7B370183" w14:textId="77777777">
      <w:tc>
        <w:tcPr>
          <w:tcW w:w="2401" w:type="pct"/>
        </w:tcPr>
        <w:p w14:paraId="78C06E49" w14:textId="6703B61C" w:rsidR="00774379" w:rsidRDefault="00000000" w:rsidP="00E34F5D">
          <w:pPr>
            <w:pStyle w:val="Pieddepage"/>
            <w:rPr>
              <w:caps/>
              <w:color w:val="5B9BD5" w:themeColor="accent1"/>
              <w:sz w:val="18"/>
              <w:szCs w:val="18"/>
            </w:rPr>
          </w:pPr>
          <w:sdt>
            <w:sdtPr>
              <w:rPr>
                <w:caps/>
                <w:color w:val="5B9BD5" w:themeColor="accent1"/>
                <w:sz w:val="18"/>
                <w:szCs w:val="18"/>
              </w:rPr>
              <w:alias w:val="Titre"/>
              <w:tag w:val=""/>
              <w:id w:val="173237058"/>
              <w:placeholder>
                <w:docPart w:val="C792FEC25CF647C1B6800CEB9D321152"/>
              </w:placeholder>
              <w:dataBinding w:prefixMappings="xmlns:ns0='http://purl.org/dc/elements/1.1/' xmlns:ns1='http://schemas.openxmlformats.org/package/2006/metadata/core-properties' " w:xpath="/ns1:coreProperties[1]/ns0:title[1]" w:storeItemID="{6C3C8BC8-F283-45AE-878A-BAB7291924A1}"/>
              <w:text/>
            </w:sdtPr>
            <w:sdtContent>
              <w:r w:rsidR="00E226E9">
                <w:rPr>
                  <w:caps/>
                  <w:color w:val="5B9BD5" w:themeColor="accent1"/>
                  <w:sz w:val="18"/>
                  <w:szCs w:val="18"/>
                </w:rPr>
                <w:t>rapport narratif 2022, 2023 ét 2024</w:t>
              </w:r>
            </w:sdtContent>
          </w:sdt>
        </w:p>
      </w:tc>
      <w:tc>
        <w:tcPr>
          <w:tcW w:w="200" w:type="pct"/>
        </w:tcPr>
        <w:p w14:paraId="0953CDB3" w14:textId="77777777" w:rsidR="00774379" w:rsidRDefault="00774379">
          <w:pPr>
            <w:pStyle w:val="Pieddepage"/>
            <w:rPr>
              <w:caps/>
              <w:color w:val="5B9BD5" w:themeColor="accent1"/>
              <w:sz w:val="18"/>
              <w:szCs w:val="18"/>
            </w:rPr>
          </w:pPr>
        </w:p>
      </w:tc>
      <w:tc>
        <w:tcPr>
          <w:tcW w:w="2402" w:type="pct"/>
        </w:tcPr>
        <w:sdt>
          <w:sdtPr>
            <w:rPr>
              <w:caps/>
              <w:color w:val="5B9BD5" w:themeColor="accent1"/>
              <w:sz w:val="18"/>
              <w:szCs w:val="18"/>
            </w:rPr>
            <w:alias w:val="Auteur"/>
            <w:tag w:val=""/>
            <w:id w:val="874501664"/>
            <w:placeholder>
              <w:docPart w:val="7985B2BAF2AF4605941735BF37DB074F"/>
            </w:placeholder>
            <w:dataBinding w:prefixMappings="xmlns:ns0='http://purl.org/dc/elements/1.1/' xmlns:ns1='http://schemas.openxmlformats.org/package/2006/metadata/core-properties' " w:xpath="/ns1:coreProperties[1]/ns0:creator[1]" w:storeItemID="{6C3C8BC8-F283-45AE-878A-BAB7291924A1}"/>
            <w:text/>
          </w:sdtPr>
          <w:sdtContent>
            <w:p w14:paraId="6F070425" w14:textId="7CA5753C" w:rsidR="00774379" w:rsidRDefault="00774379" w:rsidP="00E34F5D">
              <w:pPr>
                <w:pStyle w:val="Pieddepage"/>
                <w:jc w:val="right"/>
                <w:rPr>
                  <w:caps/>
                  <w:color w:val="5B9BD5" w:themeColor="accent1"/>
                  <w:sz w:val="18"/>
                  <w:szCs w:val="18"/>
                </w:rPr>
              </w:pPr>
              <w:r>
                <w:rPr>
                  <w:caps/>
                  <w:color w:val="5B9BD5" w:themeColor="accent1"/>
                  <w:sz w:val="18"/>
                  <w:szCs w:val="18"/>
                </w:rPr>
                <w:t>CJACO</w:t>
              </w:r>
            </w:p>
          </w:sdtContent>
        </w:sdt>
      </w:tc>
    </w:tr>
  </w:tbl>
  <w:p w14:paraId="08420B62" w14:textId="77777777" w:rsidR="00774379" w:rsidRDefault="0077437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FEE9EF" w14:textId="77777777" w:rsidR="009D59A0" w:rsidRDefault="009D59A0" w:rsidP="00771E88">
      <w:pPr>
        <w:spacing w:after="0" w:line="240" w:lineRule="auto"/>
      </w:pPr>
      <w:r>
        <w:separator/>
      </w:r>
    </w:p>
  </w:footnote>
  <w:footnote w:type="continuationSeparator" w:id="0">
    <w:p w14:paraId="11C7B1A5" w14:textId="77777777" w:rsidR="009D59A0" w:rsidRDefault="009D59A0" w:rsidP="00771E88">
      <w:pPr>
        <w:spacing w:after="0" w:line="240" w:lineRule="auto"/>
      </w:pPr>
      <w:r>
        <w:continuationSeparator/>
      </w:r>
    </w:p>
  </w:footnote>
  <w:footnote w:type="continuationNotice" w:id="1">
    <w:p w14:paraId="7B62899F" w14:textId="77777777" w:rsidR="009D59A0" w:rsidRDefault="009D59A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6931236"/>
      <w:docPartObj>
        <w:docPartGallery w:val="Page Numbers (Margins)"/>
        <w:docPartUnique/>
      </w:docPartObj>
    </w:sdtPr>
    <w:sdtContent>
      <w:p w14:paraId="1373181A" w14:textId="6B8D2E18" w:rsidR="008016F5" w:rsidRDefault="008016F5">
        <w:pPr>
          <w:pStyle w:val="En-tte"/>
        </w:pPr>
        <w:r>
          <w:rPr>
            <w:noProof/>
          </w:rPr>
          <mc:AlternateContent>
            <mc:Choice Requires="wps">
              <w:drawing>
                <wp:anchor distT="0" distB="0" distL="114300" distR="114300" simplePos="0" relativeHeight="251658240" behindDoc="0" locked="0" layoutInCell="0" allowOverlap="1" wp14:anchorId="692985BB" wp14:editId="43A6AD1C">
                  <wp:simplePos x="0" y="0"/>
                  <wp:positionH relativeFrom="rightMargin">
                    <wp:align>right</wp:align>
                  </wp:positionH>
                  <mc:AlternateContent>
                    <mc:Choice Requires="wp14">
                      <wp:positionV relativeFrom="margin">
                        <wp14:pctPosVOffset>10000</wp14:pctPosVOffset>
                      </wp:positionV>
                    </mc:Choice>
                    <mc:Fallback>
                      <wp:positionV relativeFrom="page">
                        <wp:posOffset>1546225</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C58EE" w14:textId="77777777" w:rsidR="008016F5" w:rsidRDefault="008016F5">
                              <w:pPr>
                                <w:pBdr>
                                  <w:top w:val="single" w:sz="4" w:space="1" w:color="D8D8D8" w:themeColor="background1" w:themeShade="D8"/>
                                </w:pBdr>
                              </w:pPr>
                              <w:r>
                                <w:t xml:space="preserve">Page | </w:t>
                              </w:r>
                              <w:r>
                                <w:fldChar w:fldCharType="begin"/>
                              </w:r>
                              <w:r>
                                <w:instrText>PAGE   \* MERGEFORMAT</w:instrText>
                              </w:r>
                              <w:r>
                                <w:fldChar w:fldCharType="separate"/>
                              </w:r>
                              <w:r>
                                <w:t>2</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692985BB" id="Rectangle 1" o:spid="_x0000_s1035" style="position:absolute;left:0;text-align:left;margin-left:13.3pt;margin-top:0;width:64.5pt;height:34.15pt;z-index:251658240;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VlX+wEAAN0DAAAOAAAAZHJzL2Uyb0RvYy54bWysU8GO0zAQvSPxD5bvNE13yy5R09WqqyKk&#10;hV2x8AGO4yQWjseM3Sbl6xk7bSlwQ+Rgecbjl/fejFd3Y2/YXqHXYEuez+acKSuh1rYt+dcv2ze3&#10;nPkgbC0MWFXyg/L8bv361WpwhVpAB6ZWyAjE+mJwJe9CcEWWedmpXvgZOGXpsAHsRaAQ26xGMRB6&#10;b7LFfP42GwBrhyCV95R9mA75OuE3jZLhqWm8CsyUnLiFtGJaq7hm65UoWhSu0/JIQ/wDi15oSz89&#10;Qz2IINgO9V9QvZYIHpowk9Bn0DRaqqSB1OTzP9S8dMKppIXM8e5sk/9/sPLT/hmZrql3nFnRU4s+&#10;k2nCtkaxPNozOF9Q1Yt7xijQu0eQ3zyzsOmoSt0jwtApUROpVJ/9diEGnq6yavgINaGLXYDk1Nhg&#10;HwHJAzamhhzODVFjYJKSt/m7fEltk3R0fXV1M19GRpkoTpcd+vBeQc/ipuRI1BO42D/6MJWeShJ5&#10;MLreamNSgG21Mcj2gmZjm74jur8sMzYWW4jXJsSYSSqjsMmgMFbj0asK6gPpRZhmjd4GbTrAH5wN&#10;NGcl9993AhVn5oMlz+JQps318mZBAZ6y1WVWWEkQJQ+cTdtNmIZ451C3Hf0hT7q9uyd/tzppj95P&#10;bI58aYaSe8d5j0N6GaeqX69y/RMAAP//AwBQSwMEFAAGAAgAAAAhAPC+RHvaAAAABAEAAA8AAABk&#10;cnMvZG93bnJldi54bWxMjstOwzAQRfdI/IM1SGwQdSiiKiFOhXisqIRSXttpPCSBeBzZbpv+PVM2&#10;sBnp6l6dOcVidL3aUoidZwMXkwwUce1tx42B15fH8zmomJAt9p7JwJ4iLMrjowJz63dc0XaVGiUQ&#10;jjkaaFMacq1j3ZLDOPEDsXSfPjhMEkOjbcCdwF2vp1k20w47lg8tDnTXUv292jgD2b5aPrzdD/i1&#10;xOrqQz+H9zN6Mub0ZLy9AZVoTH9jOOiLOpTitPYbtlH1wpDd7z1002uJawOz+SXostD/5csfAAAA&#10;//8DAFBLAQItABQABgAIAAAAIQC2gziS/gAAAOEBAAATAAAAAAAAAAAAAAAAAAAAAABbQ29udGVu&#10;dF9UeXBlc10ueG1sUEsBAi0AFAAGAAgAAAAhADj9If/WAAAAlAEAAAsAAAAAAAAAAAAAAAAALwEA&#10;AF9yZWxzLy5yZWxzUEsBAi0AFAAGAAgAAAAhANC9WVf7AQAA3QMAAA4AAAAAAAAAAAAAAAAALgIA&#10;AGRycy9lMm9Eb2MueG1sUEsBAi0AFAAGAAgAAAAhAPC+RHvaAAAABAEAAA8AAAAAAAAAAAAAAAAA&#10;VQQAAGRycy9kb3ducmV2LnhtbFBLBQYAAAAABAAEAPMAAABcBQAAAAA=&#10;" o:allowincell="f" stroked="f">
                  <v:textbox style="mso-fit-shape-to-text:t" inset="0,,0">
                    <w:txbxContent>
                      <w:p w14:paraId="78FC58EE" w14:textId="77777777" w:rsidR="008016F5" w:rsidRDefault="008016F5">
                        <w:pPr>
                          <w:pBdr>
                            <w:top w:val="single" w:sz="4" w:space="1" w:color="D8D8D8" w:themeColor="background1" w:themeShade="D8"/>
                          </w:pBdr>
                        </w:pPr>
                        <w:r>
                          <w:t xml:space="preserve">Page | </w:t>
                        </w:r>
                        <w:r>
                          <w:fldChar w:fldCharType="begin"/>
                        </w:r>
                        <w:r>
                          <w:instrText>PAGE   \* MERGEFORMAT</w:instrText>
                        </w:r>
                        <w:r>
                          <w:fldChar w:fldCharType="separate"/>
                        </w:r>
                        <w:r>
                          <w:t>2</w:t>
                        </w:r>
                        <w: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02C6E"/>
    <w:multiLevelType w:val="hybridMultilevel"/>
    <w:tmpl w:val="6C10267A"/>
    <w:lvl w:ilvl="0" w:tplc="FFFFFFFF">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2F3569"/>
    <w:multiLevelType w:val="hybridMultilevel"/>
    <w:tmpl w:val="EC400E34"/>
    <w:lvl w:ilvl="0" w:tplc="0409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EB612D"/>
    <w:multiLevelType w:val="hybridMultilevel"/>
    <w:tmpl w:val="A2FE7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364BF"/>
    <w:multiLevelType w:val="hybridMultilevel"/>
    <w:tmpl w:val="27BCE5C2"/>
    <w:lvl w:ilvl="0" w:tplc="FF087516">
      <w:start w:val="2021"/>
      <w:numFmt w:val="bullet"/>
      <w:lvlText w:val="-"/>
      <w:lvlJc w:val="left"/>
      <w:pPr>
        <w:ind w:left="720" w:hanging="360"/>
      </w:pPr>
      <w:rPr>
        <w:rFonts w:ascii="Candara" w:eastAsiaTheme="minorHAnsi"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044AD"/>
    <w:multiLevelType w:val="hybridMultilevel"/>
    <w:tmpl w:val="6BA661E6"/>
    <w:lvl w:ilvl="0" w:tplc="79007DB8">
      <w:start w:val="2021"/>
      <w:numFmt w:val="bullet"/>
      <w:lvlText w:val="-"/>
      <w:lvlJc w:val="left"/>
      <w:pPr>
        <w:ind w:left="720" w:hanging="360"/>
      </w:pPr>
      <w:rPr>
        <w:rFonts w:ascii="Candara" w:eastAsiaTheme="minorHAnsi"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74D08"/>
    <w:multiLevelType w:val="hybridMultilevel"/>
    <w:tmpl w:val="A3965718"/>
    <w:lvl w:ilvl="0" w:tplc="81147A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F3EC0"/>
    <w:multiLevelType w:val="hybridMultilevel"/>
    <w:tmpl w:val="F95E3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AA6963"/>
    <w:multiLevelType w:val="hybridMultilevel"/>
    <w:tmpl w:val="08C25DFC"/>
    <w:lvl w:ilvl="0" w:tplc="1F4C1B98">
      <w:start w:val="5"/>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FD42B0"/>
    <w:multiLevelType w:val="hybridMultilevel"/>
    <w:tmpl w:val="5ACEE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5B5335"/>
    <w:multiLevelType w:val="hybridMultilevel"/>
    <w:tmpl w:val="698EF864"/>
    <w:lvl w:ilvl="0" w:tplc="30C8EE44">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C87CDE"/>
    <w:multiLevelType w:val="hybridMultilevel"/>
    <w:tmpl w:val="7974C32E"/>
    <w:lvl w:ilvl="0" w:tplc="3932A384">
      <w:numFmt w:val="bullet"/>
      <w:lvlText w:val="•"/>
      <w:lvlJc w:val="left"/>
      <w:pPr>
        <w:ind w:left="1080" w:hanging="720"/>
      </w:pPr>
      <w:rPr>
        <w:rFonts w:ascii="Candara" w:eastAsiaTheme="minorHAnsi"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90577"/>
    <w:multiLevelType w:val="hybridMultilevel"/>
    <w:tmpl w:val="FD4E42B8"/>
    <w:lvl w:ilvl="0" w:tplc="80A0DCCA">
      <w:start w:val="30"/>
      <w:numFmt w:val="bullet"/>
      <w:lvlText w:val="-"/>
      <w:lvlJc w:val="left"/>
      <w:pPr>
        <w:ind w:left="720" w:hanging="360"/>
      </w:pPr>
      <w:rPr>
        <w:rFonts w:ascii="Candara" w:eastAsiaTheme="minorHAnsi"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34F04"/>
    <w:multiLevelType w:val="hybridMultilevel"/>
    <w:tmpl w:val="BD84F1DC"/>
    <w:lvl w:ilvl="0" w:tplc="80A0DCCA">
      <w:start w:val="100"/>
      <w:numFmt w:val="bullet"/>
      <w:lvlText w:val="-"/>
      <w:lvlJc w:val="left"/>
      <w:pPr>
        <w:ind w:left="720" w:hanging="360"/>
      </w:pPr>
      <w:rPr>
        <w:rFonts w:ascii="Candara" w:eastAsiaTheme="minorHAnsi"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C3D50"/>
    <w:multiLevelType w:val="hybridMultilevel"/>
    <w:tmpl w:val="C3C4E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6343F"/>
    <w:multiLevelType w:val="hybridMultilevel"/>
    <w:tmpl w:val="6DFC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F5391"/>
    <w:multiLevelType w:val="hybridMultilevel"/>
    <w:tmpl w:val="F928397A"/>
    <w:lvl w:ilvl="0" w:tplc="55864EE4">
      <w:numFmt w:val="bullet"/>
      <w:lvlText w:val="-"/>
      <w:lvlJc w:val="left"/>
      <w:pPr>
        <w:ind w:left="720" w:hanging="360"/>
      </w:pPr>
      <w:rPr>
        <w:rFonts w:ascii="Candara" w:eastAsia="Candara" w:hAnsi="Candara" w:cs="Candara"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510A36A6"/>
    <w:multiLevelType w:val="hybridMultilevel"/>
    <w:tmpl w:val="93269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210F7"/>
    <w:multiLevelType w:val="hybridMultilevel"/>
    <w:tmpl w:val="407C53B4"/>
    <w:lvl w:ilvl="0" w:tplc="C8121260">
      <w:start w:val="30"/>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DB0D09"/>
    <w:multiLevelType w:val="hybridMultilevel"/>
    <w:tmpl w:val="8EA6DF48"/>
    <w:lvl w:ilvl="0" w:tplc="80A0DCCA">
      <w:start w:val="100"/>
      <w:numFmt w:val="bullet"/>
      <w:lvlText w:val="-"/>
      <w:lvlJc w:val="left"/>
      <w:pPr>
        <w:ind w:left="1080" w:hanging="720"/>
      </w:pPr>
      <w:rPr>
        <w:rFonts w:ascii="Candara" w:eastAsiaTheme="minorHAnsi" w:hAnsi="Candara"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1F6075"/>
    <w:multiLevelType w:val="hybridMultilevel"/>
    <w:tmpl w:val="DB04EA68"/>
    <w:lvl w:ilvl="0" w:tplc="FFFFFFFF">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806AA"/>
    <w:multiLevelType w:val="hybridMultilevel"/>
    <w:tmpl w:val="98AED4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BFC767D"/>
    <w:multiLevelType w:val="hybridMultilevel"/>
    <w:tmpl w:val="C036478A"/>
    <w:lvl w:ilvl="0" w:tplc="A386C5AE">
      <w:start w:val="2"/>
      <w:numFmt w:val="bullet"/>
      <w:lvlText w:val="-"/>
      <w:lvlJc w:val="left"/>
      <w:pPr>
        <w:ind w:left="1080" w:hanging="360"/>
      </w:pPr>
      <w:rPr>
        <w:rFonts w:ascii="Times New Roman" w:eastAsia="Calibri"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6E086842"/>
    <w:multiLevelType w:val="hybridMultilevel"/>
    <w:tmpl w:val="80A4B344"/>
    <w:lvl w:ilvl="0" w:tplc="8FF653A0">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50C1ECC"/>
    <w:multiLevelType w:val="hybridMultilevel"/>
    <w:tmpl w:val="1288625C"/>
    <w:lvl w:ilvl="0" w:tplc="8F74D208">
      <w:start w:val="20"/>
      <w:numFmt w:val="bullet"/>
      <w:lvlText w:val="-"/>
      <w:lvlJc w:val="left"/>
      <w:pPr>
        <w:ind w:left="720" w:hanging="360"/>
      </w:pPr>
      <w:rPr>
        <w:rFonts w:ascii="Book Antiqua" w:eastAsia="Calibri" w:hAnsi="Book Antiqua"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78774E53"/>
    <w:multiLevelType w:val="hybridMultilevel"/>
    <w:tmpl w:val="C638F092"/>
    <w:lvl w:ilvl="0" w:tplc="EC029926">
      <w:start w:val="4"/>
      <w:numFmt w:val="bullet"/>
      <w:lvlText w:val="-"/>
      <w:lvlJc w:val="left"/>
      <w:pPr>
        <w:ind w:left="720" w:hanging="360"/>
      </w:pPr>
      <w:rPr>
        <w:rFonts w:ascii="Garamond" w:eastAsiaTheme="minorHAnsi"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B566F76"/>
    <w:multiLevelType w:val="hybridMultilevel"/>
    <w:tmpl w:val="5B0AE9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8619627">
    <w:abstractNumId w:val="22"/>
  </w:num>
  <w:num w:numId="2" w16cid:durableId="421298088">
    <w:abstractNumId w:val="6"/>
  </w:num>
  <w:num w:numId="3" w16cid:durableId="1073746630">
    <w:abstractNumId w:val="9"/>
  </w:num>
  <w:num w:numId="4" w16cid:durableId="82383093">
    <w:abstractNumId w:val="20"/>
  </w:num>
  <w:num w:numId="5" w16cid:durableId="1415055880">
    <w:abstractNumId w:val="8"/>
  </w:num>
  <w:num w:numId="6" w16cid:durableId="1419717167">
    <w:abstractNumId w:val="2"/>
  </w:num>
  <w:num w:numId="7" w16cid:durableId="555170452">
    <w:abstractNumId w:val="24"/>
  </w:num>
  <w:num w:numId="8" w16cid:durableId="720590923">
    <w:abstractNumId w:val="23"/>
  </w:num>
  <w:num w:numId="9" w16cid:durableId="72435975">
    <w:abstractNumId w:val="19"/>
  </w:num>
  <w:num w:numId="10" w16cid:durableId="543517189">
    <w:abstractNumId w:val="0"/>
  </w:num>
  <w:num w:numId="11" w16cid:durableId="158038565">
    <w:abstractNumId w:val="12"/>
  </w:num>
  <w:num w:numId="12" w16cid:durableId="1438135354">
    <w:abstractNumId w:val="5"/>
  </w:num>
  <w:num w:numId="13" w16cid:durableId="1454783384">
    <w:abstractNumId w:val="18"/>
  </w:num>
  <w:num w:numId="14" w16cid:durableId="280304482">
    <w:abstractNumId w:val="1"/>
  </w:num>
  <w:num w:numId="15" w16cid:durableId="688678820">
    <w:abstractNumId w:val="11"/>
  </w:num>
  <w:num w:numId="16" w16cid:durableId="460810524">
    <w:abstractNumId w:val="21"/>
  </w:num>
  <w:num w:numId="17" w16cid:durableId="1037513254">
    <w:abstractNumId w:val="15"/>
  </w:num>
  <w:num w:numId="18" w16cid:durableId="1960335531">
    <w:abstractNumId w:val="3"/>
  </w:num>
  <w:num w:numId="19" w16cid:durableId="1532569044">
    <w:abstractNumId w:val="10"/>
  </w:num>
  <w:num w:numId="20" w16cid:durableId="1195074616">
    <w:abstractNumId w:val="17"/>
  </w:num>
  <w:num w:numId="21" w16cid:durableId="420564695">
    <w:abstractNumId w:val="16"/>
  </w:num>
  <w:num w:numId="22" w16cid:durableId="886725495">
    <w:abstractNumId w:val="14"/>
  </w:num>
  <w:num w:numId="23" w16cid:durableId="735670848">
    <w:abstractNumId w:val="25"/>
  </w:num>
  <w:num w:numId="24" w16cid:durableId="1005473036">
    <w:abstractNumId w:val="4"/>
  </w:num>
  <w:num w:numId="25" w16cid:durableId="1743018117">
    <w:abstractNumId w:val="7"/>
  </w:num>
  <w:num w:numId="26" w16cid:durableId="6804724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A15"/>
    <w:rsid w:val="000042DB"/>
    <w:rsid w:val="000120D9"/>
    <w:rsid w:val="0002222E"/>
    <w:rsid w:val="0002430A"/>
    <w:rsid w:val="00030E29"/>
    <w:rsid w:val="00030E34"/>
    <w:rsid w:val="000348D1"/>
    <w:rsid w:val="00036F7D"/>
    <w:rsid w:val="00043B48"/>
    <w:rsid w:val="00045CDC"/>
    <w:rsid w:val="000464CC"/>
    <w:rsid w:val="0005133B"/>
    <w:rsid w:val="00055C08"/>
    <w:rsid w:val="00067F1A"/>
    <w:rsid w:val="00070D76"/>
    <w:rsid w:val="00071DE4"/>
    <w:rsid w:val="00074353"/>
    <w:rsid w:val="00076C85"/>
    <w:rsid w:val="00080BA9"/>
    <w:rsid w:val="00085244"/>
    <w:rsid w:val="0009025A"/>
    <w:rsid w:val="000A4798"/>
    <w:rsid w:val="000A588F"/>
    <w:rsid w:val="000A60FF"/>
    <w:rsid w:val="000A67EC"/>
    <w:rsid w:val="000C461C"/>
    <w:rsid w:val="000D2DC3"/>
    <w:rsid w:val="000D489F"/>
    <w:rsid w:val="000D4CE3"/>
    <w:rsid w:val="000E0479"/>
    <w:rsid w:val="000E1F92"/>
    <w:rsid w:val="000E2A66"/>
    <w:rsid w:val="000E401D"/>
    <w:rsid w:val="000E5F0D"/>
    <w:rsid w:val="000F0C94"/>
    <w:rsid w:val="000F76DB"/>
    <w:rsid w:val="00102E89"/>
    <w:rsid w:val="00106B52"/>
    <w:rsid w:val="00115AC1"/>
    <w:rsid w:val="00117B64"/>
    <w:rsid w:val="00134600"/>
    <w:rsid w:val="0013756E"/>
    <w:rsid w:val="00140D65"/>
    <w:rsid w:val="00143479"/>
    <w:rsid w:val="00143C7B"/>
    <w:rsid w:val="0014518B"/>
    <w:rsid w:val="0015273F"/>
    <w:rsid w:val="001537CD"/>
    <w:rsid w:val="00155CC0"/>
    <w:rsid w:val="00156FB9"/>
    <w:rsid w:val="00163460"/>
    <w:rsid w:val="0017022E"/>
    <w:rsid w:val="00170321"/>
    <w:rsid w:val="00181E4B"/>
    <w:rsid w:val="00182B22"/>
    <w:rsid w:val="00186657"/>
    <w:rsid w:val="00191844"/>
    <w:rsid w:val="001A4E26"/>
    <w:rsid w:val="001A72F6"/>
    <w:rsid w:val="001B7255"/>
    <w:rsid w:val="001D1D4B"/>
    <w:rsid w:val="001D2B95"/>
    <w:rsid w:val="001D44FA"/>
    <w:rsid w:val="001D4C90"/>
    <w:rsid w:val="001F0264"/>
    <w:rsid w:val="00200684"/>
    <w:rsid w:val="0020382E"/>
    <w:rsid w:val="00206688"/>
    <w:rsid w:val="00207F0F"/>
    <w:rsid w:val="00213CC9"/>
    <w:rsid w:val="00215420"/>
    <w:rsid w:val="002201B4"/>
    <w:rsid w:val="00222DF5"/>
    <w:rsid w:val="0022553D"/>
    <w:rsid w:val="00227733"/>
    <w:rsid w:val="00236867"/>
    <w:rsid w:val="00254864"/>
    <w:rsid w:val="00260913"/>
    <w:rsid w:val="00262A2B"/>
    <w:rsid w:val="00263E88"/>
    <w:rsid w:val="002670C8"/>
    <w:rsid w:val="00283966"/>
    <w:rsid w:val="00285A99"/>
    <w:rsid w:val="00287145"/>
    <w:rsid w:val="00295EF4"/>
    <w:rsid w:val="002969BC"/>
    <w:rsid w:val="00296A42"/>
    <w:rsid w:val="002A1B11"/>
    <w:rsid w:val="002A2C4E"/>
    <w:rsid w:val="002A6ECD"/>
    <w:rsid w:val="002B05F3"/>
    <w:rsid w:val="002B0ACC"/>
    <w:rsid w:val="002B0CE4"/>
    <w:rsid w:val="002E2DE6"/>
    <w:rsid w:val="002F1B97"/>
    <w:rsid w:val="002F53DE"/>
    <w:rsid w:val="003008E0"/>
    <w:rsid w:val="0030364C"/>
    <w:rsid w:val="00305737"/>
    <w:rsid w:val="0031226E"/>
    <w:rsid w:val="00316AA8"/>
    <w:rsid w:val="00320091"/>
    <w:rsid w:val="0032492A"/>
    <w:rsid w:val="00325787"/>
    <w:rsid w:val="00333AF1"/>
    <w:rsid w:val="0033653F"/>
    <w:rsid w:val="003402E4"/>
    <w:rsid w:val="0034062A"/>
    <w:rsid w:val="00342AC6"/>
    <w:rsid w:val="00343980"/>
    <w:rsid w:val="00344058"/>
    <w:rsid w:val="003601AB"/>
    <w:rsid w:val="003661A2"/>
    <w:rsid w:val="00372F41"/>
    <w:rsid w:val="00377D6F"/>
    <w:rsid w:val="003838A3"/>
    <w:rsid w:val="00385648"/>
    <w:rsid w:val="00385A45"/>
    <w:rsid w:val="003907BB"/>
    <w:rsid w:val="00391354"/>
    <w:rsid w:val="00393091"/>
    <w:rsid w:val="003955D5"/>
    <w:rsid w:val="00395881"/>
    <w:rsid w:val="0039792F"/>
    <w:rsid w:val="003A0A3E"/>
    <w:rsid w:val="003A4C3C"/>
    <w:rsid w:val="003A5FF8"/>
    <w:rsid w:val="003B0D99"/>
    <w:rsid w:val="003B278C"/>
    <w:rsid w:val="003B3B23"/>
    <w:rsid w:val="003B414A"/>
    <w:rsid w:val="003C2B97"/>
    <w:rsid w:val="003C5C02"/>
    <w:rsid w:val="003C6B62"/>
    <w:rsid w:val="003D1341"/>
    <w:rsid w:val="003D13D2"/>
    <w:rsid w:val="003D1E84"/>
    <w:rsid w:val="003D4EE2"/>
    <w:rsid w:val="003D7A82"/>
    <w:rsid w:val="003E0A07"/>
    <w:rsid w:val="003E251B"/>
    <w:rsid w:val="003E7AEA"/>
    <w:rsid w:val="003F2D98"/>
    <w:rsid w:val="003F3A97"/>
    <w:rsid w:val="003F4A6F"/>
    <w:rsid w:val="00406159"/>
    <w:rsid w:val="00406A0C"/>
    <w:rsid w:val="00411187"/>
    <w:rsid w:val="0043022B"/>
    <w:rsid w:val="0043346D"/>
    <w:rsid w:val="00447AEC"/>
    <w:rsid w:val="00452A65"/>
    <w:rsid w:val="00452BED"/>
    <w:rsid w:val="00454425"/>
    <w:rsid w:val="00460F81"/>
    <w:rsid w:val="00460F84"/>
    <w:rsid w:val="004613D0"/>
    <w:rsid w:val="00461A32"/>
    <w:rsid w:val="00464F3F"/>
    <w:rsid w:val="00471508"/>
    <w:rsid w:val="00472BF7"/>
    <w:rsid w:val="00473BEA"/>
    <w:rsid w:val="00481156"/>
    <w:rsid w:val="00486D53"/>
    <w:rsid w:val="00493D04"/>
    <w:rsid w:val="0049787C"/>
    <w:rsid w:val="004A036D"/>
    <w:rsid w:val="004A2B9E"/>
    <w:rsid w:val="004B2BF0"/>
    <w:rsid w:val="004B351B"/>
    <w:rsid w:val="004B4909"/>
    <w:rsid w:val="004D2BAF"/>
    <w:rsid w:val="004D5158"/>
    <w:rsid w:val="004D651F"/>
    <w:rsid w:val="004E15E5"/>
    <w:rsid w:val="004E498E"/>
    <w:rsid w:val="004F0F02"/>
    <w:rsid w:val="005121A5"/>
    <w:rsid w:val="00516B43"/>
    <w:rsid w:val="005248C1"/>
    <w:rsid w:val="00527B45"/>
    <w:rsid w:val="00532A98"/>
    <w:rsid w:val="005335FE"/>
    <w:rsid w:val="00533C22"/>
    <w:rsid w:val="005377B2"/>
    <w:rsid w:val="00540C3E"/>
    <w:rsid w:val="0054268E"/>
    <w:rsid w:val="00547EFB"/>
    <w:rsid w:val="00553884"/>
    <w:rsid w:val="0055422C"/>
    <w:rsid w:val="00556D49"/>
    <w:rsid w:val="00574A08"/>
    <w:rsid w:val="00575380"/>
    <w:rsid w:val="005757EB"/>
    <w:rsid w:val="005825A6"/>
    <w:rsid w:val="00587C34"/>
    <w:rsid w:val="00592FF4"/>
    <w:rsid w:val="005A218B"/>
    <w:rsid w:val="005A2D88"/>
    <w:rsid w:val="005A39F3"/>
    <w:rsid w:val="005A6D38"/>
    <w:rsid w:val="005B3708"/>
    <w:rsid w:val="005C1170"/>
    <w:rsid w:val="005C4DF1"/>
    <w:rsid w:val="005C69EC"/>
    <w:rsid w:val="005C7E16"/>
    <w:rsid w:val="005D0A16"/>
    <w:rsid w:val="005D1D5B"/>
    <w:rsid w:val="005D202D"/>
    <w:rsid w:val="005E1742"/>
    <w:rsid w:val="005E62E6"/>
    <w:rsid w:val="0060222F"/>
    <w:rsid w:val="006067CD"/>
    <w:rsid w:val="00606AA6"/>
    <w:rsid w:val="00620DCA"/>
    <w:rsid w:val="00622946"/>
    <w:rsid w:val="006440F9"/>
    <w:rsid w:val="00644665"/>
    <w:rsid w:val="00650099"/>
    <w:rsid w:val="0065468A"/>
    <w:rsid w:val="00654A53"/>
    <w:rsid w:val="00661BD5"/>
    <w:rsid w:val="00662068"/>
    <w:rsid w:val="00663E59"/>
    <w:rsid w:val="00666574"/>
    <w:rsid w:val="0066679E"/>
    <w:rsid w:val="00666C60"/>
    <w:rsid w:val="00670CF5"/>
    <w:rsid w:val="00673810"/>
    <w:rsid w:val="00676486"/>
    <w:rsid w:val="0067689F"/>
    <w:rsid w:val="006771DF"/>
    <w:rsid w:val="00682BE6"/>
    <w:rsid w:val="00684EF3"/>
    <w:rsid w:val="006931A8"/>
    <w:rsid w:val="00697154"/>
    <w:rsid w:val="006B18A7"/>
    <w:rsid w:val="006C2E03"/>
    <w:rsid w:val="006C46F9"/>
    <w:rsid w:val="006C5973"/>
    <w:rsid w:val="006D08AA"/>
    <w:rsid w:val="006D1FC2"/>
    <w:rsid w:val="006D288D"/>
    <w:rsid w:val="006D43AB"/>
    <w:rsid w:val="006D5589"/>
    <w:rsid w:val="006E08C1"/>
    <w:rsid w:val="006E67E8"/>
    <w:rsid w:val="006F477B"/>
    <w:rsid w:val="00702B30"/>
    <w:rsid w:val="0070366A"/>
    <w:rsid w:val="0070421E"/>
    <w:rsid w:val="00706EA1"/>
    <w:rsid w:val="00714FBC"/>
    <w:rsid w:val="007219A6"/>
    <w:rsid w:val="00732656"/>
    <w:rsid w:val="00735DD8"/>
    <w:rsid w:val="007363C5"/>
    <w:rsid w:val="007376BC"/>
    <w:rsid w:val="00750CA0"/>
    <w:rsid w:val="00751D41"/>
    <w:rsid w:val="00753A6E"/>
    <w:rsid w:val="00771E88"/>
    <w:rsid w:val="00772BE7"/>
    <w:rsid w:val="00774379"/>
    <w:rsid w:val="00774F0B"/>
    <w:rsid w:val="00784661"/>
    <w:rsid w:val="00791621"/>
    <w:rsid w:val="00792AD2"/>
    <w:rsid w:val="00797953"/>
    <w:rsid w:val="007A042B"/>
    <w:rsid w:val="007A0569"/>
    <w:rsid w:val="007A3084"/>
    <w:rsid w:val="007B0C67"/>
    <w:rsid w:val="007B45EA"/>
    <w:rsid w:val="007C1D8D"/>
    <w:rsid w:val="007D1D69"/>
    <w:rsid w:val="007D414A"/>
    <w:rsid w:val="007F07C1"/>
    <w:rsid w:val="008016F5"/>
    <w:rsid w:val="0080422F"/>
    <w:rsid w:val="00807D6E"/>
    <w:rsid w:val="0081029D"/>
    <w:rsid w:val="0081572A"/>
    <w:rsid w:val="00815B39"/>
    <w:rsid w:val="0082766C"/>
    <w:rsid w:val="008302CD"/>
    <w:rsid w:val="00832BDE"/>
    <w:rsid w:val="00834508"/>
    <w:rsid w:val="00834EFC"/>
    <w:rsid w:val="00850FDC"/>
    <w:rsid w:val="00853864"/>
    <w:rsid w:val="00854DF5"/>
    <w:rsid w:val="00870E57"/>
    <w:rsid w:val="008736C3"/>
    <w:rsid w:val="008742D4"/>
    <w:rsid w:val="008801B3"/>
    <w:rsid w:val="008853C8"/>
    <w:rsid w:val="00895647"/>
    <w:rsid w:val="00895F7A"/>
    <w:rsid w:val="008A2B2F"/>
    <w:rsid w:val="008A2EE3"/>
    <w:rsid w:val="008C1F9F"/>
    <w:rsid w:val="008C3121"/>
    <w:rsid w:val="008C3130"/>
    <w:rsid w:val="008C5602"/>
    <w:rsid w:val="008C67A3"/>
    <w:rsid w:val="008D2C4C"/>
    <w:rsid w:val="008D5D58"/>
    <w:rsid w:val="008D63BE"/>
    <w:rsid w:val="008E0A58"/>
    <w:rsid w:val="008E3226"/>
    <w:rsid w:val="008E6C17"/>
    <w:rsid w:val="008F12DD"/>
    <w:rsid w:val="00900628"/>
    <w:rsid w:val="00902AC2"/>
    <w:rsid w:val="009046E6"/>
    <w:rsid w:val="00907C1D"/>
    <w:rsid w:val="00912C8D"/>
    <w:rsid w:val="00915785"/>
    <w:rsid w:val="00930F77"/>
    <w:rsid w:val="00932BB5"/>
    <w:rsid w:val="0093439E"/>
    <w:rsid w:val="0094257E"/>
    <w:rsid w:val="009501F6"/>
    <w:rsid w:val="00951FEA"/>
    <w:rsid w:val="00953C1A"/>
    <w:rsid w:val="00956052"/>
    <w:rsid w:val="00962B91"/>
    <w:rsid w:val="0096568F"/>
    <w:rsid w:val="00975943"/>
    <w:rsid w:val="00982CF4"/>
    <w:rsid w:val="009903B8"/>
    <w:rsid w:val="00991832"/>
    <w:rsid w:val="00995759"/>
    <w:rsid w:val="009A0A6D"/>
    <w:rsid w:val="009A32D6"/>
    <w:rsid w:val="009A37C2"/>
    <w:rsid w:val="009A50A4"/>
    <w:rsid w:val="009A7DB5"/>
    <w:rsid w:val="009B41B5"/>
    <w:rsid w:val="009B492A"/>
    <w:rsid w:val="009D056D"/>
    <w:rsid w:val="009D59A0"/>
    <w:rsid w:val="009E1465"/>
    <w:rsid w:val="009E392B"/>
    <w:rsid w:val="009E710B"/>
    <w:rsid w:val="009F033E"/>
    <w:rsid w:val="009F3EAD"/>
    <w:rsid w:val="009F5717"/>
    <w:rsid w:val="009F5D9A"/>
    <w:rsid w:val="00A025A3"/>
    <w:rsid w:val="00A0614F"/>
    <w:rsid w:val="00A06FFB"/>
    <w:rsid w:val="00A107AB"/>
    <w:rsid w:val="00A13976"/>
    <w:rsid w:val="00A15E05"/>
    <w:rsid w:val="00A3507A"/>
    <w:rsid w:val="00A40CA2"/>
    <w:rsid w:val="00A433DA"/>
    <w:rsid w:val="00A45CEF"/>
    <w:rsid w:val="00A45F8C"/>
    <w:rsid w:val="00A516F8"/>
    <w:rsid w:val="00A62FDC"/>
    <w:rsid w:val="00A64CAB"/>
    <w:rsid w:val="00A7452A"/>
    <w:rsid w:val="00A8776C"/>
    <w:rsid w:val="00A92E36"/>
    <w:rsid w:val="00A96B32"/>
    <w:rsid w:val="00AA0DED"/>
    <w:rsid w:val="00AA128B"/>
    <w:rsid w:val="00AA489F"/>
    <w:rsid w:val="00AB7998"/>
    <w:rsid w:val="00AB7DBE"/>
    <w:rsid w:val="00AC02A1"/>
    <w:rsid w:val="00AC17E6"/>
    <w:rsid w:val="00AC4080"/>
    <w:rsid w:val="00AC46FA"/>
    <w:rsid w:val="00AD107D"/>
    <w:rsid w:val="00AD1AF4"/>
    <w:rsid w:val="00AD48C7"/>
    <w:rsid w:val="00AD619A"/>
    <w:rsid w:val="00AD62EE"/>
    <w:rsid w:val="00AE5BD6"/>
    <w:rsid w:val="00AE7A15"/>
    <w:rsid w:val="00AF1106"/>
    <w:rsid w:val="00B00DF2"/>
    <w:rsid w:val="00B01E86"/>
    <w:rsid w:val="00B05867"/>
    <w:rsid w:val="00B10D9B"/>
    <w:rsid w:val="00B12DA4"/>
    <w:rsid w:val="00B136F3"/>
    <w:rsid w:val="00B21B98"/>
    <w:rsid w:val="00B24A3E"/>
    <w:rsid w:val="00B31282"/>
    <w:rsid w:val="00B43FD0"/>
    <w:rsid w:val="00B442B8"/>
    <w:rsid w:val="00B50F8B"/>
    <w:rsid w:val="00B52975"/>
    <w:rsid w:val="00B53CC8"/>
    <w:rsid w:val="00B64B5F"/>
    <w:rsid w:val="00B7595D"/>
    <w:rsid w:val="00B75A54"/>
    <w:rsid w:val="00B76773"/>
    <w:rsid w:val="00B806CA"/>
    <w:rsid w:val="00B81E42"/>
    <w:rsid w:val="00B83741"/>
    <w:rsid w:val="00B85ACA"/>
    <w:rsid w:val="00B85C99"/>
    <w:rsid w:val="00B873D2"/>
    <w:rsid w:val="00B8788A"/>
    <w:rsid w:val="00B90AA9"/>
    <w:rsid w:val="00B926C4"/>
    <w:rsid w:val="00B9699C"/>
    <w:rsid w:val="00B97AD1"/>
    <w:rsid w:val="00BA3CE7"/>
    <w:rsid w:val="00BA6F04"/>
    <w:rsid w:val="00BB24EB"/>
    <w:rsid w:val="00BC0883"/>
    <w:rsid w:val="00BD1080"/>
    <w:rsid w:val="00BD3C49"/>
    <w:rsid w:val="00BD66C0"/>
    <w:rsid w:val="00BD7FE2"/>
    <w:rsid w:val="00BE07B4"/>
    <w:rsid w:val="00BE21E8"/>
    <w:rsid w:val="00BF0377"/>
    <w:rsid w:val="00BF1B95"/>
    <w:rsid w:val="00BF1ED7"/>
    <w:rsid w:val="00BF37A9"/>
    <w:rsid w:val="00BF4134"/>
    <w:rsid w:val="00BF6151"/>
    <w:rsid w:val="00BF686E"/>
    <w:rsid w:val="00C044F8"/>
    <w:rsid w:val="00C17477"/>
    <w:rsid w:val="00C208D2"/>
    <w:rsid w:val="00C22681"/>
    <w:rsid w:val="00C245DB"/>
    <w:rsid w:val="00C2550D"/>
    <w:rsid w:val="00C301BF"/>
    <w:rsid w:val="00C31BCD"/>
    <w:rsid w:val="00C34237"/>
    <w:rsid w:val="00C43688"/>
    <w:rsid w:val="00C500D6"/>
    <w:rsid w:val="00C549A8"/>
    <w:rsid w:val="00C61A47"/>
    <w:rsid w:val="00C65016"/>
    <w:rsid w:val="00C6574D"/>
    <w:rsid w:val="00C70FDA"/>
    <w:rsid w:val="00C74BEB"/>
    <w:rsid w:val="00C77DEB"/>
    <w:rsid w:val="00C8165A"/>
    <w:rsid w:val="00C82B42"/>
    <w:rsid w:val="00C8525C"/>
    <w:rsid w:val="00C863AF"/>
    <w:rsid w:val="00C86C38"/>
    <w:rsid w:val="00C900C5"/>
    <w:rsid w:val="00C90298"/>
    <w:rsid w:val="00C97468"/>
    <w:rsid w:val="00CA273E"/>
    <w:rsid w:val="00CA3A2B"/>
    <w:rsid w:val="00CA5BE2"/>
    <w:rsid w:val="00CB4497"/>
    <w:rsid w:val="00CB57D4"/>
    <w:rsid w:val="00CC073E"/>
    <w:rsid w:val="00CC3595"/>
    <w:rsid w:val="00CC7085"/>
    <w:rsid w:val="00CD724B"/>
    <w:rsid w:val="00CE196C"/>
    <w:rsid w:val="00CE2206"/>
    <w:rsid w:val="00D10321"/>
    <w:rsid w:val="00D13AC4"/>
    <w:rsid w:val="00D14929"/>
    <w:rsid w:val="00D25026"/>
    <w:rsid w:val="00D3021D"/>
    <w:rsid w:val="00D30AA1"/>
    <w:rsid w:val="00D34C72"/>
    <w:rsid w:val="00D42704"/>
    <w:rsid w:val="00D504A2"/>
    <w:rsid w:val="00D533DB"/>
    <w:rsid w:val="00D5550A"/>
    <w:rsid w:val="00D63CCB"/>
    <w:rsid w:val="00D673BF"/>
    <w:rsid w:val="00D730DC"/>
    <w:rsid w:val="00D776F4"/>
    <w:rsid w:val="00D80182"/>
    <w:rsid w:val="00D81109"/>
    <w:rsid w:val="00D86D14"/>
    <w:rsid w:val="00D9160E"/>
    <w:rsid w:val="00D968AD"/>
    <w:rsid w:val="00D97968"/>
    <w:rsid w:val="00DA19C6"/>
    <w:rsid w:val="00DA7019"/>
    <w:rsid w:val="00DB15F9"/>
    <w:rsid w:val="00DB1DC6"/>
    <w:rsid w:val="00DB3EC3"/>
    <w:rsid w:val="00DC0A42"/>
    <w:rsid w:val="00DC2E58"/>
    <w:rsid w:val="00DC423A"/>
    <w:rsid w:val="00DC506B"/>
    <w:rsid w:val="00DC6809"/>
    <w:rsid w:val="00DD47F6"/>
    <w:rsid w:val="00DD50C3"/>
    <w:rsid w:val="00DD6181"/>
    <w:rsid w:val="00DD6F59"/>
    <w:rsid w:val="00DE29EE"/>
    <w:rsid w:val="00DE4736"/>
    <w:rsid w:val="00DE54AB"/>
    <w:rsid w:val="00DF28AE"/>
    <w:rsid w:val="00DF39AC"/>
    <w:rsid w:val="00DF4E98"/>
    <w:rsid w:val="00E01DA2"/>
    <w:rsid w:val="00E045FF"/>
    <w:rsid w:val="00E05BF8"/>
    <w:rsid w:val="00E077C8"/>
    <w:rsid w:val="00E10C0B"/>
    <w:rsid w:val="00E128A4"/>
    <w:rsid w:val="00E12E1C"/>
    <w:rsid w:val="00E14FCD"/>
    <w:rsid w:val="00E226E9"/>
    <w:rsid w:val="00E26A96"/>
    <w:rsid w:val="00E310CB"/>
    <w:rsid w:val="00E34F5D"/>
    <w:rsid w:val="00E362F3"/>
    <w:rsid w:val="00E3712C"/>
    <w:rsid w:val="00E40CF1"/>
    <w:rsid w:val="00E43AF8"/>
    <w:rsid w:val="00E514DC"/>
    <w:rsid w:val="00E53E9B"/>
    <w:rsid w:val="00E57F37"/>
    <w:rsid w:val="00E6796E"/>
    <w:rsid w:val="00E70A65"/>
    <w:rsid w:val="00E710CF"/>
    <w:rsid w:val="00E844FF"/>
    <w:rsid w:val="00E93696"/>
    <w:rsid w:val="00E97BD1"/>
    <w:rsid w:val="00E97D25"/>
    <w:rsid w:val="00EA2539"/>
    <w:rsid w:val="00EA5855"/>
    <w:rsid w:val="00EB53D0"/>
    <w:rsid w:val="00EC46CC"/>
    <w:rsid w:val="00EC5A7E"/>
    <w:rsid w:val="00ED1703"/>
    <w:rsid w:val="00ED2ECE"/>
    <w:rsid w:val="00ED3211"/>
    <w:rsid w:val="00ED5A95"/>
    <w:rsid w:val="00ED5BF5"/>
    <w:rsid w:val="00ED6706"/>
    <w:rsid w:val="00EE3F9B"/>
    <w:rsid w:val="00EE4748"/>
    <w:rsid w:val="00EE705F"/>
    <w:rsid w:val="00EF3371"/>
    <w:rsid w:val="00EF5272"/>
    <w:rsid w:val="00EF7BB2"/>
    <w:rsid w:val="00F05201"/>
    <w:rsid w:val="00F23AC5"/>
    <w:rsid w:val="00F25657"/>
    <w:rsid w:val="00F30D58"/>
    <w:rsid w:val="00F43B4A"/>
    <w:rsid w:val="00F45CE3"/>
    <w:rsid w:val="00F620FA"/>
    <w:rsid w:val="00F804B1"/>
    <w:rsid w:val="00F85AA0"/>
    <w:rsid w:val="00F85CCD"/>
    <w:rsid w:val="00F87803"/>
    <w:rsid w:val="00F905EE"/>
    <w:rsid w:val="00F92006"/>
    <w:rsid w:val="00F978A6"/>
    <w:rsid w:val="00FA1893"/>
    <w:rsid w:val="00FB5DDD"/>
    <w:rsid w:val="00FC5B46"/>
    <w:rsid w:val="00FC7739"/>
    <w:rsid w:val="00FD168C"/>
    <w:rsid w:val="00FE3722"/>
    <w:rsid w:val="00FE668A"/>
    <w:rsid w:val="00FF0AA5"/>
    <w:rsid w:val="00FF0E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A089F"/>
  <w15:chartTrackingRefBased/>
  <w15:docId w15:val="{DABF5527-C3EF-419A-ADC2-9F7637424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73F"/>
    <w:pPr>
      <w:jc w:val="both"/>
    </w:pPr>
    <w:rPr>
      <w:rFonts w:ascii="Candara" w:hAnsi="Candara"/>
      <w:sz w:val="25"/>
    </w:rPr>
  </w:style>
  <w:style w:type="paragraph" w:styleId="Titre1">
    <w:name w:val="heading 1"/>
    <w:basedOn w:val="Normal"/>
    <w:next w:val="Normal"/>
    <w:link w:val="Titre1Car"/>
    <w:uiPriority w:val="9"/>
    <w:qFormat/>
    <w:rsid w:val="0015273F"/>
    <w:pPr>
      <w:keepNext/>
      <w:keepLines/>
      <w:spacing w:before="360" w:after="120"/>
      <w:ind w:left="708"/>
      <w:outlineLvl w:val="0"/>
    </w:pPr>
    <w:rPr>
      <w:rFonts w:eastAsiaTheme="majorEastAsia" w:cstheme="majorBidi"/>
      <w:b/>
      <w:sz w:val="40"/>
      <w:szCs w:val="32"/>
    </w:rPr>
  </w:style>
  <w:style w:type="paragraph" w:styleId="Titre2">
    <w:name w:val="heading 2"/>
    <w:basedOn w:val="Normal"/>
    <w:next w:val="Normal"/>
    <w:link w:val="Titre2Car"/>
    <w:uiPriority w:val="9"/>
    <w:unhideWhenUsed/>
    <w:qFormat/>
    <w:rsid w:val="00285A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838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E226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D414A"/>
    <w:pPr>
      <w:ind w:left="720"/>
      <w:contextualSpacing/>
    </w:pPr>
  </w:style>
  <w:style w:type="table" w:styleId="Grilledutableau">
    <w:name w:val="Table Grid"/>
    <w:basedOn w:val="TableauNormal"/>
    <w:uiPriority w:val="39"/>
    <w:rsid w:val="00A74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771E88"/>
    <w:pPr>
      <w:tabs>
        <w:tab w:val="center" w:pos="4536"/>
        <w:tab w:val="right" w:pos="9072"/>
      </w:tabs>
      <w:spacing w:after="0" w:line="240" w:lineRule="auto"/>
    </w:pPr>
  </w:style>
  <w:style w:type="character" w:customStyle="1" w:styleId="En-tteCar">
    <w:name w:val="En-tête Car"/>
    <w:basedOn w:val="Policepardfaut"/>
    <w:link w:val="En-tte"/>
    <w:uiPriority w:val="99"/>
    <w:rsid w:val="00771E88"/>
  </w:style>
  <w:style w:type="paragraph" w:styleId="Pieddepage">
    <w:name w:val="footer"/>
    <w:basedOn w:val="Normal"/>
    <w:link w:val="PieddepageCar"/>
    <w:uiPriority w:val="99"/>
    <w:unhideWhenUsed/>
    <w:rsid w:val="00771E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1E88"/>
  </w:style>
  <w:style w:type="character" w:customStyle="1" w:styleId="Titre1Car">
    <w:name w:val="Titre 1 Car"/>
    <w:basedOn w:val="Policepardfaut"/>
    <w:link w:val="Titre1"/>
    <w:uiPriority w:val="9"/>
    <w:rsid w:val="0015273F"/>
    <w:rPr>
      <w:rFonts w:ascii="Candara" w:eastAsiaTheme="majorEastAsia" w:hAnsi="Candara" w:cstheme="majorBidi"/>
      <w:b/>
      <w:sz w:val="40"/>
      <w:szCs w:val="32"/>
    </w:rPr>
  </w:style>
  <w:style w:type="table" w:styleId="TableauGrille1Clair-Accentuation4">
    <w:name w:val="Grid Table 1 Light Accent 4"/>
    <w:basedOn w:val="TableauNormal"/>
    <w:uiPriority w:val="46"/>
    <w:rsid w:val="0021542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21542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21542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5">
    <w:name w:val="Grid Table 2 Accent 5"/>
    <w:basedOn w:val="TableauNormal"/>
    <w:uiPriority w:val="47"/>
    <w:rsid w:val="0021542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3-Accentuation6">
    <w:name w:val="Grid Table 3 Accent 6"/>
    <w:basedOn w:val="TableauNormal"/>
    <w:uiPriority w:val="48"/>
    <w:rsid w:val="0021542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5Fonc-Accentuation6">
    <w:name w:val="Grid Table 5 Dark Accent 6"/>
    <w:basedOn w:val="TableauNormal"/>
    <w:uiPriority w:val="50"/>
    <w:rsid w:val="002154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gende">
    <w:name w:val="caption"/>
    <w:basedOn w:val="Normal"/>
    <w:next w:val="Normal"/>
    <w:uiPriority w:val="35"/>
    <w:unhideWhenUsed/>
    <w:qFormat/>
    <w:rsid w:val="00BF37A9"/>
    <w:pPr>
      <w:spacing w:after="200" w:line="240" w:lineRule="auto"/>
    </w:pPr>
    <w:rPr>
      <w:i/>
      <w:iCs/>
      <w:color w:val="44546A" w:themeColor="text2"/>
      <w:sz w:val="18"/>
      <w:szCs w:val="18"/>
    </w:rPr>
  </w:style>
  <w:style w:type="table" w:styleId="Tableausimple3">
    <w:name w:val="Plain Table 3"/>
    <w:basedOn w:val="TableauNormal"/>
    <w:uiPriority w:val="43"/>
    <w:rsid w:val="0070421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70421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lledutableau1">
    <w:name w:val="Grille du tableau1"/>
    <w:basedOn w:val="TableauNormal"/>
    <w:next w:val="Grilledutableau"/>
    <w:uiPriority w:val="39"/>
    <w:rsid w:val="008C67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85A99"/>
    <w:rPr>
      <w:rFonts w:asciiTheme="majorHAnsi" w:eastAsiaTheme="majorEastAsia" w:hAnsiTheme="majorHAnsi" w:cstheme="majorBidi"/>
      <w:color w:val="2E74B5" w:themeColor="accent1" w:themeShade="BF"/>
      <w:sz w:val="26"/>
      <w:szCs w:val="26"/>
    </w:rPr>
  </w:style>
  <w:style w:type="paragraph" w:styleId="Textedebulles">
    <w:name w:val="Balloon Text"/>
    <w:basedOn w:val="Normal"/>
    <w:link w:val="TextedebullesCar"/>
    <w:uiPriority w:val="99"/>
    <w:semiHidden/>
    <w:unhideWhenUsed/>
    <w:rsid w:val="00574A0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74A08"/>
    <w:rPr>
      <w:rFonts w:ascii="Segoe UI" w:hAnsi="Segoe UI" w:cs="Segoe UI"/>
      <w:sz w:val="18"/>
      <w:szCs w:val="18"/>
    </w:rPr>
  </w:style>
  <w:style w:type="table" w:styleId="Grilledetableauclaire">
    <w:name w:val="Grid Table Light"/>
    <w:basedOn w:val="TableauNormal"/>
    <w:uiPriority w:val="40"/>
    <w:rsid w:val="00BB24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link w:val="SansinterligneCar"/>
    <w:uiPriority w:val="1"/>
    <w:qFormat/>
    <w:rsid w:val="00E34F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34F5D"/>
    <w:rPr>
      <w:rFonts w:eastAsiaTheme="minorEastAsia"/>
      <w:lang w:eastAsia="fr-FR"/>
    </w:rPr>
  </w:style>
  <w:style w:type="paragraph" w:styleId="Index2">
    <w:name w:val="index 2"/>
    <w:basedOn w:val="Normal"/>
    <w:next w:val="Normal"/>
    <w:autoRedefine/>
    <w:uiPriority w:val="99"/>
    <w:semiHidden/>
    <w:unhideWhenUsed/>
    <w:rsid w:val="00B75A54"/>
    <w:pPr>
      <w:spacing w:after="0" w:line="240" w:lineRule="auto"/>
      <w:ind w:left="440" w:hanging="220"/>
    </w:pPr>
  </w:style>
  <w:style w:type="table" w:styleId="Tableausimple4">
    <w:name w:val="Plain Table 4"/>
    <w:basedOn w:val="TableauNormal"/>
    <w:uiPriority w:val="44"/>
    <w:rsid w:val="0077437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3-Accentuation4">
    <w:name w:val="Grid Table 3 Accent 4"/>
    <w:basedOn w:val="TableauNormal"/>
    <w:uiPriority w:val="48"/>
    <w:rsid w:val="00C8165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customStyle="1" w:styleId="Titre3Car">
    <w:name w:val="Titre 3 Car"/>
    <w:basedOn w:val="Policepardfaut"/>
    <w:link w:val="Titre3"/>
    <w:uiPriority w:val="9"/>
    <w:rsid w:val="003838A3"/>
    <w:rPr>
      <w:rFonts w:asciiTheme="majorHAnsi" w:eastAsiaTheme="majorEastAsia" w:hAnsiTheme="majorHAnsi" w:cstheme="majorBidi"/>
      <w:color w:val="1F4D78" w:themeColor="accent1" w:themeShade="7F"/>
      <w:sz w:val="24"/>
      <w:szCs w:val="24"/>
    </w:rPr>
  </w:style>
  <w:style w:type="table" w:styleId="TableauGrille4-Accentuation4">
    <w:name w:val="Grid Table 4 Accent 4"/>
    <w:basedOn w:val="TableauNormal"/>
    <w:uiPriority w:val="49"/>
    <w:rsid w:val="0067381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4">
    <w:name w:val="Grid Table 6 Colorful Accent 4"/>
    <w:basedOn w:val="TableauNormal"/>
    <w:uiPriority w:val="51"/>
    <w:rsid w:val="0067381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En-ttedetabledesmatires">
    <w:name w:val="TOC Heading"/>
    <w:basedOn w:val="Titre1"/>
    <w:next w:val="Normal"/>
    <w:uiPriority w:val="39"/>
    <w:unhideWhenUsed/>
    <w:qFormat/>
    <w:rsid w:val="003D1341"/>
    <w:pPr>
      <w:outlineLvl w:val="9"/>
    </w:pPr>
    <w:rPr>
      <w:lang w:eastAsia="fr-FR"/>
    </w:rPr>
  </w:style>
  <w:style w:type="paragraph" w:styleId="TM2">
    <w:name w:val="toc 2"/>
    <w:basedOn w:val="Normal"/>
    <w:next w:val="Normal"/>
    <w:autoRedefine/>
    <w:uiPriority w:val="39"/>
    <w:unhideWhenUsed/>
    <w:rsid w:val="003D134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3D1341"/>
    <w:pPr>
      <w:spacing w:after="100"/>
    </w:pPr>
    <w:rPr>
      <w:rFonts w:eastAsiaTheme="minorEastAsia" w:cs="Times New Roman"/>
      <w:lang w:eastAsia="fr-FR"/>
    </w:rPr>
  </w:style>
  <w:style w:type="paragraph" w:styleId="TM3">
    <w:name w:val="toc 3"/>
    <w:basedOn w:val="Normal"/>
    <w:next w:val="Normal"/>
    <w:autoRedefine/>
    <w:uiPriority w:val="39"/>
    <w:unhideWhenUsed/>
    <w:rsid w:val="003D1341"/>
    <w:pPr>
      <w:spacing w:after="100"/>
      <w:ind w:left="440"/>
    </w:pPr>
    <w:rPr>
      <w:rFonts w:eastAsiaTheme="minorEastAsia" w:cs="Times New Roman"/>
      <w:lang w:eastAsia="fr-FR"/>
    </w:rPr>
  </w:style>
  <w:style w:type="character" w:styleId="Lienhypertexte">
    <w:name w:val="Hyperlink"/>
    <w:basedOn w:val="Policepardfaut"/>
    <w:uiPriority w:val="99"/>
    <w:unhideWhenUsed/>
    <w:rsid w:val="00D10321"/>
    <w:rPr>
      <w:color w:val="0563C1" w:themeColor="hyperlink"/>
      <w:u w:val="single"/>
    </w:rPr>
  </w:style>
  <w:style w:type="table" w:styleId="TableauGrille1Clair-Accentuation2">
    <w:name w:val="Grid Table 1 Light Accent 2"/>
    <w:basedOn w:val="TableauNormal"/>
    <w:uiPriority w:val="46"/>
    <w:rsid w:val="00E53E9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F87803"/>
    <w:rPr>
      <w:color w:val="605E5C"/>
      <w:shd w:val="clear" w:color="auto" w:fill="E1DFDD"/>
    </w:rPr>
  </w:style>
  <w:style w:type="paragraph" w:styleId="Citationintense">
    <w:name w:val="Intense Quote"/>
    <w:basedOn w:val="Normal"/>
    <w:next w:val="Normal"/>
    <w:link w:val="CitationintenseCar"/>
    <w:uiPriority w:val="30"/>
    <w:qFormat/>
    <w:rsid w:val="00452BED"/>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lang w:val="fr-BE"/>
    </w:rPr>
  </w:style>
  <w:style w:type="character" w:customStyle="1" w:styleId="CitationintenseCar">
    <w:name w:val="Citation intense Car"/>
    <w:basedOn w:val="Policepardfaut"/>
    <w:link w:val="Citationintense"/>
    <w:uiPriority w:val="30"/>
    <w:rsid w:val="00452BED"/>
    <w:rPr>
      <w:i/>
      <w:iCs/>
      <w:color w:val="2E74B5" w:themeColor="accent1" w:themeShade="BF"/>
      <w:lang w:val="fr-BE"/>
    </w:rPr>
  </w:style>
  <w:style w:type="character" w:customStyle="1" w:styleId="Titre4Car">
    <w:name w:val="Titre 4 Car"/>
    <w:basedOn w:val="Policepardfaut"/>
    <w:link w:val="Titre4"/>
    <w:uiPriority w:val="9"/>
    <w:semiHidden/>
    <w:rsid w:val="00E226E9"/>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79795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1433">
      <w:bodyDiv w:val="1"/>
      <w:marLeft w:val="0"/>
      <w:marRight w:val="0"/>
      <w:marTop w:val="0"/>
      <w:marBottom w:val="0"/>
      <w:divBdr>
        <w:top w:val="none" w:sz="0" w:space="0" w:color="auto"/>
        <w:left w:val="none" w:sz="0" w:space="0" w:color="auto"/>
        <w:bottom w:val="none" w:sz="0" w:space="0" w:color="auto"/>
        <w:right w:val="none" w:sz="0" w:space="0" w:color="auto"/>
      </w:divBdr>
    </w:div>
    <w:div w:id="129790525">
      <w:bodyDiv w:val="1"/>
      <w:marLeft w:val="0"/>
      <w:marRight w:val="0"/>
      <w:marTop w:val="0"/>
      <w:marBottom w:val="0"/>
      <w:divBdr>
        <w:top w:val="none" w:sz="0" w:space="0" w:color="auto"/>
        <w:left w:val="none" w:sz="0" w:space="0" w:color="auto"/>
        <w:bottom w:val="none" w:sz="0" w:space="0" w:color="auto"/>
        <w:right w:val="none" w:sz="0" w:space="0" w:color="auto"/>
      </w:divBdr>
    </w:div>
    <w:div w:id="136604417">
      <w:bodyDiv w:val="1"/>
      <w:marLeft w:val="0"/>
      <w:marRight w:val="0"/>
      <w:marTop w:val="0"/>
      <w:marBottom w:val="0"/>
      <w:divBdr>
        <w:top w:val="none" w:sz="0" w:space="0" w:color="auto"/>
        <w:left w:val="none" w:sz="0" w:space="0" w:color="auto"/>
        <w:bottom w:val="none" w:sz="0" w:space="0" w:color="auto"/>
        <w:right w:val="none" w:sz="0" w:space="0" w:color="auto"/>
      </w:divBdr>
    </w:div>
    <w:div w:id="236332063">
      <w:bodyDiv w:val="1"/>
      <w:marLeft w:val="0"/>
      <w:marRight w:val="0"/>
      <w:marTop w:val="0"/>
      <w:marBottom w:val="0"/>
      <w:divBdr>
        <w:top w:val="none" w:sz="0" w:space="0" w:color="auto"/>
        <w:left w:val="none" w:sz="0" w:space="0" w:color="auto"/>
        <w:bottom w:val="none" w:sz="0" w:space="0" w:color="auto"/>
        <w:right w:val="none" w:sz="0" w:space="0" w:color="auto"/>
      </w:divBdr>
    </w:div>
    <w:div w:id="443304440">
      <w:bodyDiv w:val="1"/>
      <w:marLeft w:val="0"/>
      <w:marRight w:val="0"/>
      <w:marTop w:val="0"/>
      <w:marBottom w:val="0"/>
      <w:divBdr>
        <w:top w:val="none" w:sz="0" w:space="0" w:color="auto"/>
        <w:left w:val="none" w:sz="0" w:space="0" w:color="auto"/>
        <w:bottom w:val="none" w:sz="0" w:space="0" w:color="auto"/>
        <w:right w:val="none" w:sz="0" w:space="0" w:color="auto"/>
      </w:divBdr>
    </w:div>
    <w:div w:id="466092771">
      <w:bodyDiv w:val="1"/>
      <w:marLeft w:val="0"/>
      <w:marRight w:val="0"/>
      <w:marTop w:val="0"/>
      <w:marBottom w:val="0"/>
      <w:divBdr>
        <w:top w:val="none" w:sz="0" w:space="0" w:color="auto"/>
        <w:left w:val="none" w:sz="0" w:space="0" w:color="auto"/>
        <w:bottom w:val="none" w:sz="0" w:space="0" w:color="auto"/>
        <w:right w:val="none" w:sz="0" w:space="0" w:color="auto"/>
      </w:divBdr>
    </w:div>
    <w:div w:id="490099407">
      <w:bodyDiv w:val="1"/>
      <w:marLeft w:val="0"/>
      <w:marRight w:val="0"/>
      <w:marTop w:val="0"/>
      <w:marBottom w:val="0"/>
      <w:divBdr>
        <w:top w:val="none" w:sz="0" w:space="0" w:color="auto"/>
        <w:left w:val="none" w:sz="0" w:space="0" w:color="auto"/>
        <w:bottom w:val="none" w:sz="0" w:space="0" w:color="auto"/>
        <w:right w:val="none" w:sz="0" w:space="0" w:color="auto"/>
      </w:divBdr>
    </w:div>
    <w:div w:id="507791818">
      <w:bodyDiv w:val="1"/>
      <w:marLeft w:val="0"/>
      <w:marRight w:val="0"/>
      <w:marTop w:val="0"/>
      <w:marBottom w:val="0"/>
      <w:divBdr>
        <w:top w:val="none" w:sz="0" w:space="0" w:color="auto"/>
        <w:left w:val="none" w:sz="0" w:space="0" w:color="auto"/>
        <w:bottom w:val="none" w:sz="0" w:space="0" w:color="auto"/>
        <w:right w:val="none" w:sz="0" w:space="0" w:color="auto"/>
      </w:divBdr>
    </w:div>
    <w:div w:id="646125595">
      <w:bodyDiv w:val="1"/>
      <w:marLeft w:val="0"/>
      <w:marRight w:val="0"/>
      <w:marTop w:val="0"/>
      <w:marBottom w:val="0"/>
      <w:divBdr>
        <w:top w:val="none" w:sz="0" w:space="0" w:color="auto"/>
        <w:left w:val="none" w:sz="0" w:space="0" w:color="auto"/>
        <w:bottom w:val="none" w:sz="0" w:space="0" w:color="auto"/>
        <w:right w:val="none" w:sz="0" w:space="0" w:color="auto"/>
      </w:divBdr>
    </w:div>
    <w:div w:id="682243709">
      <w:bodyDiv w:val="1"/>
      <w:marLeft w:val="0"/>
      <w:marRight w:val="0"/>
      <w:marTop w:val="0"/>
      <w:marBottom w:val="0"/>
      <w:divBdr>
        <w:top w:val="none" w:sz="0" w:space="0" w:color="auto"/>
        <w:left w:val="none" w:sz="0" w:space="0" w:color="auto"/>
        <w:bottom w:val="none" w:sz="0" w:space="0" w:color="auto"/>
        <w:right w:val="none" w:sz="0" w:space="0" w:color="auto"/>
      </w:divBdr>
    </w:div>
    <w:div w:id="684091180">
      <w:bodyDiv w:val="1"/>
      <w:marLeft w:val="0"/>
      <w:marRight w:val="0"/>
      <w:marTop w:val="0"/>
      <w:marBottom w:val="0"/>
      <w:divBdr>
        <w:top w:val="none" w:sz="0" w:space="0" w:color="auto"/>
        <w:left w:val="none" w:sz="0" w:space="0" w:color="auto"/>
        <w:bottom w:val="none" w:sz="0" w:space="0" w:color="auto"/>
        <w:right w:val="none" w:sz="0" w:space="0" w:color="auto"/>
      </w:divBdr>
    </w:div>
    <w:div w:id="691687790">
      <w:bodyDiv w:val="1"/>
      <w:marLeft w:val="0"/>
      <w:marRight w:val="0"/>
      <w:marTop w:val="0"/>
      <w:marBottom w:val="0"/>
      <w:divBdr>
        <w:top w:val="none" w:sz="0" w:space="0" w:color="auto"/>
        <w:left w:val="none" w:sz="0" w:space="0" w:color="auto"/>
        <w:bottom w:val="none" w:sz="0" w:space="0" w:color="auto"/>
        <w:right w:val="none" w:sz="0" w:space="0" w:color="auto"/>
      </w:divBdr>
    </w:div>
    <w:div w:id="773548992">
      <w:bodyDiv w:val="1"/>
      <w:marLeft w:val="0"/>
      <w:marRight w:val="0"/>
      <w:marTop w:val="0"/>
      <w:marBottom w:val="0"/>
      <w:divBdr>
        <w:top w:val="none" w:sz="0" w:space="0" w:color="auto"/>
        <w:left w:val="none" w:sz="0" w:space="0" w:color="auto"/>
        <w:bottom w:val="none" w:sz="0" w:space="0" w:color="auto"/>
        <w:right w:val="none" w:sz="0" w:space="0" w:color="auto"/>
      </w:divBdr>
    </w:div>
    <w:div w:id="776220437">
      <w:bodyDiv w:val="1"/>
      <w:marLeft w:val="0"/>
      <w:marRight w:val="0"/>
      <w:marTop w:val="0"/>
      <w:marBottom w:val="0"/>
      <w:divBdr>
        <w:top w:val="none" w:sz="0" w:space="0" w:color="auto"/>
        <w:left w:val="none" w:sz="0" w:space="0" w:color="auto"/>
        <w:bottom w:val="none" w:sz="0" w:space="0" w:color="auto"/>
        <w:right w:val="none" w:sz="0" w:space="0" w:color="auto"/>
      </w:divBdr>
    </w:div>
    <w:div w:id="836992317">
      <w:bodyDiv w:val="1"/>
      <w:marLeft w:val="0"/>
      <w:marRight w:val="0"/>
      <w:marTop w:val="0"/>
      <w:marBottom w:val="0"/>
      <w:divBdr>
        <w:top w:val="none" w:sz="0" w:space="0" w:color="auto"/>
        <w:left w:val="none" w:sz="0" w:space="0" w:color="auto"/>
        <w:bottom w:val="none" w:sz="0" w:space="0" w:color="auto"/>
        <w:right w:val="none" w:sz="0" w:space="0" w:color="auto"/>
      </w:divBdr>
    </w:div>
    <w:div w:id="904217425">
      <w:bodyDiv w:val="1"/>
      <w:marLeft w:val="0"/>
      <w:marRight w:val="0"/>
      <w:marTop w:val="0"/>
      <w:marBottom w:val="0"/>
      <w:divBdr>
        <w:top w:val="none" w:sz="0" w:space="0" w:color="auto"/>
        <w:left w:val="none" w:sz="0" w:space="0" w:color="auto"/>
        <w:bottom w:val="none" w:sz="0" w:space="0" w:color="auto"/>
        <w:right w:val="none" w:sz="0" w:space="0" w:color="auto"/>
      </w:divBdr>
    </w:div>
    <w:div w:id="1003702298">
      <w:bodyDiv w:val="1"/>
      <w:marLeft w:val="0"/>
      <w:marRight w:val="0"/>
      <w:marTop w:val="0"/>
      <w:marBottom w:val="0"/>
      <w:divBdr>
        <w:top w:val="none" w:sz="0" w:space="0" w:color="auto"/>
        <w:left w:val="none" w:sz="0" w:space="0" w:color="auto"/>
        <w:bottom w:val="none" w:sz="0" w:space="0" w:color="auto"/>
        <w:right w:val="none" w:sz="0" w:space="0" w:color="auto"/>
      </w:divBdr>
    </w:div>
    <w:div w:id="1040276125">
      <w:bodyDiv w:val="1"/>
      <w:marLeft w:val="0"/>
      <w:marRight w:val="0"/>
      <w:marTop w:val="0"/>
      <w:marBottom w:val="0"/>
      <w:divBdr>
        <w:top w:val="none" w:sz="0" w:space="0" w:color="auto"/>
        <w:left w:val="none" w:sz="0" w:space="0" w:color="auto"/>
        <w:bottom w:val="none" w:sz="0" w:space="0" w:color="auto"/>
        <w:right w:val="none" w:sz="0" w:space="0" w:color="auto"/>
      </w:divBdr>
    </w:div>
    <w:div w:id="1051731550">
      <w:bodyDiv w:val="1"/>
      <w:marLeft w:val="0"/>
      <w:marRight w:val="0"/>
      <w:marTop w:val="0"/>
      <w:marBottom w:val="0"/>
      <w:divBdr>
        <w:top w:val="none" w:sz="0" w:space="0" w:color="auto"/>
        <w:left w:val="none" w:sz="0" w:space="0" w:color="auto"/>
        <w:bottom w:val="none" w:sz="0" w:space="0" w:color="auto"/>
        <w:right w:val="none" w:sz="0" w:space="0" w:color="auto"/>
      </w:divBdr>
    </w:div>
    <w:div w:id="1073232998">
      <w:bodyDiv w:val="1"/>
      <w:marLeft w:val="0"/>
      <w:marRight w:val="0"/>
      <w:marTop w:val="0"/>
      <w:marBottom w:val="0"/>
      <w:divBdr>
        <w:top w:val="none" w:sz="0" w:space="0" w:color="auto"/>
        <w:left w:val="none" w:sz="0" w:space="0" w:color="auto"/>
        <w:bottom w:val="none" w:sz="0" w:space="0" w:color="auto"/>
        <w:right w:val="none" w:sz="0" w:space="0" w:color="auto"/>
      </w:divBdr>
    </w:div>
    <w:div w:id="1090273607">
      <w:bodyDiv w:val="1"/>
      <w:marLeft w:val="0"/>
      <w:marRight w:val="0"/>
      <w:marTop w:val="0"/>
      <w:marBottom w:val="0"/>
      <w:divBdr>
        <w:top w:val="none" w:sz="0" w:space="0" w:color="auto"/>
        <w:left w:val="none" w:sz="0" w:space="0" w:color="auto"/>
        <w:bottom w:val="none" w:sz="0" w:space="0" w:color="auto"/>
        <w:right w:val="none" w:sz="0" w:space="0" w:color="auto"/>
      </w:divBdr>
    </w:div>
    <w:div w:id="1165049450">
      <w:bodyDiv w:val="1"/>
      <w:marLeft w:val="0"/>
      <w:marRight w:val="0"/>
      <w:marTop w:val="0"/>
      <w:marBottom w:val="0"/>
      <w:divBdr>
        <w:top w:val="none" w:sz="0" w:space="0" w:color="auto"/>
        <w:left w:val="none" w:sz="0" w:space="0" w:color="auto"/>
        <w:bottom w:val="none" w:sz="0" w:space="0" w:color="auto"/>
        <w:right w:val="none" w:sz="0" w:space="0" w:color="auto"/>
      </w:divBdr>
    </w:div>
    <w:div w:id="1204950576">
      <w:bodyDiv w:val="1"/>
      <w:marLeft w:val="0"/>
      <w:marRight w:val="0"/>
      <w:marTop w:val="0"/>
      <w:marBottom w:val="0"/>
      <w:divBdr>
        <w:top w:val="none" w:sz="0" w:space="0" w:color="auto"/>
        <w:left w:val="none" w:sz="0" w:space="0" w:color="auto"/>
        <w:bottom w:val="none" w:sz="0" w:space="0" w:color="auto"/>
        <w:right w:val="none" w:sz="0" w:space="0" w:color="auto"/>
      </w:divBdr>
    </w:div>
    <w:div w:id="1218853951">
      <w:bodyDiv w:val="1"/>
      <w:marLeft w:val="0"/>
      <w:marRight w:val="0"/>
      <w:marTop w:val="0"/>
      <w:marBottom w:val="0"/>
      <w:divBdr>
        <w:top w:val="none" w:sz="0" w:space="0" w:color="auto"/>
        <w:left w:val="none" w:sz="0" w:space="0" w:color="auto"/>
        <w:bottom w:val="none" w:sz="0" w:space="0" w:color="auto"/>
        <w:right w:val="none" w:sz="0" w:space="0" w:color="auto"/>
      </w:divBdr>
    </w:div>
    <w:div w:id="1242639665">
      <w:bodyDiv w:val="1"/>
      <w:marLeft w:val="0"/>
      <w:marRight w:val="0"/>
      <w:marTop w:val="0"/>
      <w:marBottom w:val="0"/>
      <w:divBdr>
        <w:top w:val="none" w:sz="0" w:space="0" w:color="auto"/>
        <w:left w:val="none" w:sz="0" w:space="0" w:color="auto"/>
        <w:bottom w:val="none" w:sz="0" w:space="0" w:color="auto"/>
        <w:right w:val="none" w:sz="0" w:space="0" w:color="auto"/>
      </w:divBdr>
    </w:div>
    <w:div w:id="1249078767">
      <w:bodyDiv w:val="1"/>
      <w:marLeft w:val="0"/>
      <w:marRight w:val="0"/>
      <w:marTop w:val="0"/>
      <w:marBottom w:val="0"/>
      <w:divBdr>
        <w:top w:val="none" w:sz="0" w:space="0" w:color="auto"/>
        <w:left w:val="none" w:sz="0" w:space="0" w:color="auto"/>
        <w:bottom w:val="none" w:sz="0" w:space="0" w:color="auto"/>
        <w:right w:val="none" w:sz="0" w:space="0" w:color="auto"/>
      </w:divBdr>
    </w:div>
    <w:div w:id="1408726917">
      <w:bodyDiv w:val="1"/>
      <w:marLeft w:val="0"/>
      <w:marRight w:val="0"/>
      <w:marTop w:val="0"/>
      <w:marBottom w:val="0"/>
      <w:divBdr>
        <w:top w:val="none" w:sz="0" w:space="0" w:color="auto"/>
        <w:left w:val="none" w:sz="0" w:space="0" w:color="auto"/>
        <w:bottom w:val="none" w:sz="0" w:space="0" w:color="auto"/>
        <w:right w:val="none" w:sz="0" w:space="0" w:color="auto"/>
      </w:divBdr>
    </w:div>
    <w:div w:id="1441605644">
      <w:bodyDiv w:val="1"/>
      <w:marLeft w:val="0"/>
      <w:marRight w:val="0"/>
      <w:marTop w:val="0"/>
      <w:marBottom w:val="0"/>
      <w:divBdr>
        <w:top w:val="none" w:sz="0" w:space="0" w:color="auto"/>
        <w:left w:val="none" w:sz="0" w:space="0" w:color="auto"/>
        <w:bottom w:val="none" w:sz="0" w:space="0" w:color="auto"/>
        <w:right w:val="none" w:sz="0" w:space="0" w:color="auto"/>
      </w:divBdr>
    </w:div>
    <w:div w:id="1481996092">
      <w:bodyDiv w:val="1"/>
      <w:marLeft w:val="0"/>
      <w:marRight w:val="0"/>
      <w:marTop w:val="0"/>
      <w:marBottom w:val="0"/>
      <w:divBdr>
        <w:top w:val="none" w:sz="0" w:space="0" w:color="auto"/>
        <w:left w:val="none" w:sz="0" w:space="0" w:color="auto"/>
        <w:bottom w:val="none" w:sz="0" w:space="0" w:color="auto"/>
        <w:right w:val="none" w:sz="0" w:space="0" w:color="auto"/>
      </w:divBdr>
    </w:div>
    <w:div w:id="1579947100">
      <w:bodyDiv w:val="1"/>
      <w:marLeft w:val="0"/>
      <w:marRight w:val="0"/>
      <w:marTop w:val="0"/>
      <w:marBottom w:val="0"/>
      <w:divBdr>
        <w:top w:val="none" w:sz="0" w:space="0" w:color="auto"/>
        <w:left w:val="none" w:sz="0" w:space="0" w:color="auto"/>
        <w:bottom w:val="none" w:sz="0" w:space="0" w:color="auto"/>
        <w:right w:val="none" w:sz="0" w:space="0" w:color="auto"/>
      </w:divBdr>
    </w:div>
    <w:div w:id="1589073899">
      <w:bodyDiv w:val="1"/>
      <w:marLeft w:val="0"/>
      <w:marRight w:val="0"/>
      <w:marTop w:val="0"/>
      <w:marBottom w:val="0"/>
      <w:divBdr>
        <w:top w:val="none" w:sz="0" w:space="0" w:color="auto"/>
        <w:left w:val="none" w:sz="0" w:space="0" w:color="auto"/>
        <w:bottom w:val="none" w:sz="0" w:space="0" w:color="auto"/>
        <w:right w:val="none" w:sz="0" w:space="0" w:color="auto"/>
      </w:divBdr>
    </w:div>
    <w:div w:id="1616787023">
      <w:bodyDiv w:val="1"/>
      <w:marLeft w:val="0"/>
      <w:marRight w:val="0"/>
      <w:marTop w:val="0"/>
      <w:marBottom w:val="0"/>
      <w:divBdr>
        <w:top w:val="none" w:sz="0" w:space="0" w:color="auto"/>
        <w:left w:val="none" w:sz="0" w:space="0" w:color="auto"/>
        <w:bottom w:val="none" w:sz="0" w:space="0" w:color="auto"/>
        <w:right w:val="none" w:sz="0" w:space="0" w:color="auto"/>
      </w:divBdr>
    </w:div>
    <w:div w:id="1641227784">
      <w:bodyDiv w:val="1"/>
      <w:marLeft w:val="0"/>
      <w:marRight w:val="0"/>
      <w:marTop w:val="0"/>
      <w:marBottom w:val="0"/>
      <w:divBdr>
        <w:top w:val="none" w:sz="0" w:space="0" w:color="auto"/>
        <w:left w:val="none" w:sz="0" w:space="0" w:color="auto"/>
        <w:bottom w:val="none" w:sz="0" w:space="0" w:color="auto"/>
        <w:right w:val="none" w:sz="0" w:space="0" w:color="auto"/>
      </w:divBdr>
    </w:div>
    <w:div w:id="1842307596">
      <w:bodyDiv w:val="1"/>
      <w:marLeft w:val="0"/>
      <w:marRight w:val="0"/>
      <w:marTop w:val="0"/>
      <w:marBottom w:val="0"/>
      <w:divBdr>
        <w:top w:val="none" w:sz="0" w:space="0" w:color="auto"/>
        <w:left w:val="none" w:sz="0" w:space="0" w:color="auto"/>
        <w:bottom w:val="none" w:sz="0" w:space="0" w:color="auto"/>
        <w:right w:val="none" w:sz="0" w:space="0" w:color="auto"/>
      </w:divBdr>
    </w:div>
    <w:div w:id="1916619951">
      <w:bodyDiv w:val="1"/>
      <w:marLeft w:val="0"/>
      <w:marRight w:val="0"/>
      <w:marTop w:val="0"/>
      <w:marBottom w:val="0"/>
      <w:divBdr>
        <w:top w:val="none" w:sz="0" w:space="0" w:color="auto"/>
        <w:left w:val="none" w:sz="0" w:space="0" w:color="auto"/>
        <w:bottom w:val="none" w:sz="0" w:space="0" w:color="auto"/>
        <w:right w:val="none" w:sz="0" w:space="0" w:color="auto"/>
      </w:divBdr>
    </w:div>
    <w:div w:id="1949310643">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47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www.irex.org/program/community-engagement-exchange-program-application-information?fbclid=IwZXh0bgNhZW0CMTEAAR1ZJwIbema07nbX55dfxoinb1jPyQPYp8WdldS-SBF6uzRZJGVVVmQ321g_aem_ZmFrZWR1bW15MTZieXRlcw&amp;sfnsn=wa" TargetMode="External"/><Relationship Id="rId21" Type="http://schemas.openxmlformats.org/officeDocument/2006/relationships/image" Target="media/image8.jpeg"/><Relationship Id="rId34" Type="http://schemas.openxmlformats.org/officeDocument/2006/relationships/image" Target="media/image21.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www.bankimoonfoundation.org" TargetMode="External"/><Relationship Id="rId40" Type="http://schemas.openxmlformats.org/officeDocument/2006/relationships/header" Target="header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fif"/><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s://the50percent.org/magazin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D76BB5-420B-4321-BCB6-F2117CCD085C}"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21AFF9F5-178C-405C-AB40-1F1E2315D6EE}">
      <dgm:prSet phldrT="[Text]"/>
      <dgm:spPr/>
      <dgm:t>
        <a:bodyPr/>
        <a:lstStyle/>
        <a:p>
          <a:r>
            <a:rPr lang="en-US"/>
            <a:t>Coordonnateur</a:t>
          </a:r>
        </a:p>
      </dgm:t>
    </dgm:pt>
    <dgm:pt modelId="{89837534-7305-4DD0-9DAE-4D22BF3FD2E4}" type="parTrans" cxnId="{3DA0E1D5-B69B-4CF0-8214-B49003D24520}">
      <dgm:prSet/>
      <dgm:spPr/>
      <dgm:t>
        <a:bodyPr/>
        <a:lstStyle/>
        <a:p>
          <a:endParaRPr lang="en-US"/>
        </a:p>
      </dgm:t>
    </dgm:pt>
    <dgm:pt modelId="{B209289E-E1B4-49A5-ADD8-C1418A013C6A}" type="sibTrans" cxnId="{3DA0E1D5-B69B-4CF0-8214-B49003D24520}">
      <dgm:prSet/>
      <dgm:spPr/>
      <dgm:t>
        <a:bodyPr/>
        <a:lstStyle/>
        <a:p>
          <a:endParaRPr lang="en-US"/>
        </a:p>
      </dgm:t>
    </dgm:pt>
    <dgm:pt modelId="{B9F346F0-47F6-440F-BA14-134E30BC3B62}" type="asst">
      <dgm:prSet phldrT="[Text]"/>
      <dgm:spPr/>
      <dgm:t>
        <a:bodyPr/>
        <a:lstStyle/>
        <a:p>
          <a:r>
            <a:rPr lang="en-US"/>
            <a:t>Secretaire Particulier</a:t>
          </a:r>
        </a:p>
      </dgm:t>
    </dgm:pt>
    <dgm:pt modelId="{82AAA6C8-17D3-4458-A34B-3161D6B6F382}" type="parTrans" cxnId="{826D0306-FBEA-4358-A370-ED027D6B88C1}">
      <dgm:prSet/>
      <dgm:spPr/>
      <dgm:t>
        <a:bodyPr/>
        <a:lstStyle/>
        <a:p>
          <a:endParaRPr lang="en-US"/>
        </a:p>
      </dgm:t>
    </dgm:pt>
    <dgm:pt modelId="{F6696FB5-8AFF-4F15-8338-DC7459C7C568}" type="sibTrans" cxnId="{826D0306-FBEA-4358-A370-ED027D6B88C1}">
      <dgm:prSet/>
      <dgm:spPr/>
      <dgm:t>
        <a:bodyPr/>
        <a:lstStyle/>
        <a:p>
          <a:endParaRPr lang="en-US"/>
        </a:p>
      </dgm:t>
    </dgm:pt>
    <dgm:pt modelId="{9E478B22-066F-4D9D-8268-4287EDC7467A}">
      <dgm:prSet phldrT="[Text]"/>
      <dgm:spPr/>
      <dgm:t>
        <a:bodyPr/>
        <a:lstStyle/>
        <a:p>
          <a:r>
            <a:rPr lang="en-US"/>
            <a:t>Responsable Administratif et Financier</a:t>
          </a:r>
        </a:p>
      </dgm:t>
    </dgm:pt>
    <dgm:pt modelId="{B0E8F571-85CB-43BA-9EAC-86D9E7402B33}" type="parTrans" cxnId="{3F772B82-436D-4E38-AA73-A15066F66FD9}">
      <dgm:prSet/>
      <dgm:spPr/>
      <dgm:t>
        <a:bodyPr/>
        <a:lstStyle/>
        <a:p>
          <a:endParaRPr lang="en-US"/>
        </a:p>
      </dgm:t>
    </dgm:pt>
    <dgm:pt modelId="{17F43DB8-E6DC-4F9A-9CF9-CC7B927A59AC}" type="sibTrans" cxnId="{3F772B82-436D-4E38-AA73-A15066F66FD9}">
      <dgm:prSet/>
      <dgm:spPr/>
      <dgm:t>
        <a:bodyPr/>
        <a:lstStyle/>
        <a:p>
          <a:endParaRPr lang="en-US"/>
        </a:p>
      </dgm:t>
    </dgm:pt>
    <dgm:pt modelId="{0AA60E84-3764-4692-8E9A-48F03152687E}">
      <dgm:prSet phldrT="[Text]"/>
      <dgm:spPr/>
      <dgm:t>
        <a:bodyPr/>
        <a:lstStyle/>
        <a:p>
          <a:r>
            <a:rPr lang="en-US"/>
            <a:t>Responsable de la Communication et Relations Publiques</a:t>
          </a:r>
        </a:p>
      </dgm:t>
    </dgm:pt>
    <dgm:pt modelId="{1AE39A1B-D196-427E-87ED-851D4C7C58A2}" type="parTrans" cxnId="{A48D7208-9477-4D04-9CAC-8ED746CA76B5}">
      <dgm:prSet/>
      <dgm:spPr/>
      <dgm:t>
        <a:bodyPr/>
        <a:lstStyle/>
        <a:p>
          <a:endParaRPr lang="en-US"/>
        </a:p>
      </dgm:t>
    </dgm:pt>
    <dgm:pt modelId="{AEBDCD70-D624-429F-9954-08D1F35A15A4}" type="sibTrans" cxnId="{A48D7208-9477-4D04-9CAC-8ED746CA76B5}">
      <dgm:prSet/>
      <dgm:spPr/>
      <dgm:t>
        <a:bodyPr/>
        <a:lstStyle/>
        <a:p>
          <a:endParaRPr lang="en-US"/>
        </a:p>
      </dgm:t>
    </dgm:pt>
    <dgm:pt modelId="{C08302C4-FDFF-4C40-B2B8-99D4CC75EC82}">
      <dgm:prSet phldrT="[Text]"/>
      <dgm:spPr/>
      <dgm:t>
        <a:bodyPr/>
        <a:lstStyle/>
        <a:p>
          <a:r>
            <a:rPr lang="en-US"/>
            <a:t>Associés Programmes</a:t>
          </a:r>
        </a:p>
      </dgm:t>
    </dgm:pt>
    <dgm:pt modelId="{CFFF7F7C-9D41-40BA-AF19-6ABA280420C7}" type="parTrans" cxnId="{1990EB96-D509-4FC6-8B04-455DF18C972F}">
      <dgm:prSet/>
      <dgm:spPr/>
      <dgm:t>
        <a:bodyPr/>
        <a:lstStyle/>
        <a:p>
          <a:endParaRPr lang="en-US"/>
        </a:p>
      </dgm:t>
    </dgm:pt>
    <dgm:pt modelId="{CC422932-8BFD-4081-B6D2-6550C00264C3}" type="sibTrans" cxnId="{1990EB96-D509-4FC6-8B04-455DF18C972F}">
      <dgm:prSet/>
      <dgm:spPr/>
      <dgm:t>
        <a:bodyPr/>
        <a:lstStyle/>
        <a:p>
          <a:endParaRPr lang="en-US"/>
        </a:p>
      </dgm:t>
    </dgm:pt>
    <dgm:pt modelId="{CB3FC629-13DE-4376-9CC0-CB27852FB73F}">
      <dgm:prSet phldrT="[Text]"/>
      <dgm:spPr/>
      <dgm:t>
        <a:bodyPr/>
        <a:lstStyle/>
        <a:p>
          <a:r>
            <a:rPr lang="en-US"/>
            <a:t>Coordonnateurs Provinciaux</a:t>
          </a:r>
        </a:p>
      </dgm:t>
    </dgm:pt>
    <dgm:pt modelId="{5E0FAFFC-E8B5-4C3D-8229-0E6F57F4BAE8}" type="parTrans" cxnId="{E5743ADD-0C11-44CB-87DE-574826890FFC}">
      <dgm:prSet/>
      <dgm:spPr/>
      <dgm:t>
        <a:bodyPr/>
        <a:lstStyle/>
        <a:p>
          <a:endParaRPr lang="en-US"/>
        </a:p>
      </dgm:t>
    </dgm:pt>
    <dgm:pt modelId="{C48E177B-2B43-47FB-B4FF-B2FDF5EA821C}" type="sibTrans" cxnId="{E5743ADD-0C11-44CB-87DE-574826890FFC}">
      <dgm:prSet/>
      <dgm:spPr/>
      <dgm:t>
        <a:bodyPr/>
        <a:lstStyle/>
        <a:p>
          <a:endParaRPr lang="en-US"/>
        </a:p>
      </dgm:t>
    </dgm:pt>
    <dgm:pt modelId="{1052369D-CC60-477A-B9B9-7681B7436B64}">
      <dgm:prSet phldrT="[Text]"/>
      <dgm:spPr/>
      <dgm:t>
        <a:bodyPr/>
        <a:lstStyle/>
        <a:p>
          <a:r>
            <a:rPr lang="en-US"/>
            <a:t>Chargé de la logistique</a:t>
          </a:r>
        </a:p>
      </dgm:t>
    </dgm:pt>
    <dgm:pt modelId="{D83E68F0-5D0F-4C7E-A2B3-7FE6F5BC5362}" type="parTrans" cxnId="{9BB7CB43-47F3-4AC3-869A-690404A2FD03}">
      <dgm:prSet/>
      <dgm:spPr/>
      <dgm:t>
        <a:bodyPr/>
        <a:lstStyle/>
        <a:p>
          <a:endParaRPr lang="en-US"/>
        </a:p>
      </dgm:t>
    </dgm:pt>
    <dgm:pt modelId="{E3F0CB46-58BF-4653-9D89-1C66C01F36AA}" type="sibTrans" cxnId="{9BB7CB43-47F3-4AC3-869A-690404A2FD03}">
      <dgm:prSet/>
      <dgm:spPr/>
      <dgm:t>
        <a:bodyPr/>
        <a:lstStyle/>
        <a:p>
          <a:endParaRPr lang="en-US"/>
        </a:p>
      </dgm:t>
    </dgm:pt>
    <dgm:pt modelId="{942FE238-6873-448F-8E56-BCADCFDC5966}">
      <dgm:prSet phldrT="[Text]"/>
      <dgm:spPr/>
      <dgm:t>
        <a:bodyPr/>
        <a:lstStyle/>
        <a:p>
          <a:r>
            <a:rPr lang="en-US"/>
            <a:t>Comptable</a:t>
          </a:r>
        </a:p>
      </dgm:t>
    </dgm:pt>
    <dgm:pt modelId="{B7A90F77-7356-45FF-B150-F93974D0DEA9}" type="parTrans" cxnId="{D28517AE-6371-4002-BD81-160A81DE58AD}">
      <dgm:prSet/>
      <dgm:spPr/>
      <dgm:t>
        <a:bodyPr/>
        <a:lstStyle/>
        <a:p>
          <a:endParaRPr lang="en-US"/>
        </a:p>
      </dgm:t>
    </dgm:pt>
    <dgm:pt modelId="{3F9833A1-7655-4926-96DA-223F8B95EC4D}" type="sibTrans" cxnId="{D28517AE-6371-4002-BD81-160A81DE58AD}">
      <dgm:prSet/>
      <dgm:spPr/>
      <dgm:t>
        <a:bodyPr/>
        <a:lstStyle/>
        <a:p>
          <a:endParaRPr lang="en-US"/>
        </a:p>
      </dgm:t>
    </dgm:pt>
    <dgm:pt modelId="{E9591CCE-FDDC-4D80-88EB-CB55EB245A03}">
      <dgm:prSet phldrT="[Text]"/>
      <dgm:spPr/>
      <dgm:t>
        <a:bodyPr/>
        <a:lstStyle/>
        <a:p>
          <a:r>
            <a:rPr lang="en-US"/>
            <a:t>Assistants programme</a:t>
          </a:r>
        </a:p>
      </dgm:t>
    </dgm:pt>
    <dgm:pt modelId="{4256CC06-928C-4C84-84C1-23B8514EBB55}" type="parTrans" cxnId="{6E4D4A78-EF5A-40F6-94A2-161CCDC20DAE}">
      <dgm:prSet/>
      <dgm:spPr/>
      <dgm:t>
        <a:bodyPr/>
        <a:lstStyle/>
        <a:p>
          <a:endParaRPr lang="en-US"/>
        </a:p>
      </dgm:t>
    </dgm:pt>
    <dgm:pt modelId="{29CED54F-0697-45E6-80C0-8EFC80C2AB34}" type="sibTrans" cxnId="{6E4D4A78-EF5A-40F6-94A2-161CCDC20DAE}">
      <dgm:prSet/>
      <dgm:spPr/>
      <dgm:t>
        <a:bodyPr/>
        <a:lstStyle/>
        <a:p>
          <a:endParaRPr lang="en-US"/>
        </a:p>
      </dgm:t>
    </dgm:pt>
    <dgm:pt modelId="{84D4419D-A9A4-429F-B134-E1400AE4CD21}">
      <dgm:prSet phldrT="[Text]"/>
      <dgm:spPr/>
      <dgm:t>
        <a:bodyPr/>
        <a:lstStyle/>
        <a:p>
          <a:r>
            <a:rPr lang="en-US"/>
            <a:t>Webmasters</a:t>
          </a:r>
        </a:p>
      </dgm:t>
    </dgm:pt>
    <dgm:pt modelId="{065D643A-4EB8-44C1-A77C-9EA0F639CA86}" type="parTrans" cxnId="{59E19433-C14D-408C-BB63-6807054B1085}">
      <dgm:prSet/>
      <dgm:spPr/>
      <dgm:t>
        <a:bodyPr/>
        <a:lstStyle/>
        <a:p>
          <a:endParaRPr lang="en-US"/>
        </a:p>
      </dgm:t>
    </dgm:pt>
    <dgm:pt modelId="{E837BED1-84F8-46D0-9F7D-938FC56E86A3}" type="sibTrans" cxnId="{59E19433-C14D-408C-BB63-6807054B1085}">
      <dgm:prSet/>
      <dgm:spPr/>
      <dgm:t>
        <a:bodyPr/>
        <a:lstStyle/>
        <a:p>
          <a:endParaRPr lang="en-US"/>
        </a:p>
      </dgm:t>
    </dgm:pt>
    <dgm:pt modelId="{121FD34F-91DC-40C0-9BD7-482846BE182F}">
      <dgm:prSet phldrT="[Text]"/>
      <dgm:spPr/>
      <dgm:t>
        <a:bodyPr/>
        <a:lstStyle/>
        <a:p>
          <a:r>
            <a:rPr lang="en-US"/>
            <a:t>Assistants programmes</a:t>
          </a:r>
        </a:p>
      </dgm:t>
    </dgm:pt>
    <dgm:pt modelId="{8ACAF5CC-4311-4125-B720-5776A0684C9D}" type="parTrans" cxnId="{7D7DC6CB-C0BD-4A1E-99EC-8DBB92AF6BBA}">
      <dgm:prSet/>
      <dgm:spPr/>
      <dgm:t>
        <a:bodyPr/>
        <a:lstStyle/>
        <a:p>
          <a:endParaRPr lang="en-US"/>
        </a:p>
      </dgm:t>
    </dgm:pt>
    <dgm:pt modelId="{59E98609-1959-4264-B979-CD441447164D}" type="sibTrans" cxnId="{7D7DC6CB-C0BD-4A1E-99EC-8DBB92AF6BBA}">
      <dgm:prSet/>
      <dgm:spPr/>
      <dgm:t>
        <a:bodyPr/>
        <a:lstStyle/>
        <a:p>
          <a:endParaRPr lang="en-US"/>
        </a:p>
      </dgm:t>
    </dgm:pt>
    <dgm:pt modelId="{63F7506A-2993-49AD-9FDD-F5F7A59E5E9C}">
      <dgm:prSet phldrT="[Text]"/>
      <dgm:spPr/>
      <dgm:t>
        <a:bodyPr/>
        <a:lstStyle/>
        <a:p>
          <a:r>
            <a:rPr lang="en-US"/>
            <a:t>Chargé de l'administration et finances</a:t>
          </a:r>
        </a:p>
      </dgm:t>
    </dgm:pt>
    <dgm:pt modelId="{7188D241-69A9-4D42-823C-D2C9B5851D77}" type="parTrans" cxnId="{153C6A41-0CF2-44F3-9713-DE1578C4B653}">
      <dgm:prSet/>
      <dgm:spPr/>
      <dgm:t>
        <a:bodyPr/>
        <a:lstStyle/>
        <a:p>
          <a:endParaRPr lang="en-US"/>
        </a:p>
      </dgm:t>
    </dgm:pt>
    <dgm:pt modelId="{A5B60B4E-43CF-48F0-B284-54AF06FAAC5F}" type="sibTrans" cxnId="{153C6A41-0CF2-44F3-9713-DE1578C4B653}">
      <dgm:prSet/>
      <dgm:spPr/>
      <dgm:t>
        <a:bodyPr/>
        <a:lstStyle/>
        <a:p>
          <a:endParaRPr lang="en-US"/>
        </a:p>
      </dgm:t>
    </dgm:pt>
    <dgm:pt modelId="{24B2ABF2-A552-42C9-902C-AE845DE59FA2}">
      <dgm:prSet phldrT="[Text]"/>
      <dgm:spPr/>
      <dgm:t>
        <a:bodyPr/>
        <a:lstStyle/>
        <a:p>
          <a:r>
            <a:rPr lang="en-US"/>
            <a:t>Comptable</a:t>
          </a:r>
        </a:p>
      </dgm:t>
    </dgm:pt>
    <dgm:pt modelId="{1656788B-4B66-4C5D-978F-1615AE46F6D1}" type="parTrans" cxnId="{5ADC1D8A-7086-46C9-9761-8EA7AC35E288}">
      <dgm:prSet/>
      <dgm:spPr/>
      <dgm:t>
        <a:bodyPr/>
        <a:lstStyle/>
        <a:p>
          <a:endParaRPr lang="en-US"/>
        </a:p>
      </dgm:t>
    </dgm:pt>
    <dgm:pt modelId="{0107C545-13D5-4551-8D14-4CF6CA78C709}" type="sibTrans" cxnId="{5ADC1D8A-7086-46C9-9761-8EA7AC35E288}">
      <dgm:prSet/>
      <dgm:spPr/>
      <dgm:t>
        <a:bodyPr/>
        <a:lstStyle/>
        <a:p>
          <a:endParaRPr lang="en-US"/>
        </a:p>
      </dgm:t>
    </dgm:pt>
    <dgm:pt modelId="{B4240B44-72D0-40D8-9498-5B54ACE19884}">
      <dgm:prSet phldrT="[Text]"/>
      <dgm:spPr/>
      <dgm:t>
        <a:bodyPr/>
        <a:lstStyle/>
        <a:p>
          <a:r>
            <a:rPr lang="en-US"/>
            <a:t>Logisticien</a:t>
          </a:r>
        </a:p>
      </dgm:t>
    </dgm:pt>
    <dgm:pt modelId="{87E2845A-CA81-4B10-8EB0-B6A82F21BB19}" type="parTrans" cxnId="{A3C35155-617B-4D9D-89BC-21C0CBDA7956}">
      <dgm:prSet/>
      <dgm:spPr/>
      <dgm:t>
        <a:bodyPr/>
        <a:lstStyle/>
        <a:p>
          <a:endParaRPr lang="en-US"/>
        </a:p>
      </dgm:t>
    </dgm:pt>
    <dgm:pt modelId="{62BE7EA4-9728-4FFA-9B0A-6292CA970E2C}" type="sibTrans" cxnId="{A3C35155-617B-4D9D-89BC-21C0CBDA7956}">
      <dgm:prSet/>
      <dgm:spPr/>
      <dgm:t>
        <a:bodyPr/>
        <a:lstStyle/>
        <a:p>
          <a:endParaRPr lang="en-US"/>
        </a:p>
      </dgm:t>
    </dgm:pt>
    <dgm:pt modelId="{3A1CDE4D-21E8-478F-9B8D-C17142C7C141}">
      <dgm:prSet phldrT="[Text]"/>
      <dgm:spPr/>
      <dgm:t>
        <a:bodyPr/>
        <a:lstStyle/>
        <a:p>
          <a:r>
            <a:rPr lang="en-US"/>
            <a:t>Associé administratif</a:t>
          </a:r>
        </a:p>
      </dgm:t>
    </dgm:pt>
    <dgm:pt modelId="{02FF86B0-E16F-4B99-9251-C0601624DE0C}" type="parTrans" cxnId="{2B865058-56B0-43F2-B302-26F31FA09959}">
      <dgm:prSet/>
      <dgm:spPr/>
      <dgm:t>
        <a:bodyPr/>
        <a:lstStyle/>
        <a:p>
          <a:endParaRPr lang="en-US"/>
        </a:p>
      </dgm:t>
    </dgm:pt>
    <dgm:pt modelId="{DD2D5C46-E53C-4C08-B339-1E8366DBF03B}" type="sibTrans" cxnId="{2B865058-56B0-43F2-B302-26F31FA09959}">
      <dgm:prSet/>
      <dgm:spPr/>
      <dgm:t>
        <a:bodyPr/>
        <a:lstStyle/>
        <a:p>
          <a:endParaRPr lang="en-US"/>
        </a:p>
      </dgm:t>
    </dgm:pt>
    <dgm:pt modelId="{75D8B2F9-F5DE-4DD7-9F93-38812C07B85F}">
      <dgm:prSet phldrT="[Text]"/>
      <dgm:spPr/>
      <dgm:t>
        <a:bodyPr/>
        <a:lstStyle/>
        <a:p>
          <a:r>
            <a:rPr lang="en-US"/>
            <a:t>Trésorier</a:t>
          </a:r>
        </a:p>
      </dgm:t>
    </dgm:pt>
    <dgm:pt modelId="{68314612-5ECF-4A4B-9D0D-867CC58B5D08}" type="parTrans" cxnId="{4011D704-E35F-4B55-B618-610F79FA34FA}">
      <dgm:prSet/>
      <dgm:spPr/>
    </dgm:pt>
    <dgm:pt modelId="{B1AB871A-8619-41D3-94A1-5B8851A58593}" type="sibTrans" cxnId="{4011D704-E35F-4B55-B618-610F79FA34FA}">
      <dgm:prSet/>
      <dgm:spPr/>
      <dgm:t>
        <a:bodyPr/>
        <a:lstStyle/>
        <a:p>
          <a:endParaRPr lang="en-US"/>
        </a:p>
      </dgm:t>
    </dgm:pt>
    <dgm:pt modelId="{C3C1C519-C1E8-4FC5-92A4-35013DC90BB9}" type="pres">
      <dgm:prSet presAssocID="{F5D76BB5-420B-4321-BCB6-F2117CCD085C}" presName="hierChild1" presStyleCnt="0">
        <dgm:presLayoutVars>
          <dgm:orgChart val="1"/>
          <dgm:chPref val="1"/>
          <dgm:dir/>
          <dgm:animOne val="branch"/>
          <dgm:animLvl val="lvl"/>
          <dgm:resizeHandles/>
        </dgm:presLayoutVars>
      </dgm:prSet>
      <dgm:spPr/>
    </dgm:pt>
    <dgm:pt modelId="{6D7DCAB8-D18E-4792-A21C-6FC5C51FC8E6}" type="pres">
      <dgm:prSet presAssocID="{21AFF9F5-178C-405C-AB40-1F1E2315D6EE}" presName="hierRoot1" presStyleCnt="0">
        <dgm:presLayoutVars>
          <dgm:hierBranch val="init"/>
        </dgm:presLayoutVars>
      </dgm:prSet>
      <dgm:spPr/>
    </dgm:pt>
    <dgm:pt modelId="{51654018-2C83-4C3A-9680-2F08039D32AB}" type="pres">
      <dgm:prSet presAssocID="{21AFF9F5-178C-405C-AB40-1F1E2315D6EE}" presName="rootComposite1" presStyleCnt="0"/>
      <dgm:spPr/>
    </dgm:pt>
    <dgm:pt modelId="{FB961BA3-283C-4B83-B07F-9AF51CE40B66}" type="pres">
      <dgm:prSet presAssocID="{21AFF9F5-178C-405C-AB40-1F1E2315D6EE}" presName="rootText1" presStyleLbl="node0" presStyleIdx="0" presStyleCnt="1">
        <dgm:presLayoutVars>
          <dgm:chMax/>
          <dgm:chPref val="3"/>
        </dgm:presLayoutVars>
      </dgm:prSet>
      <dgm:spPr/>
    </dgm:pt>
    <dgm:pt modelId="{8CB082E4-C77B-4221-9044-F1523F09C423}" type="pres">
      <dgm:prSet presAssocID="{21AFF9F5-178C-405C-AB40-1F1E2315D6EE}" presName="titleText1" presStyleLbl="fgAcc0" presStyleIdx="0" presStyleCnt="1">
        <dgm:presLayoutVars>
          <dgm:chMax val="0"/>
          <dgm:chPref val="0"/>
        </dgm:presLayoutVars>
      </dgm:prSet>
      <dgm:spPr/>
    </dgm:pt>
    <dgm:pt modelId="{A8E3277C-F36D-48A6-9016-64C2D5D97EC7}" type="pres">
      <dgm:prSet presAssocID="{21AFF9F5-178C-405C-AB40-1F1E2315D6EE}" presName="rootConnector1" presStyleLbl="node1" presStyleIdx="0" presStyleCnt="14"/>
      <dgm:spPr/>
    </dgm:pt>
    <dgm:pt modelId="{BFDA6907-41C9-46B8-869E-D923D4A85C5D}" type="pres">
      <dgm:prSet presAssocID="{21AFF9F5-178C-405C-AB40-1F1E2315D6EE}" presName="hierChild2" presStyleCnt="0"/>
      <dgm:spPr/>
    </dgm:pt>
    <dgm:pt modelId="{A6766E16-599A-4CCF-8C89-76BD5EB410BD}" type="pres">
      <dgm:prSet presAssocID="{B0E8F571-85CB-43BA-9EAC-86D9E7402B33}" presName="Name37" presStyleLbl="parChTrans1D2" presStyleIdx="0" presStyleCnt="5"/>
      <dgm:spPr/>
    </dgm:pt>
    <dgm:pt modelId="{598E7542-6151-463F-AEC2-EFDA57D4B169}" type="pres">
      <dgm:prSet presAssocID="{9E478B22-066F-4D9D-8268-4287EDC7467A}" presName="hierRoot2" presStyleCnt="0">
        <dgm:presLayoutVars>
          <dgm:hierBranch val="init"/>
        </dgm:presLayoutVars>
      </dgm:prSet>
      <dgm:spPr/>
    </dgm:pt>
    <dgm:pt modelId="{B1E86D01-C2D9-4C82-B830-DB268EF810E8}" type="pres">
      <dgm:prSet presAssocID="{9E478B22-066F-4D9D-8268-4287EDC7467A}" presName="rootComposite" presStyleCnt="0"/>
      <dgm:spPr/>
    </dgm:pt>
    <dgm:pt modelId="{CB001041-D07D-413C-9605-74F90ABFDBC9}" type="pres">
      <dgm:prSet presAssocID="{9E478B22-066F-4D9D-8268-4287EDC7467A}" presName="rootText" presStyleLbl="node1" presStyleIdx="0" presStyleCnt="14">
        <dgm:presLayoutVars>
          <dgm:chMax/>
          <dgm:chPref val="3"/>
        </dgm:presLayoutVars>
      </dgm:prSet>
      <dgm:spPr/>
    </dgm:pt>
    <dgm:pt modelId="{F86A2DAD-E429-4D21-8570-09504F2F9918}" type="pres">
      <dgm:prSet presAssocID="{9E478B22-066F-4D9D-8268-4287EDC7467A}" presName="titleText2" presStyleLbl="fgAcc1" presStyleIdx="0" presStyleCnt="14">
        <dgm:presLayoutVars>
          <dgm:chMax val="0"/>
          <dgm:chPref val="0"/>
        </dgm:presLayoutVars>
      </dgm:prSet>
      <dgm:spPr/>
    </dgm:pt>
    <dgm:pt modelId="{1B54CD87-A396-46D8-8906-DE8636067AB2}" type="pres">
      <dgm:prSet presAssocID="{9E478B22-066F-4D9D-8268-4287EDC7467A}" presName="rootConnector" presStyleLbl="node2" presStyleIdx="0" presStyleCnt="0"/>
      <dgm:spPr/>
    </dgm:pt>
    <dgm:pt modelId="{1A56506D-C2F1-41D2-9EA4-594D4A5B3386}" type="pres">
      <dgm:prSet presAssocID="{9E478B22-066F-4D9D-8268-4287EDC7467A}" presName="hierChild4" presStyleCnt="0"/>
      <dgm:spPr/>
    </dgm:pt>
    <dgm:pt modelId="{F60F0521-BCDC-4223-9B55-A1DFA75AABB5}" type="pres">
      <dgm:prSet presAssocID="{B7A90F77-7356-45FF-B150-F93974D0DEA9}" presName="Name37" presStyleLbl="parChTrans1D3" presStyleIdx="0" presStyleCnt="6"/>
      <dgm:spPr/>
    </dgm:pt>
    <dgm:pt modelId="{27ABBEB0-3056-4601-B3DF-CF5C06D7FC78}" type="pres">
      <dgm:prSet presAssocID="{942FE238-6873-448F-8E56-BCADCFDC5966}" presName="hierRoot2" presStyleCnt="0">
        <dgm:presLayoutVars>
          <dgm:hierBranch val="init"/>
        </dgm:presLayoutVars>
      </dgm:prSet>
      <dgm:spPr/>
    </dgm:pt>
    <dgm:pt modelId="{707B827C-8CFD-4D76-B24B-16CD5BE3E82D}" type="pres">
      <dgm:prSet presAssocID="{942FE238-6873-448F-8E56-BCADCFDC5966}" presName="rootComposite" presStyleCnt="0"/>
      <dgm:spPr/>
    </dgm:pt>
    <dgm:pt modelId="{A5F00B22-B407-4BE3-A334-92AA78A57602}" type="pres">
      <dgm:prSet presAssocID="{942FE238-6873-448F-8E56-BCADCFDC5966}" presName="rootText" presStyleLbl="node1" presStyleIdx="1" presStyleCnt="14">
        <dgm:presLayoutVars>
          <dgm:chMax/>
          <dgm:chPref val="3"/>
        </dgm:presLayoutVars>
      </dgm:prSet>
      <dgm:spPr/>
    </dgm:pt>
    <dgm:pt modelId="{7A10AD92-156F-4201-A2A0-D1CE8FCA5332}" type="pres">
      <dgm:prSet presAssocID="{942FE238-6873-448F-8E56-BCADCFDC5966}" presName="titleText2" presStyleLbl="fgAcc1" presStyleIdx="1" presStyleCnt="14">
        <dgm:presLayoutVars>
          <dgm:chMax val="0"/>
          <dgm:chPref val="0"/>
        </dgm:presLayoutVars>
      </dgm:prSet>
      <dgm:spPr/>
    </dgm:pt>
    <dgm:pt modelId="{B56DAD68-CD96-4454-B94E-738BB5A1CC02}" type="pres">
      <dgm:prSet presAssocID="{942FE238-6873-448F-8E56-BCADCFDC5966}" presName="rootConnector" presStyleLbl="node3" presStyleIdx="0" presStyleCnt="0"/>
      <dgm:spPr/>
    </dgm:pt>
    <dgm:pt modelId="{7B5DE852-55C2-4D65-B77B-C385A85133F8}" type="pres">
      <dgm:prSet presAssocID="{942FE238-6873-448F-8E56-BCADCFDC5966}" presName="hierChild4" presStyleCnt="0"/>
      <dgm:spPr/>
    </dgm:pt>
    <dgm:pt modelId="{AA675859-A291-492B-B02D-59E363B8438C}" type="pres">
      <dgm:prSet presAssocID="{68314612-5ECF-4A4B-9D0D-867CC58B5D08}" presName="Name37" presStyleLbl="parChTrans1D4" presStyleIdx="0" presStyleCnt="4"/>
      <dgm:spPr/>
    </dgm:pt>
    <dgm:pt modelId="{E1E93E10-06C2-4DBD-B745-48F2904C4B3C}" type="pres">
      <dgm:prSet presAssocID="{75D8B2F9-F5DE-4DD7-9F93-38812C07B85F}" presName="hierRoot2" presStyleCnt="0">
        <dgm:presLayoutVars>
          <dgm:hierBranch val="init"/>
        </dgm:presLayoutVars>
      </dgm:prSet>
      <dgm:spPr/>
    </dgm:pt>
    <dgm:pt modelId="{C96AD6C2-0427-49B6-8F75-CF56A88968B2}" type="pres">
      <dgm:prSet presAssocID="{75D8B2F9-F5DE-4DD7-9F93-38812C07B85F}" presName="rootComposite" presStyleCnt="0"/>
      <dgm:spPr/>
    </dgm:pt>
    <dgm:pt modelId="{6F5A02F6-FCDA-4DDD-A9EB-3AB098A3A71F}" type="pres">
      <dgm:prSet presAssocID="{75D8B2F9-F5DE-4DD7-9F93-38812C07B85F}" presName="rootText" presStyleLbl="node1" presStyleIdx="2" presStyleCnt="14">
        <dgm:presLayoutVars>
          <dgm:chMax/>
          <dgm:chPref val="3"/>
        </dgm:presLayoutVars>
      </dgm:prSet>
      <dgm:spPr/>
    </dgm:pt>
    <dgm:pt modelId="{CFFE7DA6-14D2-4658-ACE2-1D79D1CAFB63}" type="pres">
      <dgm:prSet presAssocID="{75D8B2F9-F5DE-4DD7-9F93-38812C07B85F}" presName="titleText2" presStyleLbl="fgAcc1" presStyleIdx="2" presStyleCnt="14">
        <dgm:presLayoutVars>
          <dgm:chMax val="0"/>
          <dgm:chPref val="0"/>
        </dgm:presLayoutVars>
      </dgm:prSet>
      <dgm:spPr/>
    </dgm:pt>
    <dgm:pt modelId="{F1581C40-0DFB-4693-8968-2939250F0924}" type="pres">
      <dgm:prSet presAssocID="{75D8B2F9-F5DE-4DD7-9F93-38812C07B85F}" presName="rootConnector" presStyleLbl="node4" presStyleIdx="0" presStyleCnt="0"/>
      <dgm:spPr/>
    </dgm:pt>
    <dgm:pt modelId="{9FF92DFA-03AE-4193-BE0B-7180299092B7}" type="pres">
      <dgm:prSet presAssocID="{75D8B2F9-F5DE-4DD7-9F93-38812C07B85F}" presName="hierChild4" presStyleCnt="0"/>
      <dgm:spPr/>
    </dgm:pt>
    <dgm:pt modelId="{C474C2F1-E765-41EC-A463-7B68A8FA7401}" type="pres">
      <dgm:prSet presAssocID="{75D8B2F9-F5DE-4DD7-9F93-38812C07B85F}" presName="hierChild5" presStyleCnt="0"/>
      <dgm:spPr/>
    </dgm:pt>
    <dgm:pt modelId="{9E1DA909-721A-4D10-8EE6-32515F3C6D4D}" type="pres">
      <dgm:prSet presAssocID="{942FE238-6873-448F-8E56-BCADCFDC5966}" presName="hierChild5" presStyleCnt="0"/>
      <dgm:spPr/>
    </dgm:pt>
    <dgm:pt modelId="{8654360D-E06E-476A-AF9F-CA8EE452AD0B}" type="pres">
      <dgm:prSet presAssocID="{02FF86B0-E16F-4B99-9251-C0601624DE0C}" presName="Name37" presStyleLbl="parChTrans1D3" presStyleIdx="1" presStyleCnt="6"/>
      <dgm:spPr/>
    </dgm:pt>
    <dgm:pt modelId="{869112C5-9A25-4BD1-A815-588725E67453}" type="pres">
      <dgm:prSet presAssocID="{3A1CDE4D-21E8-478F-9B8D-C17142C7C141}" presName="hierRoot2" presStyleCnt="0">
        <dgm:presLayoutVars>
          <dgm:hierBranch val="init"/>
        </dgm:presLayoutVars>
      </dgm:prSet>
      <dgm:spPr/>
    </dgm:pt>
    <dgm:pt modelId="{EF961920-D3DE-4588-A35E-EA6489724B7B}" type="pres">
      <dgm:prSet presAssocID="{3A1CDE4D-21E8-478F-9B8D-C17142C7C141}" presName="rootComposite" presStyleCnt="0"/>
      <dgm:spPr/>
    </dgm:pt>
    <dgm:pt modelId="{3AABD385-F6DD-436A-93CC-EFC5CDBF3FC3}" type="pres">
      <dgm:prSet presAssocID="{3A1CDE4D-21E8-478F-9B8D-C17142C7C141}" presName="rootText" presStyleLbl="node1" presStyleIdx="3" presStyleCnt="14">
        <dgm:presLayoutVars>
          <dgm:chMax/>
          <dgm:chPref val="3"/>
        </dgm:presLayoutVars>
      </dgm:prSet>
      <dgm:spPr/>
    </dgm:pt>
    <dgm:pt modelId="{1323A618-434A-4C89-9122-A65534FE8034}" type="pres">
      <dgm:prSet presAssocID="{3A1CDE4D-21E8-478F-9B8D-C17142C7C141}" presName="titleText2" presStyleLbl="fgAcc1" presStyleIdx="3" presStyleCnt="14">
        <dgm:presLayoutVars>
          <dgm:chMax val="0"/>
          <dgm:chPref val="0"/>
        </dgm:presLayoutVars>
      </dgm:prSet>
      <dgm:spPr/>
    </dgm:pt>
    <dgm:pt modelId="{BD8E5439-37DB-4E8C-A884-799924FB0D95}" type="pres">
      <dgm:prSet presAssocID="{3A1CDE4D-21E8-478F-9B8D-C17142C7C141}" presName="rootConnector" presStyleLbl="node3" presStyleIdx="0" presStyleCnt="0"/>
      <dgm:spPr/>
    </dgm:pt>
    <dgm:pt modelId="{C4570D85-CB3A-410A-92E7-16312F0D01C4}" type="pres">
      <dgm:prSet presAssocID="{3A1CDE4D-21E8-478F-9B8D-C17142C7C141}" presName="hierChild4" presStyleCnt="0"/>
      <dgm:spPr/>
    </dgm:pt>
    <dgm:pt modelId="{595C49E0-DA83-46DA-BE71-734C91618320}" type="pres">
      <dgm:prSet presAssocID="{3A1CDE4D-21E8-478F-9B8D-C17142C7C141}" presName="hierChild5" presStyleCnt="0"/>
      <dgm:spPr/>
    </dgm:pt>
    <dgm:pt modelId="{E5F1102D-4731-44EE-BD3A-D04B1BA4DCAC}" type="pres">
      <dgm:prSet presAssocID="{D83E68F0-5D0F-4C7E-A2B3-7FE6F5BC5362}" presName="Name37" presStyleLbl="parChTrans1D3" presStyleIdx="2" presStyleCnt="6"/>
      <dgm:spPr/>
    </dgm:pt>
    <dgm:pt modelId="{8C1664CD-0594-4606-8611-16102A5D1312}" type="pres">
      <dgm:prSet presAssocID="{1052369D-CC60-477A-B9B9-7681B7436B64}" presName="hierRoot2" presStyleCnt="0">
        <dgm:presLayoutVars>
          <dgm:hierBranch val="init"/>
        </dgm:presLayoutVars>
      </dgm:prSet>
      <dgm:spPr/>
    </dgm:pt>
    <dgm:pt modelId="{56C7C154-7CF0-41B9-9184-C07A46190C7E}" type="pres">
      <dgm:prSet presAssocID="{1052369D-CC60-477A-B9B9-7681B7436B64}" presName="rootComposite" presStyleCnt="0"/>
      <dgm:spPr/>
    </dgm:pt>
    <dgm:pt modelId="{894B24E4-BEFD-4ABF-94E6-2D774D1077D3}" type="pres">
      <dgm:prSet presAssocID="{1052369D-CC60-477A-B9B9-7681B7436B64}" presName="rootText" presStyleLbl="node1" presStyleIdx="4" presStyleCnt="14">
        <dgm:presLayoutVars>
          <dgm:chMax/>
          <dgm:chPref val="3"/>
        </dgm:presLayoutVars>
      </dgm:prSet>
      <dgm:spPr/>
    </dgm:pt>
    <dgm:pt modelId="{4E8AED76-FCF3-4413-9EBB-401E79A88C9B}" type="pres">
      <dgm:prSet presAssocID="{1052369D-CC60-477A-B9B9-7681B7436B64}" presName="titleText2" presStyleLbl="fgAcc1" presStyleIdx="4" presStyleCnt="14">
        <dgm:presLayoutVars>
          <dgm:chMax val="0"/>
          <dgm:chPref val="0"/>
        </dgm:presLayoutVars>
      </dgm:prSet>
      <dgm:spPr/>
    </dgm:pt>
    <dgm:pt modelId="{EAEA8034-1F88-4EAA-B21F-71E9FD6C0761}" type="pres">
      <dgm:prSet presAssocID="{1052369D-CC60-477A-B9B9-7681B7436B64}" presName="rootConnector" presStyleLbl="node3" presStyleIdx="0" presStyleCnt="0"/>
      <dgm:spPr/>
    </dgm:pt>
    <dgm:pt modelId="{1FA7CF1B-8DA4-4C23-A460-2E356AAC0B58}" type="pres">
      <dgm:prSet presAssocID="{1052369D-CC60-477A-B9B9-7681B7436B64}" presName="hierChild4" presStyleCnt="0"/>
      <dgm:spPr/>
    </dgm:pt>
    <dgm:pt modelId="{30810545-4F5F-4A93-9625-074E2DA523B0}" type="pres">
      <dgm:prSet presAssocID="{1052369D-CC60-477A-B9B9-7681B7436B64}" presName="hierChild5" presStyleCnt="0"/>
      <dgm:spPr/>
    </dgm:pt>
    <dgm:pt modelId="{787EB55E-102E-4961-939A-4E970D2F5C81}" type="pres">
      <dgm:prSet presAssocID="{9E478B22-066F-4D9D-8268-4287EDC7467A}" presName="hierChild5" presStyleCnt="0"/>
      <dgm:spPr/>
    </dgm:pt>
    <dgm:pt modelId="{4BCFFF91-C9D3-4124-B0D8-DA383721B48C}" type="pres">
      <dgm:prSet presAssocID="{1AE39A1B-D196-427E-87ED-851D4C7C58A2}" presName="Name37" presStyleLbl="parChTrans1D2" presStyleIdx="1" presStyleCnt="5"/>
      <dgm:spPr/>
    </dgm:pt>
    <dgm:pt modelId="{533AF648-3CF2-444D-BE0A-E2411A3DCE66}" type="pres">
      <dgm:prSet presAssocID="{0AA60E84-3764-4692-8E9A-48F03152687E}" presName="hierRoot2" presStyleCnt="0">
        <dgm:presLayoutVars>
          <dgm:hierBranch val="init"/>
        </dgm:presLayoutVars>
      </dgm:prSet>
      <dgm:spPr/>
    </dgm:pt>
    <dgm:pt modelId="{0A9355F1-6F48-4AF1-871D-1E9E06CC3293}" type="pres">
      <dgm:prSet presAssocID="{0AA60E84-3764-4692-8E9A-48F03152687E}" presName="rootComposite" presStyleCnt="0"/>
      <dgm:spPr/>
    </dgm:pt>
    <dgm:pt modelId="{20EEBCD0-984C-45B9-9E2A-7E1D31B71310}" type="pres">
      <dgm:prSet presAssocID="{0AA60E84-3764-4692-8E9A-48F03152687E}" presName="rootText" presStyleLbl="node1" presStyleIdx="5" presStyleCnt="14">
        <dgm:presLayoutVars>
          <dgm:chMax/>
          <dgm:chPref val="3"/>
        </dgm:presLayoutVars>
      </dgm:prSet>
      <dgm:spPr/>
    </dgm:pt>
    <dgm:pt modelId="{FC4FD1E9-3305-4C6C-8A04-3D56A870C61F}" type="pres">
      <dgm:prSet presAssocID="{0AA60E84-3764-4692-8E9A-48F03152687E}" presName="titleText2" presStyleLbl="fgAcc1" presStyleIdx="5" presStyleCnt="14">
        <dgm:presLayoutVars>
          <dgm:chMax val="0"/>
          <dgm:chPref val="0"/>
        </dgm:presLayoutVars>
      </dgm:prSet>
      <dgm:spPr/>
    </dgm:pt>
    <dgm:pt modelId="{10D871C4-3740-4132-BABF-4480F77446C9}" type="pres">
      <dgm:prSet presAssocID="{0AA60E84-3764-4692-8E9A-48F03152687E}" presName="rootConnector" presStyleLbl="node2" presStyleIdx="0" presStyleCnt="0"/>
      <dgm:spPr/>
    </dgm:pt>
    <dgm:pt modelId="{1EEA299A-FCC6-48F7-869B-A96E1EB365EE}" type="pres">
      <dgm:prSet presAssocID="{0AA60E84-3764-4692-8E9A-48F03152687E}" presName="hierChild4" presStyleCnt="0"/>
      <dgm:spPr/>
    </dgm:pt>
    <dgm:pt modelId="{5B12AB4D-EDEE-4E1E-9CFC-8A81AB758DA2}" type="pres">
      <dgm:prSet presAssocID="{065D643A-4EB8-44C1-A77C-9EA0F639CA86}" presName="Name37" presStyleLbl="parChTrans1D3" presStyleIdx="3" presStyleCnt="6"/>
      <dgm:spPr/>
    </dgm:pt>
    <dgm:pt modelId="{FC0103B1-22B3-4164-9550-AAB39D609A6E}" type="pres">
      <dgm:prSet presAssocID="{84D4419D-A9A4-429F-B134-E1400AE4CD21}" presName="hierRoot2" presStyleCnt="0">
        <dgm:presLayoutVars>
          <dgm:hierBranch val="init"/>
        </dgm:presLayoutVars>
      </dgm:prSet>
      <dgm:spPr/>
    </dgm:pt>
    <dgm:pt modelId="{284587D4-403B-44A1-AFD0-78A9D9805C88}" type="pres">
      <dgm:prSet presAssocID="{84D4419D-A9A4-429F-B134-E1400AE4CD21}" presName="rootComposite" presStyleCnt="0"/>
      <dgm:spPr/>
    </dgm:pt>
    <dgm:pt modelId="{8243FA4A-25CF-4CA4-B37C-FFE7EA3A58C8}" type="pres">
      <dgm:prSet presAssocID="{84D4419D-A9A4-429F-B134-E1400AE4CD21}" presName="rootText" presStyleLbl="node1" presStyleIdx="6" presStyleCnt="14">
        <dgm:presLayoutVars>
          <dgm:chMax/>
          <dgm:chPref val="3"/>
        </dgm:presLayoutVars>
      </dgm:prSet>
      <dgm:spPr/>
    </dgm:pt>
    <dgm:pt modelId="{5C3C7123-01C9-4CF5-8B20-0D04481E9243}" type="pres">
      <dgm:prSet presAssocID="{84D4419D-A9A4-429F-B134-E1400AE4CD21}" presName="titleText2" presStyleLbl="fgAcc1" presStyleIdx="6" presStyleCnt="14">
        <dgm:presLayoutVars>
          <dgm:chMax val="0"/>
          <dgm:chPref val="0"/>
        </dgm:presLayoutVars>
      </dgm:prSet>
      <dgm:spPr/>
    </dgm:pt>
    <dgm:pt modelId="{77E6EB5A-FDEE-42A0-8180-4C979C30DD13}" type="pres">
      <dgm:prSet presAssocID="{84D4419D-A9A4-429F-B134-E1400AE4CD21}" presName="rootConnector" presStyleLbl="node3" presStyleIdx="0" presStyleCnt="0"/>
      <dgm:spPr/>
    </dgm:pt>
    <dgm:pt modelId="{A204904A-1C28-4561-A5C5-18CA19C60658}" type="pres">
      <dgm:prSet presAssocID="{84D4419D-A9A4-429F-B134-E1400AE4CD21}" presName="hierChild4" presStyleCnt="0"/>
      <dgm:spPr/>
    </dgm:pt>
    <dgm:pt modelId="{B9D70E3D-45B7-4700-8BF5-D2CFD4D51C1B}" type="pres">
      <dgm:prSet presAssocID="{84D4419D-A9A4-429F-B134-E1400AE4CD21}" presName="hierChild5" presStyleCnt="0"/>
      <dgm:spPr/>
    </dgm:pt>
    <dgm:pt modelId="{5C7C2409-E9BC-45E9-A304-F36C7BB2D797}" type="pres">
      <dgm:prSet presAssocID="{0AA60E84-3764-4692-8E9A-48F03152687E}" presName="hierChild5" presStyleCnt="0"/>
      <dgm:spPr/>
    </dgm:pt>
    <dgm:pt modelId="{3179E48C-3649-48C6-8522-C514DDDBE194}" type="pres">
      <dgm:prSet presAssocID="{CFFF7F7C-9D41-40BA-AF19-6ABA280420C7}" presName="Name37" presStyleLbl="parChTrans1D2" presStyleIdx="2" presStyleCnt="5"/>
      <dgm:spPr/>
    </dgm:pt>
    <dgm:pt modelId="{2C9CA36A-52D2-4008-A6F6-17F59231881E}" type="pres">
      <dgm:prSet presAssocID="{C08302C4-FDFF-4C40-B2B8-99D4CC75EC82}" presName="hierRoot2" presStyleCnt="0">
        <dgm:presLayoutVars>
          <dgm:hierBranch val="init"/>
        </dgm:presLayoutVars>
      </dgm:prSet>
      <dgm:spPr/>
    </dgm:pt>
    <dgm:pt modelId="{C5D15948-4E2C-4A5D-99BA-C7DC5A66B1E6}" type="pres">
      <dgm:prSet presAssocID="{C08302C4-FDFF-4C40-B2B8-99D4CC75EC82}" presName="rootComposite" presStyleCnt="0"/>
      <dgm:spPr/>
    </dgm:pt>
    <dgm:pt modelId="{07C77D11-1AFE-4DC9-9AB4-53DC968568E6}" type="pres">
      <dgm:prSet presAssocID="{C08302C4-FDFF-4C40-B2B8-99D4CC75EC82}" presName="rootText" presStyleLbl="node1" presStyleIdx="7" presStyleCnt="14">
        <dgm:presLayoutVars>
          <dgm:chMax/>
          <dgm:chPref val="3"/>
        </dgm:presLayoutVars>
      </dgm:prSet>
      <dgm:spPr/>
    </dgm:pt>
    <dgm:pt modelId="{F2583B5B-AC48-4017-95D5-BF95AF9B1938}" type="pres">
      <dgm:prSet presAssocID="{C08302C4-FDFF-4C40-B2B8-99D4CC75EC82}" presName="titleText2" presStyleLbl="fgAcc1" presStyleIdx="7" presStyleCnt="14">
        <dgm:presLayoutVars>
          <dgm:chMax val="0"/>
          <dgm:chPref val="0"/>
        </dgm:presLayoutVars>
      </dgm:prSet>
      <dgm:spPr/>
    </dgm:pt>
    <dgm:pt modelId="{02CE0473-9F28-4014-B4AD-60C15C2E0BB4}" type="pres">
      <dgm:prSet presAssocID="{C08302C4-FDFF-4C40-B2B8-99D4CC75EC82}" presName="rootConnector" presStyleLbl="node2" presStyleIdx="0" presStyleCnt="0"/>
      <dgm:spPr/>
    </dgm:pt>
    <dgm:pt modelId="{4F8EFC7F-5968-44C9-B63A-F01636E1CEC3}" type="pres">
      <dgm:prSet presAssocID="{C08302C4-FDFF-4C40-B2B8-99D4CC75EC82}" presName="hierChild4" presStyleCnt="0"/>
      <dgm:spPr/>
    </dgm:pt>
    <dgm:pt modelId="{7E1212B4-E1A1-4627-BD39-4DE1327B8317}" type="pres">
      <dgm:prSet presAssocID="{4256CC06-928C-4C84-84C1-23B8514EBB55}" presName="Name37" presStyleLbl="parChTrans1D3" presStyleIdx="4" presStyleCnt="6"/>
      <dgm:spPr/>
    </dgm:pt>
    <dgm:pt modelId="{60DBD7F2-70E2-4139-BA67-3C203D423FF5}" type="pres">
      <dgm:prSet presAssocID="{E9591CCE-FDDC-4D80-88EB-CB55EB245A03}" presName="hierRoot2" presStyleCnt="0">
        <dgm:presLayoutVars>
          <dgm:hierBranch val="init"/>
        </dgm:presLayoutVars>
      </dgm:prSet>
      <dgm:spPr/>
    </dgm:pt>
    <dgm:pt modelId="{C28F4EC3-7BEB-463D-92D7-050DCCA616D7}" type="pres">
      <dgm:prSet presAssocID="{E9591CCE-FDDC-4D80-88EB-CB55EB245A03}" presName="rootComposite" presStyleCnt="0"/>
      <dgm:spPr/>
    </dgm:pt>
    <dgm:pt modelId="{7D04F9FD-5D73-4E48-AD91-51FBF965FB6E}" type="pres">
      <dgm:prSet presAssocID="{E9591CCE-FDDC-4D80-88EB-CB55EB245A03}" presName="rootText" presStyleLbl="node1" presStyleIdx="8" presStyleCnt="14">
        <dgm:presLayoutVars>
          <dgm:chMax/>
          <dgm:chPref val="3"/>
        </dgm:presLayoutVars>
      </dgm:prSet>
      <dgm:spPr/>
    </dgm:pt>
    <dgm:pt modelId="{AC8EC2AA-8101-45BC-8C02-860665E104D2}" type="pres">
      <dgm:prSet presAssocID="{E9591CCE-FDDC-4D80-88EB-CB55EB245A03}" presName="titleText2" presStyleLbl="fgAcc1" presStyleIdx="8" presStyleCnt="14">
        <dgm:presLayoutVars>
          <dgm:chMax val="0"/>
          <dgm:chPref val="0"/>
        </dgm:presLayoutVars>
      </dgm:prSet>
      <dgm:spPr/>
    </dgm:pt>
    <dgm:pt modelId="{014ABF1C-6CB9-4650-8F99-1C9B5B03B6FA}" type="pres">
      <dgm:prSet presAssocID="{E9591CCE-FDDC-4D80-88EB-CB55EB245A03}" presName="rootConnector" presStyleLbl="node3" presStyleIdx="0" presStyleCnt="0"/>
      <dgm:spPr/>
    </dgm:pt>
    <dgm:pt modelId="{D25151C3-1BD3-42BF-A0DF-6C6C000593F5}" type="pres">
      <dgm:prSet presAssocID="{E9591CCE-FDDC-4D80-88EB-CB55EB245A03}" presName="hierChild4" presStyleCnt="0"/>
      <dgm:spPr/>
    </dgm:pt>
    <dgm:pt modelId="{DBCABD72-823B-4185-976A-F58D4CA5ACA8}" type="pres">
      <dgm:prSet presAssocID="{E9591CCE-FDDC-4D80-88EB-CB55EB245A03}" presName="hierChild5" presStyleCnt="0"/>
      <dgm:spPr/>
    </dgm:pt>
    <dgm:pt modelId="{9CE399E3-82C9-440F-A8AA-15877FE831DA}" type="pres">
      <dgm:prSet presAssocID="{C08302C4-FDFF-4C40-B2B8-99D4CC75EC82}" presName="hierChild5" presStyleCnt="0"/>
      <dgm:spPr/>
    </dgm:pt>
    <dgm:pt modelId="{CDFE5D2F-82EF-43EF-9B95-713C4C4AB11D}" type="pres">
      <dgm:prSet presAssocID="{5E0FAFFC-E8B5-4C3D-8229-0E6F57F4BAE8}" presName="Name37" presStyleLbl="parChTrans1D2" presStyleIdx="3" presStyleCnt="5"/>
      <dgm:spPr/>
    </dgm:pt>
    <dgm:pt modelId="{CD3F2E4C-37AF-404A-A4F2-6FCDB96D4776}" type="pres">
      <dgm:prSet presAssocID="{CB3FC629-13DE-4376-9CC0-CB27852FB73F}" presName="hierRoot2" presStyleCnt="0">
        <dgm:presLayoutVars>
          <dgm:hierBranch val="init"/>
        </dgm:presLayoutVars>
      </dgm:prSet>
      <dgm:spPr/>
    </dgm:pt>
    <dgm:pt modelId="{CFB683F7-D0D4-4337-8696-C2BBF6044476}" type="pres">
      <dgm:prSet presAssocID="{CB3FC629-13DE-4376-9CC0-CB27852FB73F}" presName="rootComposite" presStyleCnt="0"/>
      <dgm:spPr/>
    </dgm:pt>
    <dgm:pt modelId="{51B69BE7-46DA-49E0-A2F9-C2D14AB0C7CC}" type="pres">
      <dgm:prSet presAssocID="{CB3FC629-13DE-4376-9CC0-CB27852FB73F}" presName="rootText" presStyleLbl="node1" presStyleIdx="9" presStyleCnt="14">
        <dgm:presLayoutVars>
          <dgm:chMax/>
          <dgm:chPref val="3"/>
        </dgm:presLayoutVars>
      </dgm:prSet>
      <dgm:spPr/>
    </dgm:pt>
    <dgm:pt modelId="{1C62AC2D-A49F-4307-808E-C1CD4F6138E9}" type="pres">
      <dgm:prSet presAssocID="{CB3FC629-13DE-4376-9CC0-CB27852FB73F}" presName="titleText2" presStyleLbl="fgAcc1" presStyleIdx="9" presStyleCnt="14">
        <dgm:presLayoutVars>
          <dgm:chMax val="0"/>
          <dgm:chPref val="0"/>
        </dgm:presLayoutVars>
      </dgm:prSet>
      <dgm:spPr/>
    </dgm:pt>
    <dgm:pt modelId="{26522202-5D53-4036-8691-C2984F2511A6}" type="pres">
      <dgm:prSet presAssocID="{CB3FC629-13DE-4376-9CC0-CB27852FB73F}" presName="rootConnector" presStyleLbl="node2" presStyleIdx="0" presStyleCnt="0"/>
      <dgm:spPr/>
    </dgm:pt>
    <dgm:pt modelId="{C112B870-C80F-4771-BC39-730ECEAD5DA3}" type="pres">
      <dgm:prSet presAssocID="{CB3FC629-13DE-4376-9CC0-CB27852FB73F}" presName="hierChild4" presStyleCnt="0"/>
      <dgm:spPr/>
    </dgm:pt>
    <dgm:pt modelId="{1325ED1A-5BA7-4061-B8F0-0440ADA11F12}" type="pres">
      <dgm:prSet presAssocID="{7188D241-69A9-4D42-823C-D2C9B5851D77}" presName="Name37" presStyleLbl="parChTrans1D3" presStyleIdx="5" presStyleCnt="6"/>
      <dgm:spPr/>
    </dgm:pt>
    <dgm:pt modelId="{691C2A9C-DADF-47CB-836A-E2722E266D6C}" type="pres">
      <dgm:prSet presAssocID="{63F7506A-2993-49AD-9FDD-F5F7A59E5E9C}" presName="hierRoot2" presStyleCnt="0">
        <dgm:presLayoutVars>
          <dgm:hierBranch val="init"/>
        </dgm:presLayoutVars>
      </dgm:prSet>
      <dgm:spPr/>
    </dgm:pt>
    <dgm:pt modelId="{7DEEF99F-0A25-47A7-B7D8-487C6CD0B20C}" type="pres">
      <dgm:prSet presAssocID="{63F7506A-2993-49AD-9FDD-F5F7A59E5E9C}" presName="rootComposite" presStyleCnt="0"/>
      <dgm:spPr/>
    </dgm:pt>
    <dgm:pt modelId="{30A690F7-F041-4976-8E36-292605A1E71F}" type="pres">
      <dgm:prSet presAssocID="{63F7506A-2993-49AD-9FDD-F5F7A59E5E9C}" presName="rootText" presStyleLbl="node1" presStyleIdx="10" presStyleCnt="14">
        <dgm:presLayoutVars>
          <dgm:chMax/>
          <dgm:chPref val="3"/>
        </dgm:presLayoutVars>
      </dgm:prSet>
      <dgm:spPr/>
    </dgm:pt>
    <dgm:pt modelId="{21AAEC0B-8F66-4E36-BFAD-D9363F9F1F25}" type="pres">
      <dgm:prSet presAssocID="{63F7506A-2993-49AD-9FDD-F5F7A59E5E9C}" presName="titleText2" presStyleLbl="fgAcc1" presStyleIdx="10" presStyleCnt="14">
        <dgm:presLayoutVars>
          <dgm:chMax val="0"/>
          <dgm:chPref val="0"/>
        </dgm:presLayoutVars>
      </dgm:prSet>
      <dgm:spPr/>
    </dgm:pt>
    <dgm:pt modelId="{A895BF79-1E19-4A86-BA31-A618325F86E7}" type="pres">
      <dgm:prSet presAssocID="{63F7506A-2993-49AD-9FDD-F5F7A59E5E9C}" presName="rootConnector" presStyleLbl="node3" presStyleIdx="0" presStyleCnt="0"/>
      <dgm:spPr/>
    </dgm:pt>
    <dgm:pt modelId="{C573C135-04F8-456D-A524-03845F0B8AE0}" type="pres">
      <dgm:prSet presAssocID="{63F7506A-2993-49AD-9FDD-F5F7A59E5E9C}" presName="hierChild4" presStyleCnt="0"/>
      <dgm:spPr/>
    </dgm:pt>
    <dgm:pt modelId="{C7BBC8FA-C7ED-4C1E-A5B8-46299742228D}" type="pres">
      <dgm:prSet presAssocID="{1656788B-4B66-4C5D-978F-1615AE46F6D1}" presName="Name37" presStyleLbl="parChTrans1D4" presStyleIdx="1" presStyleCnt="4"/>
      <dgm:spPr/>
    </dgm:pt>
    <dgm:pt modelId="{8F738471-8A23-4BAA-9EB7-ADAAD32F1270}" type="pres">
      <dgm:prSet presAssocID="{24B2ABF2-A552-42C9-902C-AE845DE59FA2}" presName="hierRoot2" presStyleCnt="0">
        <dgm:presLayoutVars>
          <dgm:hierBranch val="init"/>
        </dgm:presLayoutVars>
      </dgm:prSet>
      <dgm:spPr/>
    </dgm:pt>
    <dgm:pt modelId="{B94467D6-784E-4D07-B31B-0D9B7293DC7D}" type="pres">
      <dgm:prSet presAssocID="{24B2ABF2-A552-42C9-902C-AE845DE59FA2}" presName="rootComposite" presStyleCnt="0"/>
      <dgm:spPr/>
    </dgm:pt>
    <dgm:pt modelId="{3EF03B8C-9369-4A54-84E2-6DCCAB1879F3}" type="pres">
      <dgm:prSet presAssocID="{24B2ABF2-A552-42C9-902C-AE845DE59FA2}" presName="rootText" presStyleLbl="node1" presStyleIdx="11" presStyleCnt="14">
        <dgm:presLayoutVars>
          <dgm:chMax/>
          <dgm:chPref val="3"/>
        </dgm:presLayoutVars>
      </dgm:prSet>
      <dgm:spPr/>
    </dgm:pt>
    <dgm:pt modelId="{F5B39B1D-D8E9-46D3-AFC3-2A7405092A3A}" type="pres">
      <dgm:prSet presAssocID="{24B2ABF2-A552-42C9-902C-AE845DE59FA2}" presName="titleText2" presStyleLbl="fgAcc1" presStyleIdx="11" presStyleCnt="14">
        <dgm:presLayoutVars>
          <dgm:chMax val="0"/>
          <dgm:chPref val="0"/>
        </dgm:presLayoutVars>
      </dgm:prSet>
      <dgm:spPr/>
    </dgm:pt>
    <dgm:pt modelId="{3191FAF6-0759-40D9-8517-490AA99CF3EE}" type="pres">
      <dgm:prSet presAssocID="{24B2ABF2-A552-42C9-902C-AE845DE59FA2}" presName="rootConnector" presStyleLbl="node4" presStyleIdx="0" presStyleCnt="0"/>
      <dgm:spPr/>
    </dgm:pt>
    <dgm:pt modelId="{426A4B03-AEDF-4E3F-82AB-CFA280C0AF6C}" type="pres">
      <dgm:prSet presAssocID="{24B2ABF2-A552-42C9-902C-AE845DE59FA2}" presName="hierChild4" presStyleCnt="0"/>
      <dgm:spPr/>
    </dgm:pt>
    <dgm:pt modelId="{E113922D-FE04-4D11-92D7-B57A4DBB9D36}" type="pres">
      <dgm:prSet presAssocID="{24B2ABF2-A552-42C9-902C-AE845DE59FA2}" presName="hierChild5" presStyleCnt="0"/>
      <dgm:spPr/>
    </dgm:pt>
    <dgm:pt modelId="{2BF29F92-709E-478A-A524-A2CA38D02D52}" type="pres">
      <dgm:prSet presAssocID="{87E2845A-CA81-4B10-8EB0-B6A82F21BB19}" presName="Name37" presStyleLbl="parChTrans1D4" presStyleIdx="2" presStyleCnt="4"/>
      <dgm:spPr/>
    </dgm:pt>
    <dgm:pt modelId="{8023F0DF-A7FE-419D-A827-877A1488837E}" type="pres">
      <dgm:prSet presAssocID="{B4240B44-72D0-40D8-9498-5B54ACE19884}" presName="hierRoot2" presStyleCnt="0">
        <dgm:presLayoutVars>
          <dgm:hierBranch val="init"/>
        </dgm:presLayoutVars>
      </dgm:prSet>
      <dgm:spPr/>
    </dgm:pt>
    <dgm:pt modelId="{498B54A5-CFC7-4529-8DF9-57FF42799E6F}" type="pres">
      <dgm:prSet presAssocID="{B4240B44-72D0-40D8-9498-5B54ACE19884}" presName="rootComposite" presStyleCnt="0"/>
      <dgm:spPr/>
    </dgm:pt>
    <dgm:pt modelId="{6527360F-BECD-44E3-A4D5-F7E764FE8E87}" type="pres">
      <dgm:prSet presAssocID="{B4240B44-72D0-40D8-9498-5B54ACE19884}" presName="rootText" presStyleLbl="node1" presStyleIdx="12" presStyleCnt="14">
        <dgm:presLayoutVars>
          <dgm:chMax/>
          <dgm:chPref val="3"/>
        </dgm:presLayoutVars>
      </dgm:prSet>
      <dgm:spPr/>
    </dgm:pt>
    <dgm:pt modelId="{543B3C5F-5A49-4364-9402-8E02B831B5ED}" type="pres">
      <dgm:prSet presAssocID="{B4240B44-72D0-40D8-9498-5B54ACE19884}" presName="titleText2" presStyleLbl="fgAcc1" presStyleIdx="12" presStyleCnt="14">
        <dgm:presLayoutVars>
          <dgm:chMax val="0"/>
          <dgm:chPref val="0"/>
        </dgm:presLayoutVars>
      </dgm:prSet>
      <dgm:spPr/>
    </dgm:pt>
    <dgm:pt modelId="{E960A1D7-0105-4DBF-8D4C-071A3979312A}" type="pres">
      <dgm:prSet presAssocID="{B4240B44-72D0-40D8-9498-5B54ACE19884}" presName="rootConnector" presStyleLbl="node4" presStyleIdx="0" presStyleCnt="0"/>
      <dgm:spPr/>
    </dgm:pt>
    <dgm:pt modelId="{CFCF6514-4C78-4828-9F21-027746010A4F}" type="pres">
      <dgm:prSet presAssocID="{B4240B44-72D0-40D8-9498-5B54ACE19884}" presName="hierChild4" presStyleCnt="0"/>
      <dgm:spPr/>
    </dgm:pt>
    <dgm:pt modelId="{AD0FE21E-AB54-497D-9D5A-A137BC75B2BA}" type="pres">
      <dgm:prSet presAssocID="{B4240B44-72D0-40D8-9498-5B54ACE19884}" presName="hierChild5" presStyleCnt="0"/>
      <dgm:spPr/>
    </dgm:pt>
    <dgm:pt modelId="{2635B66C-3015-4EAD-A18E-64A3BADEF8C2}" type="pres">
      <dgm:prSet presAssocID="{8ACAF5CC-4311-4125-B720-5776A0684C9D}" presName="Name37" presStyleLbl="parChTrans1D4" presStyleIdx="3" presStyleCnt="4"/>
      <dgm:spPr/>
    </dgm:pt>
    <dgm:pt modelId="{3CFA8DA4-1D45-457B-8897-214041F2CED0}" type="pres">
      <dgm:prSet presAssocID="{121FD34F-91DC-40C0-9BD7-482846BE182F}" presName="hierRoot2" presStyleCnt="0">
        <dgm:presLayoutVars>
          <dgm:hierBranch val="init"/>
        </dgm:presLayoutVars>
      </dgm:prSet>
      <dgm:spPr/>
    </dgm:pt>
    <dgm:pt modelId="{14FDDA22-8D11-46C7-AAE8-0CF0CA9E51BB}" type="pres">
      <dgm:prSet presAssocID="{121FD34F-91DC-40C0-9BD7-482846BE182F}" presName="rootComposite" presStyleCnt="0"/>
      <dgm:spPr/>
    </dgm:pt>
    <dgm:pt modelId="{C9FA1168-B4F7-4A59-861E-317D8358C2E0}" type="pres">
      <dgm:prSet presAssocID="{121FD34F-91DC-40C0-9BD7-482846BE182F}" presName="rootText" presStyleLbl="node1" presStyleIdx="13" presStyleCnt="14">
        <dgm:presLayoutVars>
          <dgm:chMax/>
          <dgm:chPref val="3"/>
        </dgm:presLayoutVars>
      </dgm:prSet>
      <dgm:spPr/>
    </dgm:pt>
    <dgm:pt modelId="{ECC4882D-2FB1-4EED-9AA4-9B4F4D7537F8}" type="pres">
      <dgm:prSet presAssocID="{121FD34F-91DC-40C0-9BD7-482846BE182F}" presName="titleText2" presStyleLbl="fgAcc1" presStyleIdx="13" presStyleCnt="14">
        <dgm:presLayoutVars>
          <dgm:chMax val="0"/>
          <dgm:chPref val="0"/>
        </dgm:presLayoutVars>
      </dgm:prSet>
      <dgm:spPr/>
    </dgm:pt>
    <dgm:pt modelId="{FDA1C313-8606-4D84-84C1-958B2126BA4A}" type="pres">
      <dgm:prSet presAssocID="{121FD34F-91DC-40C0-9BD7-482846BE182F}" presName="rootConnector" presStyleLbl="node4" presStyleIdx="0" presStyleCnt="0"/>
      <dgm:spPr/>
    </dgm:pt>
    <dgm:pt modelId="{1F9794CF-73C4-4DD4-A513-1B301198AC13}" type="pres">
      <dgm:prSet presAssocID="{121FD34F-91DC-40C0-9BD7-482846BE182F}" presName="hierChild4" presStyleCnt="0"/>
      <dgm:spPr/>
    </dgm:pt>
    <dgm:pt modelId="{D59C0A51-89CC-4D3A-B396-C6641C25DE4B}" type="pres">
      <dgm:prSet presAssocID="{121FD34F-91DC-40C0-9BD7-482846BE182F}" presName="hierChild5" presStyleCnt="0"/>
      <dgm:spPr/>
    </dgm:pt>
    <dgm:pt modelId="{C47DE0C0-50D3-484F-A39F-1421901E2B2F}" type="pres">
      <dgm:prSet presAssocID="{63F7506A-2993-49AD-9FDD-F5F7A59E5E9C}" presName="hierChild5" presStyleCnt="0"/>
      <dgm:spPr/>
    </dgm:pt>
    <dgm:pt modelId="{953214B3-2D56-41A1-A552-52000F6E1907}" type="pres">
      <dgm:prSet presAssocID="{CB3FC629-13DE-4376-9CC0-CB27852FB73F}" presName="hierChild5" presStyleCnt="0"/>
      <dgm:spPr/>
    </dgm:pt>
    <dgm:pt modelId="{5FA5C60B-5F8D-41F2-A331-86E7290CAD5D}" type="pres">
      <dgm:prSet presAssocID="{21AFF9F5-178C-405C-AB40-1F1E2315D6EE}" presName="hierChild3" presStyleCnt="0"/>
      <dgm:spPr/>
    </dgm:pt>
    <dgm:pt modelId="{3C768ADE-79C4-4BC1-A634-D4244767A4ED}" type="pres">
      <dgm:prSet presAssocID="{82AAA6C8-17D3-4458-A34B-3161D6B6F382}" presName="Name96" presStyleLbl="parChTrans1D2" presStyleIdx="4" presStyleCnt="5"/>
      <dgm:spPr/>
    </dgm:pt>
    <dgm:pt modelId="{129ED5A7-1F4D-4A16-887C-43ED8BE08E60}" type="pres">
      <dgm:prSet presAssocID="{B9F346F0-47F6-440F-BA14-134E30BC3B62}" presName="hierRoot3" presStyleCnt="0">
        <dgm:presLayoutVars>
          <dgm:hierBranch val="init"/>
        </dgm:presLayoutVars>
      </dgm:prSet>
      <dgm:spPr/>
    </dgm:pt>
    <dgm:pt modelId="{ECC1EBF0-A0B1-492C-AE27-5F64E00E9100}" type="pres">
      <dgm:prSet presAssocID="{B9F346F0-47F6-440F-BA14-134E30BC3B62}" presName="rootComposite3" presStyleCnt="0"/>
      <dgm:spPr/>
    </dgm:pt>
    <dgm:pt modelId="{164D2FEB-52CF-4628-8EEC-98FF2F589508}" type="pres">
      <dgm:prSet presAssocID="{B9F346F0-47F6-440F-BA14-134E30BC3B62}" presName="rootText3" presStyleLbl="asst1" presStyleIdx="0" presStyleCnt="1">
        <dgm:presLayoutVars>
          <dgm:chPref val="3"/>
        </dgm:presLayoutVars>
      </dgm:prSet>
      <dgm:spPr/>
    </dgm:pt>
    <dgm:pt modelId="{93EC9BC8-6963-45B3-8980-BFE1E4432B50}" type="pres">
      <dgm:prSet presAssocID="{B9F346F0-47F6-440F-BA14-134E30BC3B62}" presName="titleText3" presStyleLbl="fgAcc2" presStyleIdx="0" presStyleCnt="1">
        <dgm:presLayoutVars>
          <dgm:chMax val="0"/>
          <dgm:chPref val="0"/>
        </dgm:presLayoutVars>
      </dgm:prSet>
      <dgm:spPr/>
    </dgm:pt>
    <dgm:pt modelId="{D6AD008A-93E6-47FA-B999-1EC175F3D96B}" type="pres">
      <dgm:prSet presAssocID="{B9F346F0-47F6-440F-BA14-134E30BC3B62}" presName="rootConnector3" presStyleLbl="asst1" presStyleIdx="0" presStyleCnt="1"/>
      <dgm:spPr/>
    </dgm:pt>
    <dgm:pt modelId="{CE38F980-E308-4082-BC1D-E0D8C7BCA30F}" type="pres">
      <dgm:prSet presAssocID="{B9F346F0-47F6-440F-BA14-134E30BC3B62}" presName="hierChild6" presStyleCnt="0"/>
      <dgm:spPr/>
    </dgm:pt>
    <dgm:pt modelId="{F3DBC053-DDD6-4FED-A430-E9DFB1169FA8}" type="pres">
      <dgm:prSet presAssocID="{B9F346F0-47F6-440F-BA14-134E30BC3B62}" presName="hierChild7" presStyleCnt="0"/>
      <dgm:spPr/>
    </dgm:pt>
  </dgm:ptLst>
  <dgm:cxnLst>
    <dgm:cxn modelId="{4011D704-E35F-4B55-B618-610F79FA34FA}" srcId="{942FE238-6873-448F-8E56-BCADCFDC5966}" destId="{75D8B2F9-F5DE-4DD7-9F93-38812C07B85F}" srcOrd="0" destOrd="0" parTransId="{68314612-5ECF-4A4B-9D0D-867CC58B5D08}" sibTransId="{B1AB871A-8619-41D3-94A1-5B8851A58593}"/>
    <dgm:cxn modelId="{826D0306-FBEA-4358-A370-ED027D6B88C1}" srcId="{21AFF9F5-178C-405C-AB40-1F1E2315D6EE}" destId="{B9F346F0-47F6-440F-BA14-134E30BC3B62}" srcOrd="0" destOrd="0" parTransId="{82AAA6C8-17D3-4458-A34B-3161D6B6F382}" sibTransId="{F6696FB5-8AFF-4F15-8338-DC7459C7C568}"/>
    <dgm:cxn modelId="{C4EF7606-76F8-45E0-BBF6-F3D4386A9CBB}" type="presOf" srcId="{21AFF9F5-178C-405C-AB40-1F1E2315D6EE}" destId="{A8E3277C-F36D-48A6-9016-64C2D5D97EC7}" srcOrd="1" destOrd="0" presId="urn:microsoft.com/office/officeart/2008/layout/NameandTitleOrganizationalChart"/>
    <dgm:cxn modelId="{A48D7208-9477-4D04-9CAC-8ED746CA76B5}" srcId="{21AFF9F5-178C-405C-AB40-1F1E2315D6EE}" destId="{0AA60E84-3764-4692-8E9A-48F03152687E}" srcOrd="2" destOrd="0" parTransId="{1AE39A1B-D196-427E-87ED-851D4C7C58A2}" sibTransId="{AEBDCD70-D624-429F-9954-08D1F35A15A4}"/>
    <dgm:cxn modelId="{9BE7010A-D8CD-4915-ACB0-684EE71503E6}" type="presOf" srcId="{5E0FAFFC-E8B5-4C3D-8229-0E6F57F4BAE8}" destId="{CDFE5D2F-82EF-43EF-9B95-713C4C4AB11D}" srcOrd="0" destOrd="0" presId="urn:microsoft.com/office/officeart/2008/layout/NameandTitleOrganizationalChart"/>
    <dgm:cxn modelId="{E7EBE20A-9C27-405C-87B9-DD8713EAC0A0}" type="presOf" srcId="{CFFF7F7C-9D41-40BA-AF19-6ABA280420C7}" destId="{3179E48C-3649-48C6-8522-C514DDDBE194}" srcOrd="0" destOrd="0" presId="urn:microsoft.com/office/officeart/2008/layout/NameandTitleOrganizationalChart"/>
    <dgm:cxn modelId="{B905B80F-E61C-4F54-A1C5-A7EEF92362E3}" type="presOf" srcId="{1052369D-CC60-477A-B9B9-7681B7436B64}" destId="{EAEA8034-1F88-4EAA-B21F-71E9FD6C0761}" srcOrd="1" destOrd="0" presId="urn:microsoft.com/office/officeart/2008/layout/NameandTitleOrganizationalChart"/>
    <dgm:cxn modelId="{C504A513-631F-48E5-A45B-E67721181AE4}" type="presOf" srcId="{63F7506A-2993-49AD-9FDD-F5F7A59E5E9C}" destId="{A895BF79-1E19-4A86-BA31-A618325F86E7}" srcOrd="1" destOrd="0" presId="urn:microsoft.com/office/officeart/2008/layout/NameandTitleOrganizationalChart"/>
    <dgm:cxn modelId="{A2B85515-5C50-4A3E-BB3D-6DFF5649C0A6}" type="presOf" srcId="{21AFF9F5-178C-405C-AB40-1F1E2315D6EE}" destId="{FB961BA3-283C-4B83-B07F-9AF51CE40B66}" srcOrd="0" destOrd="0" presId="urn:microsoft.com/office/officeart/2008/layout/NameandTitleOrganizationalChart"/>
    <dgm:cxn modelId="{B03D571C-AB2D-44DA-A84E-7B661B67FF87}" type="presOf" srcId="{F5D76BB5-420B-4321-BCB6-F2117CCD085C}" destId="{C3C1C519-C1E8-4FC5-92A4-35013DC90BB9}" srcOrd="0" destOrd="0" presId="urn:microsoft.com/office/officeart/2008/layout/NameandTitleOrganizationalChart"/>
    <dgm:cxn modelId="{6830E91C-61AF-46FA-88FB-6A0A7095D9FD}" type="presOf" srcId="{29CED54F-0697-45E6-80C0-8EFC80C2AB34}" destId="{AC8EC2AA-8101-45BC-8C02-860665E104D2}" srcOrd="0" destOrd="0" presId="urn:microsoft.com/office/officeart/2008/layout/NameandTitleOrganizationalChart"/>
    <dgm:cxn modelId="{2521BC1D-8988-452D-A065-D55A9BABF319}" type="presOf" srcId="{AEBDCD70-D624-429F-9954-08D1F35A15A4}" destId="{FC4FD1E9-3305-4C6C-8A04-3D56A870C61F}" srcOrd="0" destOrd="0" presId="urn:microsoft.com/office/officeart/2008/layout/NameandTitleOrganizationalChart"/>
    <dgm:cxn modelId="{DC1A3421-FA36-4041-8B39-A4D19FBA4E45}" type="presOf" srcId="{4256CC06-928C-4C84-84C1-23B8514EBB55}" destId="{7E1212B4-E1A1-4627-BD39-4DE1327B8317}" srcOrd="0" destOrd="0" presId="urn:microsoft.com/office/officeart/2008/layout/NameandTitleOrganizationalChart"/>
    <dgm:cxn modelId="{15667325-470B-421B-ADB2-E2F8B52CC3C9}" type="presOf" srcId="{CB3FC629-13DE-4376-9CC0-CB27852FB73F}" destId="{51B69BE7-46DA-49E0-A2F9-C2D14AB0C7CC}" srcOrd="0" destOrd="0" presId="urn:microsoft.com/office/officeart/2008/layout/NameandTitleOrganizationalChart"/>
    <dgm:cxn modelId="{DB37F825-529A-4E73-A950-AD7CEBE855D6}" type="presOf" srcId="{75D8B2F9-F5DE-4DD7-9F93-38812C07B85F}" destId="{6F5A02F6-FCDA-4DDD-A9EB-3AB098A3A71F}" srcOrd="0" destOrd="0" presId="urn:microsoft.com/office/officeart/2008/layout/NameandTitleOrganizationalChart"/>
    <dgm:cxn modelId="{FAAFB930-AE1A-4A1B-93AC-9E2F4CB4D3B2}" type="presOf" srcId="{C08302C4-FDFF-4C40-B2B8-99D4CC75EC82}" destId="{07C77D11-1AFE-4DC9-9AB4-53DC968568E6}" srcOrd="0" destOrd="0" presId="urn:microsoft.com/office/officeart/2008/layout/NameandTitleOrganizationalChart"/>
    <dgm:cxn modelId="{DF38DA31-63B6-4489-8A6E-EAE2EEF67909}" type="presOf" srcId="{B4240B44-72D0-40D8-9498-5B54ACE19884}" destId="{E960A1D7-0105-4DBF-8D4C-071A3979312A}" srcOrd="1" destOrd="0" presId="urn:microsoft.com/office/officeart/2008/layout/NameandTitleOrganizationalChart"/>
    <dgm:cxn modelId="{59E19433-C14D-408C-BB63-6807054B1085}" srcId="{0AA60E84-3764-4692-8E9A-48F03152687E}" destId="{84D4419D-A9A4-429F-B134-E1400AE4CD21}" srcOrd="0" destOrd="0" parTransId="{065D643A-4EB8-44C1-A77C-9EA0F639CA86}" sibTransId="{E837BED1-84F8-46D0-9F7D-938FC56E86A3}"/>
    <dgm:cxn modelId="{72F63A36-025C-41A3-87B8-1A669870B642}" type="presOf" srcId="{0107C545-13D5-4551-8D14-4CF6CA78C709}" destId="{F5B39B1D-D8E9-46D3-AFC3-2A7405092A3A}" srcOrd="0" destOrd="0" presId="urn:microsoft.com/office/officeart/2008/layout/NameandTitleOrganizationalChart"/>
    <dgm:cxn modelId="{E2F1B63C-8E30-402C-9374-19B05EB2CDB9}" type="presOf" srcId="{E837BED1-84F8-46D0-9F7D-938FC56E86A3}" destId="{5C3C7123-01C9-4CF5-8B20-0D04481E9243}" srcOrd="0" destOrd="0" presId="urn:microsoft.com/office/officeart/2008/layout/NameandTitleOrganizationalChart"/>
    <dgm:cxn modelId="{FC1C8D5B-6226-4BCD-95F8-7AEC8FEDEFA4}" type="presOf" srcId="{68314612-5ECF-4A4B-9D0D-867CC58B5D08}" destId="{AA675859-A291-492B-B02D-59E363B8438C}" srcOrd="0" destOrd="0" presId="urn:microsoft.com/office/officeart/2008/layout/NameandTitleOrganizationalChart"/>
    <dgm:cxn modelId="{153C6A41-0CF2-44F3-9713-DE1578C4B653}" srcId="{CB3FC629-13DE-4376-9CC0-CB27852FB73F}" destId="{63F7506A-2993-49AD-9FDD-F5F7A59E5E9C}" srcOrd="0" destOrd="0" parTransId="{7188D241-69A9-4D42-823C-D2C9B5851D77}" sibTransId="{A5B60B4E-43CF-48F0-B284-54AF06FAAC5F}"/>
    <dgm:cxn modelId="{9BB7CB43-47F3-4AC3-869A-690404A2FD03}" srcId="{9E478B22-066F-4D9D-8268-4287EDC7467A}" destId="{1052369D-CC60-477A-B9B9-7681B7436B64}" srcOrd="2" destOrd="0" parTransId="{D83E68F0-5D0F-4C7E-A2B3-7FE6F5BC5362}" sibTransId="{E3F0CB46-58BF-4653-9D89-1C66C01F36AA}"/>
    <dgm:cxn modelId="{89496944-9A50-48F4-9D1F-4CBD8787A91A}" type="presOf" srcId="{02FF86B0-E16F-4B99-9251-C0601624DE0C}" destId="{8654360D-E06E-476A-AF9F-CA8EE452AD0B}" srcOrd="0" destOrd="0" presId="urn:microsoft.com/office/officeart/2008/layout/NameandTitleOrganizationalChart"/>
    <dgm:cxn modelId="{6A799166-B032-4BB6-B17A-8BEA6AFB1A7B}" type="presOf" srcId="{B4240B44-72D0-40D8-9498-5B54ACE19884}" destId="{6527360F-BECD-44E3-A4D5-F7E764FE8E87}" srcOrd="0" destOrd="0" presId="urn:microsoft.com/office/officeart/2008/layout/NameandTitleOrganizationalChart"/>
    <dgm:cxn modelId="{3F37A166-DC8D-4038-AA58-2FB3D1DCBC26}" type="presOf" srcId="{7188D241-69A9-4D42-823C-D2C9B5851D77}" destId="{1325ED1A-5BA7-4061-B8F0-0440ADA11F12}" srcOrd="0" destOrd="0" presId="urn:microsoft.com/office/officeart/2008/layout/NameandTitleOrganizationalChart"/>
    <dgm:cxn modelId="{338F8849-337D-477A-BF86-5D999031B08E}" type="presOf" srcId="{B7A90F77-7356-45FF-B150-F93974D0DEA9}" destId="{F60F0521-BCDC-4223-9B55-A1DFA75AABB5}" srcOrd="0" destOrd="0" presId="urn:microsoft.com/office/officeart/2008/layout/NameandTitleOrganizationalChart"/>
    <dgm:cxn modelId="{B751BA6C-DEAF-430B-A614-F62ED2AC11E4}" type="presOf" srcId="{1052369D-CC60-477A-B9B9-7681B7436B64}" destId="{894B24E4-BEFD-4ABF-94E6-2D774D1077D3}" srcOrd="0" destOrd="0" presId="urn:microsoft.com/office/officeart/2008/layout/NameandTitleOrganizationalChart"/>
    <dgm:cxn modelId="{CEAE8B6F-BB0C-480F-89AA-6802B9DFF051}" type="presOf" srcId="{1AE39A1B-D196-427E-87ED-851D4C7C58A2}" destId="{4BCFFF91-C9D3-4124-B0D8-DA383721B48C}" srcOrd="0" destOrd="0" presId="urn:microsoft.com/office/officeart/2008/layout/NameandTitleOrganizationalChart"/>
    <dgm:cxn modelId="{9B77B76F-E8C4-4B4D-9CB8-EB9A15460185}" type="presOf" srcId="{59E98609-1959-4264-B979-CD441447164D}" destId="{ECC4882D-2FB1-4EED-9AA4-9B4F4D7537F8}" srcOrd="0" destOrd="0" presId="urn:microsoft.com/office/officeart/2008/layout/NameandTitleOrganizationalChart"/>
    <dgm:cxn modelId="{11F48972-EA29-4137-B51E-5691FB982D2C}" type="presOf" srcId="{B9F346F0-47F6-440F-BA14-134E30BC3B62}" destId="{164D2FEB-52CF-4628-8EEC-98FF2F589508}" srcOrd="0" destOrd="0" presId="urn:microsoft.com/office/officeart/2008/layout/NameandTitleOrganizationalChart"/>
    <dgm:cxn modelId="{66EA9272-6520-444B-B26A-672BD07BF4A1}" type="presOf" srcId="{942FE238-6873-448F-8E56-BCADCFDC5966}" destId="{A5F00B22-B407-4BE3-A334-92AA78A57602}" srcOrd="0" destOrd="0" presId="urn:microsoft.com/office/officeart/2008/layout/NameandTitleOrganizationalChart"/>
    <dgm:cxn modelId="{90B2D954-DE1A-407D-A00E-A430DF5B3C19}" type="presOf" srcId="{A5B60B4E-43CF-48F0-B284-54AF06FAAC5F}" destId="{21AAEC0B-8F66-4E36-BFAD-D9363F9F1F25}" srcOrd="0" destOrd="0" presId="urn:microsoft.com/office/officeart/2008/layout/NameandTitleOrganizationalChart"/>
    <dgm:cxn modelId="{A3C35155-617B-4D9D-89BC-21C0CBDA7956}" srcId="{63F7506A-2993-49AD-9FDD-F5F7A59E5E9C}" destId="{B4240B44-72D0-40D8-9498-5B54ACE19884}" srcOrd="1" destOrd="0" parTransId="{87E2845A-CA81-4B10-8EB0-B6A82F21BB19}" sibTransId="{62BE7EA4-9728-4FFA-9B0A-6292CA970E2C}"/>
    <dgm:cxn modelId="{25018677-71D0-427D-87B4-F62AFDC7ABEC}" type="presOf" srcId="{D83E68F0-5D0F-4C7E-A2B3-7FE6F5BC5362}" destId="{E5F1102D-4731-44EE-BD3A-D04B1BA4DCAC}" srcOrd="0" destOrd="0" presId="urn:microsoft.com/office/officeart/2008/layout/NameandTitleOrganizationalChart"/>
    <dgm:cxn modelId="{6E4D4A78-EF5A-40F6-94A2-161CCDC20DAE}" srcId="{C08302C4-FDFF-4C40-B2B8-99D4CC75EC82}" destId="{E9591CCE-FDDC-4D80-88EB-CB55EB245A03}" srcOrd="0" destOrd="0" parTransId="{4256CC06-928C-4C84-84C1-23B8514EBB55}" sibTransId="{29CED54F-0697-45E6-80C0-8EFC80C2AB34}"/>
    <dgm:cxn modelId="{2B865058-56B0-43F2-B302-26F31FA09959}" srcId="{9E478B22-066F-4D9D-8268-4287EDC7467A}" destId="{3A1CDE4D-21E8-478F-9B8D-C17142C7C141}" srcOrd="1" destOrd="0" parTransId="{02FF86B0-E16F-4B99-9251-C0601624DE0C}" sibTransId="{DD2D5C46-E53C-4C08-B339-1E8366DBF03B}"/>
    <dgm:cxn modelId="{06577679-EE7B-4647-9FA7-6ED988A4FBEA}" type="presOf" srcId="{84D4419D-A9A4-429F-B134-E1400AE4CD21}" destId="{77E6EB5A-FDEE-42A0-8180-4C979C30DD13}" srcOrd="1" destOrd="0" presId="urn:microsoft.com/office/officeart/2008/layout/NameandTitleOrganizationalChart"/>
    <dgm:cxn modelId="{40E6367E-3D72-421B-A158-4BF275BE19E5}" type="presOf" srcId="{87E2845A-CA81-4B10-8EB0-B6A82F21BB19}" destId="{2BF29F92-709E-478A-A524-A2CA38D02D52}" srcOrd="0" destOrd="0" presId="urn:microsoft.com/office/officeart/2008/layout/NameandTitleOrganizationalChart"/>
    <dgm:cxn modelId="{C2ABED81-F0DB-489F-900B-34DEFCCC0994}" type="presOf" srcId="{1656788B-4B66-4C5D-978F-1615AE46F6D1}" destId="{C7BBC8FA-C7ED-4C1E-A5B8-46299742228D}" srcOrd="0" destOrd="0" presId="urn:microsoft.com/office/officeart/2008/layout/NameandTitleOrganizationalChart"/>
    <dgm:cxn modelId="{3F772B82-436D-4E38-AA73-A15066F66FD9}" srcId="{21AFF9F5-178C-405C-AB40-1F1E2315D6EE}" destId="{9E478B22-066F-4D9D-8268-4287EDC7467A}" srcOrd="1" destOrd="0" parTransId="{B0E8F571-85CB-43BA-9EAC-86D9E7402B33}" sibTransId="{17F43DB8-E6DC-4F9A-9CF9-CC7B927A59AC}"/>
    <dgm:cxn modelId="{E0579F89-FE83-495D-A475-DBA4BCE9AED0}" type="presOf" srcId="{9E478B22-066F-4D9D-8268-4287EDC7467A}" destId="{CB001041-D07D-413C-9605-74F90ABFDBC9}" srcOrd="0" destOrd="0" presId="urn:microsoft.com/office/officeart/2008/layout/NameandTitleOrganizationalChart"/>
    <dgm:cxn modelId="{5ADC1D8A-7086-46C9-9761-8EA7AC35E288}" srcId="{63F7506A-2993-49AD-9FDD-F5F7A59E5E9C}" destId="{24B2ABF2-A552-42C9-902C-AE845DE59FA2}" srcOrd="0" destOrd="0" parTransId="{1656788B-4B66-4C5D-978F-1615AE46F6D1}" sibTransId="{0107C545-13D5-4551-8D14-4CF6CA78C709}"/>
    <dgm:cxn modelId="{307E1A91-3849-44B9-939F-034740AFFC88}" type="presOf" srcId="{CC422932-8BFD-4081-B6D2-6550C00264C3}" destId="{F2583B5B-AC48-4017-95D5-BF95AF9B1938}" srcOrd="0" destOrd="0" presId="urn:microsoft.com/office/officeart/2008/layout/NameandTitleOrganizationalChart"/>
    <dgm:cxn modelId="{B7EABD91-AC98-48FD-A1C1-9F1DF5B56249}" type="presOf" srcId="{B0E8F571-85CB-43BA-9EAC-86D9E7402B33}" destId="{A6766E16-599A-4CCF-8C89-76BD5EB410BD}" srcOrd="0" destOrd="0" presId="urn:microsoft.com/office/officeart/2008/layout/NameandTitleOrganizationalChart"/>
    <dgm:cxn modelId="{844A4F92-F1F6-45FB-B9D8-240582AF6744}" type="presOf" srcId="{3A1CDE4D-21E8-478F-9B8D-C17142C7C141}" destId="{BD8E5439-37DB-4E8C-A884-799924FB0D95}" srcOrd="1" destOrd="0" presId="urn:microsoft.com/office/officeart/2008/layout/NameandTitleOrganizationalChart"/>
    <dgm:cxn modelId="{A6A0B396-DAFE-4325-8847-9A128D122720}" type="presOf" srcId="{C48E177B-2B43-47FB-B4FF-B2FDF5EA821C}" destId="{1C62AC2D-A49F-4307-808E-C1CD4F6138E9}" srcOrd="0" destOrd="0" presId="urn:microsoft.com/office/officeart/2008/layout/NameandTitleOrganizationalChart"/>
    <dgm:cxn modelId="{1990EB96-D509-4FC6-8B04-455DF18C972F}" srcId="{21AFF9F5-178C-405C-AB40-1F1E2315D6EE}" destId="{C08302C4-FDFF-4C40-B2B8-99D4CC75EC82}" srcOrd="3" destOrd="0" parTransId="{CFFF7F7C-9D41-40BA-AF19-6ABA280420C7}" sibTransId="{CC422932-8BFD-4081-B6D2-6550C00264C3}"/>
    <dgm:cxn modelId="{A2E80997-E549-47A6-A77C-773894E31101}" type="presOf" srcId="{0AA60E84-3764-4692-8E9A-48F03152687E}" destId="{20EEBCD0-984C-45B9-9E2A-7E1D31B71310}" srcOrd="0" destOrd="0" presId="urn:microsoft.com/office/officeart/2008/layout/NameandTitleOrganizationalChart"/>
    <dgm:cxn modelId="{8B227697-E518-4C3D-8A45-5A9016FFEBC8}" type="presOf" srcId="{24B2ABF2-A552-42C9-902C-AE845DE59FA2}" destId="{3EF03B8C-9369-4A54-84E2-6DCCAB1879F3}" srcOrd="0" destOrd="0" presId="urn:microsoft.com/office/officeart/2008/layout/NameandTitleOrganizationalChart"/>
    <dgm:cxn modelId="{F7B7D899-4A04-4F69-88BB-C838E159637F}" type="presOf" srcId="{CB3FC629-13DE-4376-9CC0-CB27852FB73F}" destId="{26522202-5D53-4036-8691-C2984F2511A6}" srcOrd="1" destOrd="0" presId="urn:microsoft.com/office/officeart/2008/layout/NameandTitleOrganizationalChart"/>
    <dgm:cxn modelId="{0CA7BE9B-F371-4CB1-B454-799720110C4F}" type="presOf" srcId="{E9591CCE-FDDC-4D80-88EB-CB55EB245A03}" destId="{014ABF1C-6CB9-4650-8F99-1C9B5B03B6FA}" srcOrd="1" destOrd="0" presId="urn:microsoft.com/office/officeart/2008/layout/NameandTitleOrganizationalChart"/>
    <dgm:cxn modelId="{8085B3A1-27C4-4FDE-8894-13E4DFE698F4}" type="presOf" srcId="{3A1CDE4D-21E8-478F-9B8D-C17142C7C141}" destId="{3AABD385-F6DD-436A-93CC-EFC5CDBF3FC3}" srcOrd="0" destOrd="0" presId="urn:microsoft.com/office/officeart/2008/layout/NameandTitleOrganizationalChart"/>
    <dgm:cxn modelId="{95A733A5-8BC2-45FF-B51A-6D5760D3E93C}" type="presOf" srcId="{24B2ABF2-A552-42C9-902C-AE845DE59FA2}" destId="{3191FAF6-0759-40D9-8517-490AA99CF3EE}" srcOrd="1" destOrd="0" presId="urn:microsoft.com/office/officeart/2008/layout/NameandTitleOrganizationalChart"/>
    <dgm:cxn modelId="{D4B3C9A5-0A61-4F1C-A06B-EC0BE5176015}" type="presOf" srcId="{84D4419D-A9A4-429F-B134-E1400AE4CD21}" destId="{8243FA4A-25CF-4CA4-B37C-FFE7EA3A58C8}" srcOrd="0" destOrd="0" presId="urn:microsoft.com/office/officeart/2008/layout/NameandTitleOrganizationalChart"/>
    <dgm:cxn modelId="{F95C06A7-6271-4E94-8553-B2200268AEE2}" type="presOf" srcId="{E9591CCE-FDDC-4D80-88EB-CB55EB245A03}" destId="{7D04F9FD-5D73-4E48-AD91-51FBF965FB6E}" srcOrd="0" destOrd="0" presId="urn:microsoft.com/office/officeart/2008/layout/NameandTitleOrganizationalChart"/>
    <dgm:cxn modelId="{82E930AA-6497-45A9-B4B8-331EE32225E6}" type="presOf" srcId="{E3F0CB46-58BF-4653-9D89-1C66C01F36AA}" destId="{4E8AED76-FCF3-4413-9EBB-401E79A88C9B}" srcOrd="0" destOrd="0" presId="urn:microsoft.com/office/officeart/2008/layout/NameandTitleOrganizationalChart"/>
    <dgm:cxn modelId="{D28517AE-6371-4002-BD81-160A81DE58AD}" srcId="{9E478B22-066F-4D9D-8268-4287EDC7467A}" destId="{942FE238-6873-448F-8E56-BCADCFDC5966}" srcOrd="0" destOrd="0" parTransId="{B7A90F77-7356-45FF-B150-F93974D0DEA9}" sibTransId="{3F9833A1-7655-4926-96DA-223F8B95EC4D}"/>
    <dgm:cxn modelId="{EE3A5FB0-E4F6-45D3-A8A4-C912C21A0BB9}" type="presOf" srcId="{F6696FB5-8AFF-4F15-8338-DC7459C7C568}" destId="{93EC9BC8-6963-45B3-8980-BFE1E4432B50}" srcOrd="0" destOrd="0" presId="urn:microsoft.com/office/officeart/2008/layout/NameandTitleOrganizationalChart"/>
    <dgm:cxn modelId="{AB7DA6B4-AAAF-4D69-AB26-706A73ECFB52}" type="presOf" srcId="{C08302C4-FDFF-4C40-B2B8-99D4CC75EC82}" destId="{02CE0473-9F28-4014-B4AD-60C15C2E0BB4}" srcOrd="1" destOrd="0" presId="urn:microsoft.com/office/officeart/2008/layout/NameandTitleOrganizationalChart"/>
    <dgm:cxn modelId="{D6330DB6-0400-4B0C-8A9D-E9E9EEBB38B3}" type="presOf" srcId="{9E478B22-066F-4D9D-8268-4287EDC7467A}" destId="{1B54CD87-A396-46D8-8906-DE8636067AB2}" srcOrd="1" destOrd="0" presId="urn:microsoft.com/office/officeart/2008/layout/NameandTitleOrganizationalChart"/>
    <dgm:cxn modelId="{309140B6-FE7A-4A06-92C8-40EB683F9427}" type="presOf" srcId="{17F43DB8-E6DC-4F9A-9CF9-CC7B927A59AC}" destId="{F86A2DAD-E429-4D21-8570-09504F2F9918}" srcOrd="0" destOrd="0" presId="urn:microsoft.com/office/officeart/2008/layout/NameandTitleOrganizationalChart"/>
    <dgm:cxn modelId="{23CAB3B7-1DD1-4ED9-B938-B1852A71E32A}" type="presOf" srcId="{3F9833A1-7655-4926-96DA-223F8B95EC4D}" destId="{7A10AD92-156F-4201-A2A0-D1CE8FCA5332}" srcOrd="0" destOrd="0" presId="urn:microsoft.com/office/officeart/2008/layout/NameandTitleOrganizationalChart"/>
    <dgm:cxn modelId="{66C72DBD-51CF-4188-8427-9CACE5C193F7}" type="presOf" srcId="{121FD34F-91DC-40C0-9BD7-482846BE182F}" destId="{FDA1C313-8606-4D84-84C1-958B2126BA4A}" srcOrd="1" destOrd="0" presId="urn:microsoft.com/office/officeart/2008/layout/NameandTitleOrganizationalChart"/>
    <dgm:cxn modelId="{3AF75ABE-2966-41AC-A090-F4A8DCE77722}" type="presOf" srcId="{B1AB871A-8619-41D3-94A1-5B8851A58593}" destId="{CFFE7DA6-14D2-4658-ACE2-1D79D1CAFB63}" srcOrd="0" destOrd="0" presId="urn:microsoft.com/office/officeart/2008/layout/NameandTitleOrganizationalChart"/>
    <dgm:cxn modelId="{7D7DC6CB-C0BD-4A1E-99EC-8DBB92AF6BBA}" srcId="{63F7506A-2993-49AD-9FDD-F5F7A59E5E9C}" destId="{121FD34F-91DC-40C0-9BD7-482846BE182F}" srcOrd="2" destOrd="0" parTransId="{8ACAF5CC-4311-4125-B720-5776A0684C9D}" sibTransId="{59E98609-1959-4264-B979-CD441447164D}"/>
    <dgm:cxn modelId="{ED8BE5D3-CF52-45C7-850E-CDB42BCE7F48}" type="presOf" srcId="{63F7506A-2993-49AD-9FDD-F5F7A59E5E9C}" destId="{30A690F7-F041-4976-8E36-292605A1E71F}" srcOrd="0" destOrd="0" presId="urn:microsoft.com/office/officeart/2008/layout/NameandTitleOrganizationalChart"/>
    <dgm:cxn modelId="{3DA0E1D5-B69B-4CF0-8214-B49003D24520}" srcId="{F5D76BB5-420B-4321-BCB6-F2117CCD085C}" destId="{21AFF9F5-178C-405C-AB40-1F1E2315D6EE}" srcOrd="0" destOrd="0" parTransId="{89837534-7305-4DD0-9DAE-4D22BF3FD2E4}" sibTransId="{B209289E-E1B4-49A5-ADD8-C1418A013C6A}"/>
    <dgm:cxn modelId="{2570D6DB-72BF-4148-860C-A7CABF0DA0AC}" type="presOf" srcId="{B9F346F0-47F6-440F-BA14-134E30BC3B62}" destId="{D6AD008A-93E6-47FA-B999-1EC175F3D96B}" srcOrd="1" destOrd="0" presId="urn:microsoft.com/office/officeart/2008/layout/NameandTitleOrganizationalChart"/>
    <dgm:cxn modelId="{E5743ADD-0C11-44CB-87DE-574826890FFC}" srcId="{21AFF9F5-178C-405C-AB40-1F1E2315D6EE}" destId="{CB3FC629-13DE-4376-9CC0-CB27852FB73F}" srcOrd="4" destOrd="0" parTransId="{5E0FAFFC-E8B5-4C3D-8229-0E6F57F4BAE8}" sibTransId="{C48E177B-2B43-47FB-B4FF-B2FDF5EA821C}"/>
    <dgm:cxn modelId="{A69243E0-69B5-4A6A-94F7-2AC0FD590C48}" type="presOf" srcId="{0AA60E84-3764-4692-8E9A-48F03152687E}" destId="{10D871C4-3740-4132-BABF-4480F77446C9}" srcOrd="1" destOrd="0" presId="urn:microsoft.com/office/officeart/2008/layout/NameandTitleOrganizationalChart"/>
    <dgm:cxn modelId="{1B5F10E2-6713-42DE-A8C8-CAC11E94C01E}" type="presOf" srcId="{75D8B2F9-F5DE-4DD7-9F93-38812C07B85F}" destId="{F1581C40-0DFB-4693-8968-2939250F0924}" srcOrd="1" destOrd="0" presId="urn:microsoft.com/office/officeart/2008/layout/NameandTitleOrganizationalChart"/>
    <dgm:cxn modelId="{606E13EB-DAE4-41A7-A357-EF1D69DAC161}" type="presOf" srcId="{DD2D5C46-E53C-4C08-B339-1E8366DBF03B}" destId="{1323A618-434A-4C89-9122-A65534FE8034}" srcOrd="0" destOrd="0" presId="urn:microsoft.com/office/officeart/2008/layout/NameandTitleOrganizationalChart"/>
    <dgm:cxn modelId="{2F7329EC-7450-4B41-9212-AC5A8F0ED0B7}" type="presOf" srcId="{121FD34F-91DC-40C0-9BD7-482846BE182F}" destId="{C9FA1168-B4F7-4A59-861E-317D8358C2E0}" srcOrd="0" destOrd="0" presId="urn:microsoft.com/office/officeart/2008/layout/NameandTitleOrganizationalChart"/>
    <dgm:cxn modelId="{D396B6ED-8F9A-4A05-859C-492B48FB198B}" type="presOf" srcId="{942FE238-6873-448F-8E56-BCADCFDC5966}" destId="{B56DAD68-CD96-4454-B94E-738BB5A1CC02}" srcOrd="1" destOrd="0" presId="urn:microsoft.com/office/officeart/2008/layout/NameandTitleOrganizationalChart"/>
    <dgm:cxn modelId="{A235A4F5-61A9-4C65-9E9D-5822D0693DCE}" type="presOf" srcId="{065D643A-4EB8-44C1-A77C-9EA0F639CA86}" destId="{5B12AB4D-EDEE-4E1E-9CFC-8A81AB758DA2}" srcOrd="0" destOrd="0" presId="urn:microsoft.com/office/officeart/2008/layout/NameandTitleOrganizationalChart"/>
    <dgm:cxn modelId="{16FF8EF6-812D-4A3E-8858-36C88CABD52E}" type="presOf" srcId="{8ACAF5CC-4311-4125-B720-5776A0684C9D}" destId="{2635B66C-3015-4EAD-A18E-64A3BADEF8C2}" srcOrd="0" destOrd="0" presId="urn:microsoft.com/office/officeart/2008/layout/NameandTitleOrganizationalChart"/>
    <dgm:cxn modelId="{539E0FF7-D0FF-4503-A041-64668B37F8DE}" type="presOf" srcId="{82AAA6C8-17D3-4458-A34B-3161D6B6F382}" destId="{3C768ADE-79C4-4BC1-A634-D4244767A4ED}" srcOrd="0" destOrd="0" presId="urn:microsoft.com/office/officeart/2008/layout/NameandTitleOrganizationalChart"/>
    <dgm:cxn modelId="{D5312DFA-75E5-4510-919F-DBF159808842}" type="presOf" srcId="{B209289E-E1B4-49A5-ADD8-C1418A013C6A}" destId="{8CB082E4-C77B-4221-9044-F1523F09C423}" srcOrd="0" destOrd="0" presId="urn:microsoft.com/office/officeart/2008/layout/NameandTitleOrganizationalChart"/>
    <dgm:cxn modelId="{2A2C7CFC-A8F2-4DA6-80BB-5FF9361568DA}" type="presOf" srcId="{62BE7EA4-9728-4FFA-9B0A-6292CA970E2C}" destId="{543B3C5F-5A49-4364-9402-8E02B831B5ED}" srcOrd="0" destOrd="0" presId="urn:microsoft.com/office/officeart/2008/layout/NameandTitleOrganizationalChart"/>
    <dgm:cxn modelId="{DCC0BC98-B32F-449C-9CB4-37918D8AE738}" type="presParOf" srcId="{C3C1C519-C1E8-4FC5-92A4-35013DC90BB9}" destId="{6D7DCAB8-D18E-4792-A21C-6FC5C51FC8E6}" srcOrd="0" destOrd="0" presId="urn:microsoft.com/office/officeart/2008/layout/NameandTitleOrganizationalChart"/>
    <dgm:cxn modelId="{E54D6CC3-BA82-494D-BB8C-C09E46F1E8D6}" type="presParOf" srcId="{6D7DCAB8-D18E-4792-A21C-6FC5C51FC8E6}" destId="{51654018-2C83-4C3A-9680-2F08039D32AB}" srcOrd="0" destOrd="0" presId="urn:microsoft.com/office/officeart/2008/layout/NameandTitleOrganizationalChart"/>
    <dgm:cxn modelId="{7D91DD21-D38A-495B-A8FB-3CD1AF40FF73}" type="presParOf" srcId="{51654018-2C83-4C3A-9680-2F08039D32AB}" destId="{FB961BA3-283C-4B83-B07F-9AF51CE40B66}" srcOrd="0" destOrd="0" presId="urn:microsoft.com/office/officeart/2008/layout/NameandTitleOrganizationalChart"/>
    <dgm:cxn modelId="{2E0B1777-C73F-4155-8E33-9370C22A8F69}" type="presParOf" srcId="{51654018-2C83-4C3A-9680-2F08039D32AB}" destId="{8CB082E4-C77B-4221-9044-F1523F09C423}" srcOrd="1" destOrd="0" presId="urn:microsoft.com/office/officeart/2008/layout/NameandTitleOrganizationalChart"/>
    <dgm:cxn modelId="{5A428D5C-D8B5-438D-8330-291098D5179F}" type="presParOf" srcId="{51654018-2C83-4C3A-9680-2F08039D32AB}" destId="{A8E3277C-F36D-48A6-9016-64C2D5D97EC7}" srcOrd="2" destOrd="0" presId="urn:microsoft.com/office/officeart/2008/layout/NameandTitleOrganizationalChart"/>
    <dgm:cxn modelId="{6ECCC84D-350B-405A-9E24-C39A0530F94E}" type="presParOf" srcId="{6D7DCAB8-D18E-4792-A21C-6FC5C51FC8E6}" destId="{BFDA6907-41C9-46B8-869E-D923D4A85C5D}" srcOrd="1" destOrd="0" presId="urn:microsoft.com/office/officeart/2008/layout/NameandTitleOrganizationalChart"/>
    <dgm:cxn modelId="{30F92CDF-3700-4C89-8FEF-6CD17D723610}" type="presParOf" srcId="{BFDA6907-41C9-46B8-869E-D923D4A85C5D}" destId="{A6766E16-599A-4CCF-8C89-76BD5EB410BD}" srcOrd="0" destOrd="0" presId="urn:microsoft.com/office/officeart/2008/layout/NameandTitleOrganizationalChart"/>
    <dgm:cxn modelId="{B3A59E82-F70F-4BBD-BB19-AD39F3321C68}" type="presParOf" srcId="{BFDA6907-41C9-46B8-869E-D923D4A85C5D}" destId="{598E7542-6151-463F-AEC2-EFDA57D4B169}" srcOrd="1" destOrd="0" presId="urn:microsoft.com/office/officeart/2008/layout/NameandTitleOrganizationalChart"/>
    <dgm:cxn modelId="{73336068-E2EC-4449-8C4B-3FCA6ACC18EF}" type="presParOf" srcId="{598E7542-6151-463F-AEC2-EFDA57D4B169}" destId="{B1E86D01-C2D9-4C82-B830-DB268EF810E8}" srcOrd="0" destOrd="0" presId="urn:microsoft.com/office/officeart/2008/layout/NameandTitleOrganizationalChart"/>
    <dgm:cxn modelId="{EF17B787-3EBC-4601-BAC8-1735CF004D3D}" type="presParOf" srcId="{B1E86D01-C2D9-4C82-B830-DB268EF810E8}" destId="{CB001041-D07D-413C-9605-74F90ABFDBC9}" srcOrd="0" destOrd="0" presId="urn:microsoft.com/office/officeart/2008/layout/NameandTitleOrganizationalChart"/>
    <dgm:cxn modelId="{5B83F7FD-A19C-4748-8FF9-5416EF128027}" type="presParOf" srcId="{B1E86D01-C2D9-4C82-B830-DB268EF810E8}" destId="{F86A2DAD-E429-4D21-8570-09504F2F9918}" srcOrd="1" destOrd="0" presId="urn:microsoft.com/office/officeart/2008/layout/NameandTitleOrganizationalChart"/>
    <dgm:cxn modelId="{588AF3EC-9D36-452B-B8EF-3141EE9D6ECB}" type="presParOf" srcId="{B1E86D01-C2D9-4C82-B830-DB268EF810E8}" destId="{1B54CD87-A396-46D8-8906-DE8636067AB2}" srcOrd="2" destOrd="0" presId="urn:microsoft.com/office/officeart/2008/layout/NameandTitleOrganizationalChart"/>
    <dgm:cxn modelId="{77AE5770-874F-4B74-A79A-A5A40DB68DAA}" type="presParOf" srcId="{598E7542-6151-463F-AEC2-EFDA57D4B169}" destId="{1A56506D-C2F1-41D2-9EA4-594D4A5B3386}" srcOrd="1" destOrd="0" presId="urn:microsoft.com/office/officeart/2008/layout/NameandTitleOrganizationalChart"/>
    <dgm:cxn modelId="{A0A3D77E-7AC8-4D03-825C-AF279A9C706D}" type="presParOf" srcId="{1A56506D-C2F1-41D2-9EA4-594D4A5B3386}" destId="{F60F0521-BCDC-4223-9B55-A1DFA75AABB5}" srcOrd="0" destOrd="0" presId="urn:microsoft.com/office/officeart/2008/layout/NameandTitleOrganizationalChart"/>
    <dgm:cxn modelId="{0EA50CF0-D124-4D4E-982E-629AB0B971CA}" type="presParOf" srcId="{1A56506D-C2F1-41D2-9EA4-594D4A5B3386}" destId="{27ABBEB0-3056-4601-B3DF-CF5C06D7FC78}" srcOrd="1" destOrd="0" presId="urn:microsoft.com/office/officeart/2008/layout/NameandTitleOrganizationalChart"/>
    <dgm:cxn modelId="{52425A7D-538E-4D02-A938-E7D307691108}" type="presParOf" srcId="{27ABBEB0-3056-4601-B3DF-CF5C06D7FC78}" destId="{707B827C-8CFD-4D76-B24B-16CD5BE3E82D}" srcOrd="0" destOrd="0" presId="urn:microsoft.com/office/officeart/2008/layout/NameandTitleOrganizationalChart"/>
    <dgm:cxn modelId="{0562D86D-0CAA-4DBC-ABF2-AC2B8FBC1CF9}" type="presParOf" srcId="{707B827C-8CFD-4D76-B24B-16CD5BE3E82D}" destId="{A5F00B22-B407-4BE3-A334-92AA78A57602}" srcOrd="0" destOrd="0" presId="urn:microsoft.com/office/officeart/2008/layout/NameandTitleOrganizationalChart"/>
    <dgm:cxn modelId="{73521F86-65BF-4FD7-93C1-3317600284E4}" type="presParOf" srcId="{707B827C-8CFD-4D76-B24B-16CD5BE3E82D}" destId="{7A10AD92-156F-4201-A2A0-D1CE8FCA5332}" srcOrd="1" destOrd="0" presId="urn:microsoft.com/office/officeart/2008/layout/NameandTitleOrganizationalChart"/>
    <dgm:cxn modelId="{CAA97E4B-1959-4DC9-9E19-995B4C0DE19C}" type="presParOf" srcId="{707B827C-8CFD-4D76-B24B-16CD5BE3E82D}" destId="{B56DAD68-CD96-4454-B94E-738BB5A1CC02}" srcOrd="2" destOrd="0" presId="urn:microsoft.com/office/officeart/2008/layout/NameandTitleOrganizationalChart"/>
    <dgm:cxn modelId="{D9DD7D25-3B12-48AD-946E-66E72FC61CF7}" type="presParOf" srcId="{27ABBEB0-3056-4601-B3DF-CF5C06D7FC78}" destId="{7B5DE852-55C2-4D65-B77B-C385A85133F8}" srcOrd="1" destOrd="0" presId="urn:microsoft.com/office/officeart/2008/layout/NameandTitleOrganizationalChart"/>
    <dgm:cxn modelId="{9F364FF3-9FDC-489F-B249-96A09EABED75}" type="presParOf" srcId="{7B5DE852-55C2-4D65-B77B-C385A85133F8}" destId="{AA675859-A291-492B-B02D-59E363B8438C}" srcOrd="0" destOrd="0" presId="urn:microsoft.com/office/officeart/2008/layout/NameandTitleOrganizationalChart"/>
    <dgm:cxn modelId="{1315C46C-8AA2-4DBA-A366-90B832A803D3}" type="presParOf" srcId="{7B5DE852-55C2-4D65-B77B-C385A85133F8}" destId="{E1E93E10-06C2-4DBD-B745-48F2904C4B3C}" srcOrd="1" destOrd="0" presId="urn:microsoft.com/office/officeart/2008/layout/NameandTitleOrganizationalChart"/>
    <dgm:cxn modelId="{B5D72C66-8379-41A2-921D-551A991A7AD5}" type="presParOf" srcId="{E1E93E10-06C2-4DBD-B745-48F2904C4B3C}" destId="{C96AD6C2-0427-49B6-8F75-CF56A88968B2}" srcOrd="0" destOrd="0" presId="urn:microsoft.com/office/officeart/2008/layout/NameandTitleOrganizationalChart"/>
    <dgm:cxn modelId="{528AF54D-FDAB-4884-80DC-43F9CB5049CB}" type="presParOf" srcId="{C96AD6C2-0427-49B6-8F75-CF56A88968B2}" destId="{6F5A02F6-FCDA-4DDD-A9EB-3AB098A3A71F}" srcOrd="0" destOrd="0" presId="urn:microsoft.com/office/officeart/2008/layout/NameandTitleOrganizationalChart"/>
    <dgm:cxn modelId="{158F6C96-DDF4-483B-BD01-BB75A9377A80}" type="presParOf" srcId="{C96AD6C2-0427-49B6-8F75-CF56A88968B2}" destId="{CFFE7DA6-14D2-4658-ACE2-1D79D1CAFB63}" srcOrd="1" destOrd="0" presId="urn:microsoft.com/office/officeart/2008/layout/NameandTitleOrganizationalChart"/>
    <dgm:cxn modelId="{B64AA350-511D-4A5A-A465-A62460C7B698}" type="presParOf" srcId="{C96AD6C2-0427-49B6-8F75-CF56A88968B2}" destId="{F1581C40-0DFB-4693-8968-2939250F0924}" srcOrd="2" destOrd="0" presId="urn:microsoft.com/office/officeart/2008/layout/NameandTitleOrganizationalChart"/>
    <dgm:cxn modelId="{E43B9BA7-87C2-4DA9-AFBD-7A2C5A4341DC}" type="presParOf" srcId="{E1E93E10-06C2-4DBD-B745-48F2904C4B3C}" destId="{9FF92DFA-03AE-4193-BE0B-7180299092B7}" srcOrd="1" destOrd="0" presId="urn:microsoft.com/office/officeart/2008/layout/NameandTitleOrganizationalChart"/>
    <dgm:cxn modelId="{52DB3D5E-EAF3-4ABA-8D4F-F50403DC5E85}" type="presParOf" srcId="{E1E93E10-06C2-4DBD-B745-48F2904C4B3C}" destId="{C474C2F1-E765-41EC-A463-7B68A8FA7401}" srcOrd="2" destOrd="0" presId="urn:microsoft.com/office/officeart/2008/layout/NameandTitleOrganizationalChart"/>
    <dgm:cxn modelId="{6F941649-8C08-4E32-BA61-64D4401AA5B6}" type="presParOf" srcId="{27ABBEB0-3056-4601-B3DF-CF5C06D7FC78}" destId="{9E1DA909-721A-4D10-8EE6-32515F3C6D4D}" srcOrd="2" destOrd="0" presId="urn:microsoft.com/office/officeart/2008/layout/NameandTitleOrganizationalChart"/>
    <dgm:cxn modelId="{2E7E15D7-0EC5-4BB5-AB37-76325AFDCDD5}" type="presParOf" srcId="{1A56506D-C2F1-41D2-9EA4-594D4A5B3386}" destId="{8654360D-E06E-476A-AF9F-CA8EE452AD0B}" srcOrd="2" destOrd="0" presId="urn:microsoft.com/office/officeart/2008/layout/NameandTitleOrganizationalChart"/>
    <dgm:cxn modelId="{8539EDA1-B2FF-4CC6-8B84-D9D9857A810A}" type="presParOf" srcId="{1A56506D-C2F1-41D2-9EA4-594D4A5B3386}" destId="{869112C5-9A25-4BD1-A815-588725E67453}" srcOrd="3" destOrd="0" presId="urn:microsoft.com/office/officeart/2008/layout/NameandTitleOrganizationalChart"/>
    <dgm:cxn modelId="{5B812C74-E586-4A2E-B329-224AEA644AC3}" type="presParOf" srcId="{869112C5-9A25-4BD1-A815-588725E67453}" destId="{EF961920-D3DE-4588-A35E-EA6489724B7B}" srcOrd="0" destOrd="0" presId="urn:microsoft.com/office/officeart/2008/layout/NameandTitleOrganizationalChart"/>
    <dgm:cxn modelId="{06FD2CB1-2891-4459-A940-7542655833F4}" type="presParOf" srcId="{EF961920-D3DE-4588-A35E-EA6489724B7B}" destId="{3AABD385-F6DD-436A-93CC-EFC5CDBF3FC3}" srcOrd="0" destOrd="0" presId="urn:microsoft.com/office/officeart/2008/layout/NameandTitleOrganizationalChart"/>
    <dgm:cxn modelId="{A12CE414-6E7F-43EE-B7CE-D3D69D553178}" type="presParOf" srcId="{EF961920-D3DE-4588-A35E-EA6489724B7B}" destId="{1323A618-434A-4C89-9122-A65534FE8034}" srcOrd="1" destOrd="0" presId="urn:microsoft.com/office/officeart/2008/layout/NameandTitleOrganizationalChart"/>
    <dgm:cxn modelId="{CAFE0F1F-2641-4AC0-888F-CD40A134FC16}" type="presParOf" srcId="{EF961920-D3DE-4588-A35E-EA6489724B7B}" destId="{BD8E5439-37DB-4E8C-A884-799924FB0D95}" srcOrd="2" destOrd="0" presId="urn:microsoft.com/office/officeart/2008/layout/NameandTitleOrganizationalChart"/>
    <dgm:cxn modelId="{60848719-02C5-46C8-A398-BC493EF3A754}" type="presParOf" srcId="{869112C5-9A25-4BD1-A815-588725E67453}" destId="{C4570D85-CB3A-410A-92E7-16312F0D01C4}" srcOrd="1" destOrd="0" presId="urn:microsoft.com/office/officeart/2008/layout/NameandTitleOrganizationalChart"/>
    <dgm:cxn modelId="{2621303C-B7F5-446E-A487-8F4372E46CCF}" type="presParOf" srcId="{869112C5-9A25-4BD1-A815-588725E67453}" destId="{595C49E0-DA83-46DA-BE71-734C91618320}" srcOrd="2" destOrd="0" presId="urn:microsoft.com/office/officeart/2008/layout/NameandTitleOrganizationalChart"/>
    <dgm:cxn modelId="{2295FB80-B225-496F-8929-E1A0A68ADAF7}" type="presParOf" srcId="{1A56506D-C2F1-41D2-9EA4-594D4A5B3386}" destId="{E5F1102D-4731-44EE-BD3A-D04B1BA4DCAC}" srcOrd="4" destOrd="0" presId="urn:microsoft.com/office/officeart/2008/layout/NameandTitleOrganizationalChart"/>
    <dgm:cxn modelId="{F143BB9C-90E1-4518-BDD5-47ED4FD03F92}" type="presParOf" srcId="{1A56506D-C2F1-41D2-9EA4-594D4A5B3386}" destId="{8C1664CD-0594-4606-8611-16102A5D1312}" srcOrd="5" destOrd="0" presId="urn:microsoft.com/office/officeart/2008/layout/NameandTitleOrganizationalChart"/>
    <dgm:cxn modelId="{00D2E31B-CF27-4EB5-A1FB-CE2F847F0479}" type="presParOf" srcId="{8C1664CD-0594-4606-8611-16102A5D1312}" destId="{56C7C154-7CF0-41B9-9184-C07A46190C7E}" srcOrd="0" destOrd="0" presId="urn:microsoft.com/office/officeart/2008/layout/NameandTitleOrganizationalChart"/>
    <dgm:cxn modelId="{ABB734D9-9BBD-4E41-AE0A-5B5C96850F82}" type="presParOf" srcId="{56C7C154-7CF0-41B9-9184-C07A46190C7E}" destId="{894B24E4-BEFD-4ABF-94E6-2D774D1077D3}" srcOrd="0" destOrd="0" presId="urn:microsoft.com/office/officeart/2008/layout/NameandTitleOrganizationalChart"/>
    <dgm:cxn modelId="{BD804C2E-7E84-409C-8850-B594BE2B0140}" type="presParOf" srcId="{56C7C154-7CF0-41B9-9184-C07A46190C7E}" destId="{4E8AED76-FCF3-4413-9EBB-401E79A88C9B}" srcOrd="1" destOrd="0" presId="urn:microsoft.com/office/officeart/2008/layout/NameandTitleOrganizationalChart"/>
    <dgm:cxn modelId="{FF078225-4154-4AC1-8E33-ED2D814E44A8}" type="presParOf" srcId="{56C7C154-7CF0-41B9-9184-C07A46190C7E}" destId="{EAEA8034-1F88-4EAA-B21F-71E9FD6C0761}" srcOrd="2" destOrd="0" presId="urn:microsoft.com/office/officeart/2008/layout/NameandTitleOrganizationalChart"/>
    <dgm:cxn modelId="{D7436A6B-7C9A-44E3-9960-60A77F33C742}" type="presParOf" srcId="{8C1664CD-0594-4606-8611-16102A5D1312}" destId="{1FA7CF1B-8DA4-4C23-A460-2E356AAC0B58}" srcOrd="1" destOrd="0" presId="urn:microsoft.com/office/officeart/2008/layout/NameandTitleOrganizationalChart"/>
    <dgm:cxn modelId="{AF9B7259-4C9F-4EB1-B95E-E7AA224EEEE8}" type="presParOf" srcId="{8C1664CD-0594-4606-8611-16102A5D1312}" destId="{30810545-4F5F-4A93-9625-074E2DA523B0}" srcOrd="2" destOrd="0" presId="urn:microsoft.com/office/officeart/2008/layout/NameandTitleOrganizationalChart"/>
    <dgm:cxn modelId="{FCC4288B-4544-4BBD-9CC6-A99824CFE33C}" type="presParOf" srcId="{598E7542-6151-463F-AEC2-EFDA57D4B169}" destId="{787EB55E-102E-4961-939A-4E970D2F5C81}" srcOrd="2" destOrd="0" presId="urn:microsoft.com/office/officeart/2008/layout/NameandTitleOrganizationalChart"/>
    <dgm:cxn modelId="{9CCF087A-7297-4E99-821A-4796426A71E1}" type="presParOf" srcId="{BFDA6907-41C9-46B8-869E-D923D4A85C5D}" destId="{4BCFFF91-C9D3-4124-B0D8-DA383721B48C}" srcOrd="2" destOrd="0" presId="urn:microsoft.com/office/officeart/2008/layout/NameandTitleOrganizationalChart"/>
    <dgm:cxn modelId="{CE67CCEE-A760-48A6-B8F6-CE4F05780755}" type="presParOf" srcId="{BFDA6907-41C9-46B8-869E-D923D4A85C5D}" destId="{533AF648-3CF2-444D-BE0A-E2411A3DCE66}" srcOrd="3" destOrd="0" presId="urn:microsoft.com/office/officeart/2008/layout/NameandTitleOrganizationalChart"/>
    <dgm:cxn modelId="{7D61F851-077E-432A-9019-38901381075F}" type="presParOf" srcId="{533AF648-3CF2-444D-BE0A-E2411A3DCE66}" destId="{0A9355F1-6F48-4AF1-871D-1E9E06CC3293}" srcOrd="0" destOrd="0" presId="urn:microsoft.com/office/officeart/2008/layout/NameandTitleOrganizationalChart"/>
    <dgm:cxn modelId="{482D4BDF-B683-46BE-8A01-EAB39B2BD8C5}" type="presParOf" srcId="{0A9355F1-6F48-4AF1-871D-1E9E06CC3293}" destId="{20EEBCD0-984C-45B9-9E2A-7E1D31B71310}" srcOrd="0" destOrd="0" presId="urn:microsoft.com/office/officeart/2008/layout/NameandTitleOrganizationalChart"/>
    <dgm:cxn modelId="{65611C2D-DD10-4614-9D51-901670F119B6}" type="presParOf" srcId="{0A9355F1-6F48-4AF1-871D-1E9E06CC3293}" destId="{FC4FD1E9-3305-4C6C-8A04-3D56A870C61F}" srcOrd="1" destOrd="0" presId="urn:microsoft.com/office/officeart/2008/layout/NameandTitleOrganizationalChart"/>
    <dgm:cxn modelId="{0D4E3B81-255C-430E-B5D1-A901C13ECDAD}" type="presParOf" srcId="{0A9355F1-6F48-4AF1-871D-1E9E06CC3293}" destId="{10D871C4-3740-4132-BABF-4480F77446C9}" srcOrd="2" destOrd="0" presId="urn:microsoft.com/office/officeart/2008/layout/NameandTitleOrganizationalChart"/>
    <dgm:cxn modelId="{496A316F-D4DD-4CCD-8DE8-BCB055C00A5B}" type="presParOf" srcId="{533AF648-3CF2-444D-BE0A-E2411A3DCE66}" destId="{1EEA299A-FCC6-48F7-869B-A96E1EB365EE}" srcOrd="1" destOrd="0" presId="urn:microsoft.com/office/officeart/2008/layout/NameandTitleOrganizationalChart"/>
    <dgm:cxn modelId="{760BD4FA-B54C-4BB1-9A8A-635263244DD2}" type="presParOf" srcId="{1EEA299A-FCC6-48F7-869B-A96E1EB365EE}" destId="{5B12AB4D-EDEE-4E1E-9CFC-8A81AB758DA2}" srcOrd="0" destOrd="0" presId="urn:microsoft.com/office/officeart/2008/layout/NameandTitleOrganizationalChart"/>
    <dgm:cxn modelId="{EE706F5F-017E-4879-BC3F-80871C988C39}" type="presParOf" srcId="{1EEA299A-FCC6-48F7-869B-A96E1EB365EE}" destId="{FC0103B1-22B3-4164-9550-AAB39D609A6E}" srcOrd="1" destOrd="0" presId="urn:microsoft.com/office/officeart/2008/layout/NameandTitleOrganizationalChart"/>
    <dgm:cxn modelId="{A5358F90-AA58-494B-A1D7-FBAFDB520322}" type="presParOf" srcId="{FC0103B1-22B3-4164-9550-AAB39D609A6E}" destId="{284587D4-403B-44A1-AFD0-78A9D9805C88}" srcOrd="0" destOrd="0" presId="urn:microsoft.com/office/officeart/2008/layout/NameandTitleOrganizationalChart"/>
    <dgm:cxn modelId="{AB6D6A87-E5DC-448E-81A8-B4E8E0AEDE71}" type="presParOf" srcId="{284587D4-403B-44A1-AFD0-78A9D9805C88}" destId="{8243FA4A-25CF-4CA4-B37C-FFE7EA3A58C8}" srcOrd="0" destOrd="0" presId="urn:microsoft.com/office/officeart/2008/layout/NameandTitleOrganizationalChart"/>
    <dgm:cxn modelId="{69DE2F3A-02D6-4668-8016-25738A67F35C}" type="presParOf" srcId="{284587D4-403B-44A1-AFD0-78A9D9805C88}" destId="{5C3C7123-01C9-4CF5-8B20-0D04481E9243}" srcOrd="1" destOrd="0" presId="urn:microsoft.com/office/officeart/2008/layout/NameandTitleOrganizationalChart"/>
    <dgm:cxn modelId="{79B5D8DB-4EE9-4FBA-9989-50C6FB65ACE7}" type="presParOf" srcId="{284587D4-403B-44A1-AFD0-78A9D9805C88}" destId="{77E6EB5A-FDEE-42A0-8180-4C979C30DD13}" srcOrd="2" destOrd="0" presId="urn:microsoft.com/office/officeart/2008/layout/NameandTitleOrganizationalChart"/>
    <dgm:cxn modelId="{E2EB356A-7686-434D-A2A6-BA87BB12B410}" type="presParOf" srcId="{FC0103B1-22B3-4164-9550-AAB39D609A6E}" destId="{A204904A-1C28-4561-A5C5-18CA19C60658}" srcOrd="1" destOrd="0" presId="urn:microsoft.com/office/officeart/2008/layout/NameandTitleOrganizationalChart"/>
    <dgm:cxn modelId="{63AE36D8-5DB1-4D58-A777-83398DB1182D}" type="presParOf" srcId="{FC0103B1-22B3-4164-9550-AAB39D609A6E}" destId="{B9D70E3D-45B7-4700-8BF5-D2CFD4D51C1B}" srcOrd="2" destOrd="0" presId="urn:microsoft.com/office/officeart/2008/layout/NameandTitleOrganizationalChart"/>
    <dgm:cxn modelId="{E5066ADC-E700-4A33-818E-814E3E0BF7AC}" type="presParOf" srcId="{533AF648-3CF2-444D-BE0A-E2411A3DCE66}" destId="{5C7C2409-E9BC-45E9-A304-F36C7BB2D797}" srcOrd="2" destOrd="0" presId="urn:microsoft.com/office/officeart/2008/layout/NameandTitleOrganizationalChart"/>
    <dgm:cxn modelId="{E7A9D134-50A8-4E8E-BABF-D25ADC3289C6}" type="presParOf" srcId="{BFDA6907-41C9-46B8-869E-D923D4A85C5D}" destId="{3179E48C-3649-48C6-8522-C514DDDBE194}" srcOrd="4" destOrd="0" presId="urn:microsoft.com/office/officeart/2008/layout/NameandTitleOrganizationalChart"/>
    <dgm:cxn modelId="{80522F5C-2FC6-41D0-BB85-6D2CDA0712E9}" type="presParOf" srcId="{BFDA6907-41C9-46B8-869E-D923D4A85C5D}" destId="{2C9CA36A-52D2-4008-A6F6-17F59231881E}" srcOrd="5" destOrd="0" presId="urn:microsoft.com/office/officeart/2008/layout/NameandTitleOrganizationalChart"/>
    <dgm:cxn modelId="{9A195AFF-C4AE-4C19-9C29-39B401F3D854}" type="presParOf" srcId="{2C9CA36A-52D2-4008-A6F6-17F59231881E}" destId="{C5D15948-4E2C-4A5D-99BA-C7DC5A66B1E6}" srcOrd="0" destOrd="0" presId="urn:microsoft.com/office/officeart/2008/layout/NameandTitleOrganizationalChart"/>
    <dgm:cxn modelId="{EA7B5D96-AEBB-4A13-A301-C5DDD5BE337B}" type="presParOf" srcId="{C5D15948-4E2C-4A5D-99BA-C7DC5A66B1E6}" destId="{07C77D11-1AFE-4DC9-9AB4-53DC968568E6}" srcOrd="0" destOrd="0" presId="urn:microsoft.com/office/officeart/2008/layout/NameandTitleOrganizationalChart"/>
    <dgm:cxn modelId="{66152C58-DE9B-4F86-851D-15C5743CE331}" type="presParOf" srcId="{C5D15948-4E2C-4A5D-99BA-C7DC5A66B1E6}" destId="{F2583B5B-AC48-4017-95D5-BF95AF9B1938}" srcOrd="1" destOrd="0" presId="urn:microsoft.com/office/officeart/2008/layout/NameandTitleOrganizationalChart"/>
    <dgm:cxn modelId="{EE05F76A-3712-4880-9C25-E3B9A802B1CF}" type="presParOf" srcId="{C5D15948-4E2C-4A5D-99BA-C7DC5A66B1E6}" destId="{02CE0473-9F28-4014-B4AD-60C15C2E0BB4}" srcOrd="2" destOrd="0" presId="urn:microsoft.com/office/officeart/2008/layout/NameandTitleOrganizationalChart"/>
    <dgm:cxn modelId="{7B497EC9-BEE0-4360-801F-94C91E7B016E}" type="presParOf" srcId="{2C9CA36A-52D2-4008-A6F6-17F59231881E}" destId="{4F8EFC7F-5968-44C9-B63A-F01636E1CEC3}" srcOrd="1" destOrd="0" presId="urn:microsoft.com/office/officeart/2008/layout/NameandTitleOrganizationalChart"/>
    <dgm:cxn modelId="{8BDDB6CA-1147-42DD-8721-7B3908B54703}" type="presParOf" srcId="{4F8EFC7F-5968-44C9-B63A-F01636E1CEC3}" destId="{7E1212B4-E1A1-4627-BD39-4DE1327B8317}" srcOrd="0" destOrd="0" presId="urn:microsoft.com/office/officeart/2008/layout/NameandTitleOrganizationalChart"/>
    <dgm:cxn modelId="{DE3A0F40-4FA2-4045-B851-F7EAA55FBE64}" type="presParOf" srcId="{4F8EFC7F-5968-44C9-B63A-F01636E1CEC3}" destId="{60DBD7F2-70E2-4139-BA67-3C203D423FF5}" srcOrd="1" destOrd="0" presId="urn:microsoft.com/office/officeart/2008/layout/NameandTitleOrganizationalChart"/>
    <dgm:cxn modelId="{EEF0737B-1200-4759-A4E2-CAF90D61CF4D}" type="presParOf" srcId="{60DBD7F2-70E2-4139-BA67-3C203D423FF5}" destId="{C28F4EC3-7BEB-463D-92D7-050DCCA616D7}" srcOrd="0" destOrd="0" presId="urn:microsoft.com/office/officeart/2008/layout/NameandTitleOrganizationalChart"/>
    <dgm:cxn modelId="{BFF3E470-6844-433C-A9AD-7B8C4B9C6AF9}" type="presParOf" srcId="{C28F4EC3-7BEB-463D-92D7-050DCCA616D7}" destId="{7D04F9FD-5D73-4E48-AD91-51FBF965FB6E}" srcOrd="0" destOrd="0" presId="urn:microsoft.com/office/officeart/2008/layout/NameandTitleOrganizationalChart"/>
    <dgm:cxn modelId="{A4C869F2-7D18-400A-B07E-540C4889445E}" type="presParOf" srcId="{C28F4EC3-7BEB-463D-92D7-050DCCA616D7}" destId="{AC8EC2AA-8101-45BC-8C02-860665E104D2}" srcOrd="1" destOrd="0" presId="urn:microsoft.com/office/officeart/2008/layout/NameandTitleOrganizationalChart"/>
    <dgm:cxn modelId="{8A4A9AFE-8444-401F-B1C4-A5E75249CDD8}" type="presParOf" srcId="{C28F4EC3-7BEB-463D-92D7-050DCCA616D7}" destId="{014ABF1C-6CB9-4650-8F99-1C9B5B03B6FA}" srcOrd="2" destOrd="0" presId="urn:microsoft.com/office/officeart/2008/layout/NameandTitleOrganizationalChart"/>
    <dgm:cxn modelId="{D3AF3A1E-98D7-4FDA-B2FE-DB76AD548BA9}" type="presParOf" srcId="{60DBD7F2-70E2-4139-BA67-3C203D423FF5}" destId="{D25151C3-1BD3-42BF-A0DF-6C6C000593F5}" srcOrd="1" destOrd="0" presId="urn:microsoft.com/office/officeart/2008/layout/NameandTitleOrganizationalChart"/>
    <dgm:cxn modelId="{5C5885D3-F298-43F0-A059-FC5D285EA3AC}" type="presParOf" srcId="{60DBD7F2-70E2-4139-BA67-3C203D423FF5}" destId="{DBCABD72-823B-4185-976A-F58D4CA5ACA8}" srcOrd="2" destOrd="0" presId="urn:microsoft.com/office/officeart/2008/layout/NameandTitleOrganizationalChart"/>
    <dgm:cxn modelId="{32EB589F-EB38-4997-9937-CA788EB6004C}" type="presParOf" srcId="{2C9CA36A-52D2-4008-A6F6-17F59231881E}" destId="{9CE399E3-82C9-440F-A8AA-15877FE831DA}" srcOrd="2" destOrd="0" presId="urn:microsoft.com/office/officeart/2008/layout/NameandTitleOrganizationalChart"/>
    <dgm:cxn modelId="{2247C34F-487B-4225-A8FC-5877832849C7}" type="presParOf" srcId="{BFDA6907-41C9-46B8-869E-D923D4A85C5D}" destId="{CDFE5D2F-82EF-43EF-9B95-713C4C4AB11D}" srcOrd="6" destOrd="0" presId="urn:microsoft.com/office/officeart/2008/layout/NameandTitleOrganizationalChart"/>
    <dgm:cxn modelId="{436F62F8-3520-4452-803A-4B4AE8AEE725}" type="presParOf" srcId="{BFDA6907-41C9-46B8-869E-D923D4A85C5D}" destId="{CD3F2E4C-37AF-404A-A4F2-6FCDB96D4776}" srcOrd="7" destOrd="0" presId="urn:microsoft.com/office/officeart/2008/layout/NameandTitleOrganizationalChart"/>
    <dgm:cxn modelId="{BDFC9CA8-88EA-4B81-ADE7-05D870A30352}" type="presParOf" srcId="{CD3F2E4C-37AF-404A-A4F2-6FCDB96D4776}" destId="{CFB683F7-D0D4-4337-8696-C2BBF6044476}" srcOrd="0" destOrd="0" presId="urn:microsoft.com/office/officeart/2008/layout/NameandTitleOrganizationalChart"/>
    <dgm:cxn modelId="{E47C0A8B-A6E9-4E08-ADA1-9C5C2752BFF7}" type="presParOf" srcId="{CFB683F7-D0D4-4337-8696-C2BBF6044476}" destId="{51B69BE7-46DA-49E0-A2F9-C2D14AB0C7CC}" srcOrd="0" destOrd="0" presId="urn:microsoft.com/office/officeart/2008/layout/NameandTitleOrganizationalChart"/>
    <dgm:cxn modelId="{C49230A2-01B6-47A0-96D0-5679D54E81CC}" type="presParOf" srcId="{CFB683F7-D0D4-4337-8696-C2BBF6044476}" destId="{1C62AC2D-A49F-4307-808E-C1CD4F6138E9}" srcOrd="1" destOrd="0" presId="urn:microsoft.com/office/officeart/2008/layout/NameandTitleOrganizationalChart"/>
    <dgm:cxn modelId="{8785E06D-0FEF-4423-BB7A-4DAAE54424E0}" type="presParOf" srcId="{CFB683F7-D0D4-4337-8696-C2BBF6044476}" destId="{26522202-5D53-4036-8691-C2984F2511A6}" srcOrd="2" destOrd="0" presId="urn:microsoft.com/office/officeart/2008/layout/NameandTitleOrganizationalChart"/>
    <dgm:cxn modelId="{7DFF9A28-519F-4111-B4D7-C030B47B27C2}" type="presParOf" srcId="{CD3F2E4C-37AF-404A-A4F2-6FCDB96D4776}" destId="{C112B870-C80F-4771-BC39-730ECEAD5DA3}" srcOrd="1" destOrd="0" presId="urn:microsoft.com/office/officeart/2008/layout/NameandTitleOrganizationalChart"/>
    <dgm:cxn modelId="{F49F0577-E13F-4EB7-A24E-62542F7D1D37}" type="presParOf" srcId="{C112B870-C80F-4771-BC39-730ECEAD5DA3}" destId="{1325ED1A-5BA7-4061-B8F0-0440ADA11F12}" srcOrd="0" destOrd="0" presId="urn:microsoft.com/office/officeart/2008/layout/NameandTitleOrganizationalChart"/>
    <dgm:cxn modelId="{A24896D0-5DE4-48D6-A6F1-B14CEFD1D4A1}" type="presParOf" srcId="{C112B870-C80F-4771-BC39-730ECEAD5DA3}" destId="{691C2A9C-DADF-47CB-836A-E2722E266D6C}" srcOrd="1" destOrd="0" presId="urn:microsoft.com/office/officeart/2008/layout/NameandTitleOrganizationalChart"/>
    <dgm:cxn modelId="{360AEFD2-8F5C-4D1D-B2D0-971942217922}" type="presParOf" srcId="{691C2A9C-DADF-47CB-836A-E2722E266D6C}" destId="{7DEEF99F-0A25-47A7-B7D8-487C6CD0B20C}" srcOrd="0" destOrd="0" presId="urn:microsoft.com/office/officeart/2008/layout/NameandTitleOrganizationalChart"/>
    <dgm:cxn modelId="{B384757A-758C-4247-92EF-366118EF65F5}" type="presParOf" srcId="{7DEEF99F-0A25-47A7-B7D8-487C6CD0B20C}" destId="{30A690F7-F041-4976-8E36-292605A1E71F}" srcOrd="0" destOrd="0" presId="urn:microsoft.com/office/officeart/2008/layout/NameandTitleOrganizationalChart"/>
    <dgm:cxn modelId="{F073C14F-7503-4594-8B98-99DD7F4935BC}" type="presParOf" srcId="{7DEEF99F-0A25-47A7-B7D8-487C6CD0B20C}" destId="{21AAEC0B-8F66-4E36-BFAD-D9363F9F1F25}" srcOrd="1" destOrd="0" presId="urn:microsoft.com/office/officeart/2008/layout/NameandTitleOrganizationalChart"/>
    <dgm:cxn modelId="{1CB5E4E0-B8E9-423B-8C58-26ECCC6D9F02}" type="presParOf" srcId="{7DEEF99F-0A25-47A7-B7D8-487C6CD0B20C}" destId="{A895BF79-1E19-4A86-BA31-A618325F86E7}" srcOrd="2" destOrd="0" presId="urn:microsoft.com/office/officeart/2008/layout/NameandTitleOrganizationalChart"/>
    <dgm:cxn modelId="{0CD34734-FE47-4FE4-9D99-84F3AC50CED5}" type="presParOf" srcId="{691C2A9C-DADF-47CB-836A-E2722E266D6C}" destId="{C573C135-04F8-456D-A524-03845F0B8AE0}" srcOrd="1" destOrd="0" presId="urn:microsoft.com/office/officeart/2008/layout/NameandTitleOrganizationalChart"/>
    <dgm:cxn modelId="{715C9792-FED5-4FB8-9F1D-5B6D69840A49}" type="presParOf" srcId="{C573C135-04F8-456D-A524-03845F0B8AE0}" destId="{C7BBC8FA-C7ED-4C1E-A5B8-46299742228D}" srcOrd="0" destOrd="0" presId="urn:microsoft.com/office/officeart/2008/layout/NameandTitleOrganizationalChart"/>
    <dgm:cxn modelId="{0BE98D15-1CCD-4354-B5EF-F626C555FF8A}" type="presParOf" srcId="{C573C135-04F8-456D-A524-03845F0B8AE0}" destId="{8F738471-8A23-4BAA-9EB7-ADAAD32F1270}" srcOrd="1" destOrd="0" presId="urn:microsoft.com/office/officeart/2008/layout/NameandTitleOrganizationalChart"/>
    <dgm:cxn modelId="{49CA8AC3-06BC-4ADB-BFA5-ABA6C9781414}" type="presParOf" srcId="{8F738471-8A23-4BAA-9EB7-ADAAD32F1270}" destId="{B94467D6-784E-4D07-B31B-0D9B7293DC7D}" srcOrd="0" destOrd="0" presId="urn:microsoft.com/office/officeart/2008/layout/NameandTitleOrganizationalChart"/>
    <dgm:cxn modelId="{AFA7F8DF-33EB-4DB2-BD65-FCDD90E81297}" type="presParOf" srcId="{B94467D6-784E-4D07-B31B-0D9B7293DC7D}" destId="{3EF03B8C-9369-4A54-84E2-6DCCAB1879F3}" srcOrd="0" destOrd="0" presId="urn:microsoft.com/office/officeart/2008/layout/NameandTitleOrganizationalChart"/>
    <dgm:cxn modelId="{2E0224E2-239F-40E0-A57D-4654C8E2FF7E}" type="presParOf" srcId="{B94467D6-784E-4D07-B31B-0D9B7293DC7D}" destId="{F5B39B1D-D8E9-46D3-AFC3-2A7405092A3A}" srcOrd="1" destOrd="0" presId="urn:microsoft.com/office/officeart/2008/layout/NameandTitleOrganizationalChart"/>
    <dgm:cxn modelId="{54A0A83E-5EB3-4E39-B726-C522F9D12CAA}" type="presParOf" srcId="{B94467D6-784E-4D07-B31B-0D9B7293DC7D}" destId="{3191FAF6-0759-40D9-8517-490AA99CF3EE}" srcOrd="2" destOrd="0" presId="urn:microsoft.com/office/officeart/2008/layout/NameandTitleOrganizationalChart"/>
    <dgm:cxn modelId="{C55D1062-FFD7-4991-B496-87A4FAD163AE}" type="presParOf" srcId="{8F738471-8A23-4BAA-9EB7-ADAAD32F1270}" destId="{426A4B03-AEDF-4E3F-82AB-CFA280C0AF6C}" srcOrd="1" destOrd="0" presId="urn:microsoft.com/office/officeart/2008/layout/NameandTitleOrganizationalChart"/>
    <dgm:cxn modelId="{7554E969-CB6D-4199-AA17-A98535C63103}" type="presParOf" srcId="{8F738471-8A23-4BAA-9EB7-ADAAD32F1270}" destId="{E113922D-FE04-4D11-92D7-B57A4DBB9D36}" srcOrd="2" destOrd="0" presId="urn:microsoft.com/office/officeart/2008/layout/NameandTitleOrganizationalChart"/>
    <dgm:cxn modelId="{947EC1C3-FBEE-49E9-9040-0E4233268073}" type="presParOf" srcId="{C573C135-04F8-456D-A524-03845F0B8AE0}" destId="{2BF29F92-709E-478A-A524-A2CA38D02D52}" srcOrd="2" destOrd="0" presId="urn:microsoft.com/office/officeart/2008/layout/NameandTitleOrganizationalChart"/>
    <dgm:cxn modelId="{6DD5356D-3B9A-4878-98AB-0D847403E427}" type="presParOf" srcId="{C573C135-04F8-456D-A524-03845F0B8AE0}" destId="{8023F0DF-A7FE-419D-A827-877A1488837E}" srcOrd="3" destOrd="0" presId="urn:microsoft.com/office/officeart/2008/layout/NameandTitleOrganizationalChart"/>
    <dgm:cxn modelId="{4CD97757-4DDD-4555-B257-519F64E90252}" type="presParOf" srcId="{8023F0DF-A7FE-419D-A827-877A1488837E}" destId="{498B54A5-CFC7-4529-8DF9-57FF42799E6F}" srcOrd="0" destOrd="0" presId="urn:microsoft.com/office/officeart/2008/layout/NameandTitleOrganizationalChart"/>
    <dgm:cxn modelId="{9994B438-FA2B-4268-A9FE-E64A60DD9A16}" type="presParOf" srcId="{498B54A5-CFC7-4529-8DF9-57FF42799E6F}" destId="{6527360F-BECD-44E3-A4D5-F7E764FE8E87}" srcOrd="0" destOrd="0" presId="urn:microsoft.com/office/officeart/2008/layout/NameandTitleOrganizationalChart"/>
    <dgm:cxn modelId="{7FCC8715-C3DF-4708-97CF-CC63061CF02F}" type="presParOf" srcId="{498B54A5-CFC7-4529-8DF9-57FF42799E6F}" destId="{543B3C5F-5A49-4364-9402-8E02B831B5ED}" srcOrd="1" destOrd="0" presId="urn:microsoft.com/office/officeart/2008/layout/NameandTitleOrganizationalChart"/>
    <dgm:cxn modelId="{15340B02-A807-415D-AF24-23410A9F948A}" type="presParOf" srcId="{498B54A5-CFC7-4529-8DF9-57FF42799E6F}" destId="{E960A1D7-0105-4DBF-8D4C-071A3979312A}" srcOrd="2" destOrd="0" presId="urn:microsoft.com/office/officeart/2008/layout/NameandTitleOrganizationalChart"/>
    <dgm:cxn modelId="{B763D7B5-B826-424F-A832-7A1D4EDFC503}" type="presParOf" srcId="{8023F0DF-A7FE-419D-A827-877A1488837E}" destId="{CFCF6514-4C78-4828-9F21-027746010A4F}" srcOrd="1" destOrd="0" presId="urn:microsoft.com/office/officeart/2008/layout/NameandTitleOrganizationalChart"/>
    <dgm:cxn modelId="{39C6C12A-CCD5-48CC-8EE1-EBC8D6E1996C}" type="presParOf" srcId="{8023F0DF-A7FE-419D-A827-877A1488837E}" destId="{AD0FE21E-AB54-497D-9D5A-A137BC75B2BA}" srcOrd="2" destOrd="0" presId="urn:microsoft.com/office/officeart/2008/layout/NameandTitleOrganizationalChart"/>
    <dgm:cxn modelId="{D85EC499-6D44-48D1-A02A-EFAF45E06A69}" type="presParOf" srcId="{C573C135-04F8-456D-A524-03845F0B8AE0}" destId="{2635B66C-3015-4EAD-A18E-64A3BADEF8C2}" srcOrd="4" destOrd="0" presId="urn:microsoft.com/office/officeart/2008/layout/NameandTitleOrganizationalChart"/>
    <dgm:cxn modelId="{EAC5D0E4-8308-44F7-AE16-0F7D2E38C22C}" type="presParOf" srcId="{C573C135-04F8-456D-A524-03845F0B8AE0}" destId="{3CFA8DA4-1D45-457B-8897-214041F2CED0}" srcOrd="5" destOrd="0" presId="urn:microsoft.com/office/officeart/2008/layout/NameandTitleOrganizationalChart"/>
    <dgm:cxn modelId="{B82DD24A-A6DC-403E-9A0B-3FF75230DE18}" type="presParOf" srcId="{3CFA8DA4-1D45-457B-8897-214041F2CED0}" destId="{14FDDA22-8D11-46C7-AAE8-0CF0CA9E51BB}" srcOrd="0" destOrd="0" presId="urn:microsoft.com/office/officeart/2008/layout/NameandTitleOrganizationalChart"/>
    <dgm:cxn modelId="{631006F0-D320-4CE1-B38A-1ACF324B6002}" type="presParOf" srcId="{14FDDA22-8D11-46C7-AAE8-0CF0CA9E51BB}" destId="{C9FA1168-B4F7-4A59-861E-317D8358C2E0}" srcOrd="0" destOrd="0" presId="urn:microsoft.com/office/officeart/2008/layout/NameandTitleOrganizationalChart"/>
    <dgm:cxn modelId="{D58DFCD7-212A-4897-B427-D8FFAC8CF98E}" type="presParOf" srcId="{14FDDA22-8D11-46C7-AAE8-0CF0CA9E51BB}" destId="{ECC4882D-2FB1-4EED-9AA4-9B4F4D7537F8}" srcOrd="1" destOrd="0" presId="urn:microsoft.com/office/officeart/2008/layout/NameandTitleOrganizationalChart"/>
    <dgm:cxn modelId="{951DF531-0449-422E-84E0-373B9B9FFDF2}" type="presParOf" srcId="{14FDDA22-8D11-46C7-AAE8-0CF0CA9E51BB}" destId="{FDA1C313-8606-4D84-84C1-958B2126BA4A}" srcOrd="2" destOrd="0" presId="urn:microsoft.com/office/officeart/2008/layout/NameandTitleOrganizationalChart"/>
    <dgm:cxn modelId="{4A0E5440-EA76-4E7F-9B53-E4583BBC6DFD}" type="presParOf" srcId="{3CFA8DA4-1D45-457B-8897-214041F2CED0}" destId="{1F9794CF-73C4-4DD4-A513-1B301198AC13}" srcOrd="1" destOrd="0" presId="urn:microsoft.com/office/officeart/2008/layout/NameandTitleOrganizationalChart"/>
    <dgm:cxn modelId="{72930539-A5FF-4C31-B44F-D61742249657}" type="presParOf" srcId="{3CFA8DA4-1D45-457B-8897-214041F2CED0}" destId="{D59C0A51-89CC-4D3A-B396-C6641C25DE4B}" srcOrd="2" destOrd="0" presId="urn:microsoft.com/office/officeart/2008/layout/NameandTitleOrganizationalChart"/>
    <dgm:cxn modelId="{46736319-3457-428A-B794-65C38C255FA9}" type="presParOf" srcId="{691C2A9C-DADF-47CB-836A-E2722E266D6C}" destId="{C47DE0C0-50D3-484F-A39F-1421901E2B2F}" srcOrd="2" destOrd="0" presId="urn:microsoft.com/office/officeart/2008/layout/NameandTitleOrganizationalChart"/>
    <dgm:cxn modelId="{23D3249A-1B4C-4CA7-9BCA-3F193D52DE31}" type="presParOf" srcId="{CD3F2E4C-37AF-404A-A4F2-6FCDB96D4776}" destId="{953214B3-2D56-41A1-A552-52000F6E1907}" srcOrd="2" destOrd="0" presId="urn:microsoft.com/office/officeart/2008/layout/NameandTitleOrganizationalChart"/>
    <dgm:cxn modelId="{FF15712B-4E67-48C1-9F36-C8990C130A9E}" type="presParOf" srcId="{6D7DCAB8-D18E-4792-A21C-6FC5C51FC8E6}" destId="{5FA5C60B-5F8D-41F2-A331-86E7290CAD5D}" srcOrd="2" destOrd="0" presId="urn:microsoft.com/office/officeart/2008/layout/NameandTitleOrganizationalChart"/>
    <dgm:cxn modelId="{44A1D149-B8A2-40BA-B6CF-9D78555D9A91}" type="presParOf" srcId="{5FA5C60B-5F8D-41F2-A331-86E7290CAD5D}" destId="{3C768ADE-79C4-4BC1-A634-D4244767A4ED}" srcOrd="0" destOrd="0" presId="urn:microsoft.com/office/officeart/2008/layout/NameandTitleOrganizationalChart"/>
    <dgm:cxn modelId="{27992917-CEA1-4A79-B5AA-417B324DB91F}" type="presParOf" srcId="{5FA5C60B-5F8D-41F2-A331-86E7290CAD5D}" destId="{129ED5A7-1F4D-4A16-887C-43ED8BE08E60}" srcOrd="1" destOrd="0" presId="urn:microsoft.com/office/officeart/2008/layout/NameandTitleOrganizationalChart"/>
    <dgm:cxn modelId="{C81AEA58-0FD5-4860-9AD1-8BE26B160371}" type="presParOf" srcId="{129ED5A7-1F4D-4A16-887C-43ED8BE08E60}" destId="{ECC1EBF0-A0B1-492C-AE27-5F64E00E9100}" srcOrd="0" destOrd="0" presId="urn:microsoft.com/office/officeart/2008/layout/NameandTitleOrganizationalChart"/>
    <dgm:cxn modelId="{725E2103-BBC8-43C7-A013-5049F5887EB6}" type="presParOf" srcId="{ECC1EBF0-A0B1-492C-AE27-5F64E00E9100}" destId="{164D2FEB-52CF-4628-8EEC-98FF2F589508}" srcOrd="0" destOrd="0" presId="urn:microsoft.com/office/officeart/2008/layout/NameandTitleOrganizationalChart"/>
    <dgm:cxn modelId="{9DCF0B1D-AA7B-4AD5-A813-C6AC539258D7}" type="presParOf" srcId="{ECC1EBF0-A0B1-492C-AE27-5F64E00E9100}" destId="{93EC9BC8-6963-45B3-8980-BFE1E4432B50}" srcOrd="1" destOrd="0" presId="urn:microsoft.com/office/officeart/2008/layout/NameandTitleOrganizationalChart"/>
    <dgm:cxn modelId="{B90211A6-C3E5-4D3A-830A-5CAF31A569D7}" type="presParOf" srcId="{ECC1EBF0-A0B1-492C-AE27-5F64E00E9100}" destId="{D6AD008A-93E6-47FA-B999-1EC175F3D96B}" srcOrd="2" destOrd="0" presId="urn:microsoft.com/office/officeart/2008/layout/NameandTitleOrganizationalChart"/>
    <dgm:cxn modelId="{17366DE9-D1C2-460D-A2A5-F3DCD967E515}" type="presParOf" srcId="{129ED5A7-1F4D-4A16-887C-43ED8BE08E60}" destId="{CE38F980-E308-4082-BC1D-E0D8C7BCA30F}" srcOrd="1" destOrd="0" presId="urn:microsoft.com/office/officeart/2008/layout/NameandTitleOrganizationalChart"/>
    <dgm:cxn modelId="{4F3D979D-D7A3-4871-8850-FEB5FFBEF93F}" type="presParOf" srcId="{129ED5A7-1F4D-4A16-887C-43ED8BE08E60}" destId="{F3DBC053-DDD6-4FED-A430-E9DFB1169FA8}"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768ADE-79C4-4BC1-A634-D4244767A4ED}">
      <dsp:nvSpPr>
        <dsp:cNvPr id="0" name=""/>
        <dsp:cNvSpPr/>
      </dsp:nvSpPr>
      <dsp:spPr>
        <a:xfrm>
          <a:off x="2613385" y="774962"/>
          <a:ext cx="100419" cy="328065"/>
        </a:xfrm>
        <a:custGeom>
          <a:avLst/>
          <a:gdLst/>
          <a:ahLst/>
          <a:cxnLst/>
          <a:rect l="0" t="0" r="0" b="0"/>
          <a:pathLst>
            <a:path>
              <a:moveTo>
                <a:pt x="100419" y="0"/>
              </a:moveTo>
              <a:lnTo>
                <a:pt x="100419" y="328065"/>
              </a:lnTo>
              <a:lnTo>
                <a:pt x="0" y="3280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5B66C-3015-4EAD-A18E-64A3BADEF8C2}">
      <dsp:nvSpPr>
        <dsp:cNvPr id="0" name=""/>
        <dsp:cNvSpPr/>
      </dsp:nvSpPr>
      <dsp:spPr>
        <a:xfrm>
          <a:off x="4291291" y="2215745"/>
          <a:ext cx="788743" cy="175870"/>
        </a:xfrm>
        <a:custGeom>
          <a:avLst/>
          <a:gdLst/>
          <a:ahLst/>
          <a:cxnLst/>
          <a:rect l="0" t="0" r="0" b="0"/>
          <a:pathLst>
            <a:path>
              <a:moveTo>
                <a:pt x="0" y="0"/>
              </a:moveTo>
              <a:lnTo>
                <a:pt x="0" y="104845"/>
              </a:lnTo>
              <a:lnTo>
                <a:pt x="788743" y="104845"/>
              </a:lnTo>
              <a:lnTo>
                <a:pt x="788743" y="17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F29F92-709E-478A-A524-A2CA38D02D52}">
      <dsp:nvSpPr>
        <dsp:cNvPr id="0" name=""/>
        <dsp:cNvSpPr/>
      </dsp:nvSpPr>
      <dsp:spPr>
        <a:xfrm>
          <a:off x="4245571" y="2215745"/>
          <a:ext cx="91440" cy="175870"/>
        </a:xfrm>
        <a:custGeom>
          <a:avLst/>
          <a:gdLst/>
          <a:ahLst/>
          <a:cxnLst/>
          <a:rect l="0" t="0" r="0" b="0"/>
          <a:pathLst>
            <a:path>
              <a:moveTo>
                <a:pt x="45720" y="0"/>
              </a:moveTo>
              <a:lnTo>
                <a:pt x="45720" y="17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BBC8FA-C7ED-4C1E-A5B8-46299742228D}">
      <dsp:nvSpPr>
        <dsp:cNvPr id="0" name=""/>
        <dsp:cNvSpPr/>
      </dsp:nvSpPr>
      <dsp:spPr>
        <a:xfrm>
          <a:off x="3502548" y="2215745"/>
          <a:ext cx="788743" cy="175870"/>
        </a:xfrm>
        <a:custGeom>
          <a:avLst/>
          <a:gdLst/>
          <a:ahLst/>
          <a:cxnLst/>
          <a:rect l="0" t="0" r="0" b="0"/>
          <a:pathLst>
            <a:path>
              <a:moveTo>
                <a:pt x="788743" y="0"/>
              </a:moveTo>
              <a:lnTo>
                <a:pt x="788743" y="104845"/>
              </a:lnTo>
              <a:lnTo>
                <a:pt x="0" y="104845"/>
              </a:lnTo>
              <a:lnTo>
                <a:pt x="0" y="17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25ED1A-5BA7-4061-B8F0-0440ADA11F12}">
      <dsp:nvSpPr>
        <dsp:cNvPr id="0" name=""/>
        <dsp:cNvSpPr/>
      </dsp:nvSpPr>
      <dsp:spPr>
        <a:xfrm>
          <a:off x="4245571" y="1735484"/>
          <a:ext cx="91440" cy="175870"/>
        </a:xfrm>
        <a:custGeom>
          <a:avLst/>
          <a:gdLst/>
          <a:ahLst/>
          <a:cxnLst/>
          <a:rect l="0" t="0" r="0" b="0"/>
          <a:pathLst>
            <a:path>
              <a:moveTo>
                <a:pt x="45720" y="0"/>
              </a:moveTo>
              <a:lnTo>
                <a:pt x="45720" y="17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FE5D2F-82EF-43EF-9B95-713C4C4AB11D}">
      <dsp:nvSpPr>
        <dsp:cNvPr id="0" name=""/>
        <dsp:cNvSpPr/>
      </dsp:nvSpPr>
      <dsp:spPr>
        <a:xfrm>
          <a:off x="2713804" y="774962"/>
          <a:ext cx="1577487" cy="656131"/>
        </a:xfrm>
        <a:custGeom>
          <a:avLst/>
          <a:gdLst/>
          <a:ahLst/>
          <a:cxnLst/>
          <a:rect l="0" t="0" r="0" b="0"/>
          <a:pathLst>
            <a:path>
              <a:moveTo>
                <a:pt x="0" y="0"/>
              </a:moveTo>
              <a:lnTo>
                <a:pt x="0" y="585106"/>
              </a:lnTo>
              <a:lnTo>
                <a:pt x="1577487" y="585106"/>
              </a:lnTo>
              <a:lnTo>
                <a:pt x="1577487" y="6561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1212B4-E1A1-4627-BD39-4DE1327B8317}">
      <dsp:nvSpPr>
        <dsp:cNvPr id="0" name=""/>
        <dsp:cNvSpPr/>
      </dsp:nvSpPr>
      <dsp:spPr>
        <a:xfrm>
          <a:off x="3456828" y="1735484"/>
          <a:ext cx="91440" cy="175870"/>
        </a:xfrm>
        <a:custGeom>
          <a:avLst/>
          <a:gdLst/>
          <a:ahLst/>
          <a:cxnLst/>
          <a:rect l="0" t="0" r="0" b="0"/>
          <a:pathLst>
            <a:path>
              <a:moveTo>
                <a:pt x="45720" y="0"/>
              </a:moveTo>
              <a:lnTo>
                <a:pt x="45720" y="17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79E48C-3649-48C6-8522-C514DDDBE194}">
      <dsp:nvSpPr>
        <dsp:cNvPr id="0" name=""/>
        <dsp:cNvSpPr/>
      </dsp:nvSpPr>
      <dsp:spPr>
        <a:xfrm>
          <a:off x="2713804" y="774962"/>
          <a:ext cx="788743" cy="656131"/>
        </a:xfrm>
        <a:custGeom>
          <a:avLst/>
          <a:gdLst/>
          <a:ahLst/>
          <a:cxnLst/>
          <a:rect l="0" t="0" r="0" b="0"/>
          <a:pathLst>
            <a:path>
              <a:moveTo>
                <a:pt x="0" y="0"/>
              </a:moveTo>
              <a:lnTo>
                <a:pt x="0" y="585106"/>
              </a:lnTo>
              <a:lnTo>
                <a:pt x="788743" y="585106"/>
              </a:lnTo>
              <a:lnTo>
                <a:pt x="788743" y="6561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12AB4D-EDEE-4E1E-9CFC-8A81AB758DA2}">
      <dsp:nvSpPr>
        <dsp:cNvPr id="0" name=""/>
        <dsp:cNvSpPr/>
      </dsp:nvSpPr>
      <dsp:spPr>
        <a:xfrm>
          <a:off x="2668084" y="1735484"/>
          <a:ext cx="91440" cy="175870"/>
        </a:xfrm>
        <a:custGeom>
          <a:avLst/>
          <a:gdLst/>
          <a:ahLst/>
          <a:cxnLst/>
          <a:rect l="0" t="0" r="0" b="0"/>
          <a:pathLst>
            <a:path>
              <a:moveTo>
                <a:pt x="45720" y="0"/>
              </a:moveTo>
              <a:lnTo>
                <a:pt x="45720" y="17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CFFF91-C9D3-4124-B0D8-DA383721B48C}">
      <dsp:nvSpPr>
        <dsp:cNvPr id="0" name=""/>
        <dsp:cNvSpPr/>
      </dsp:nvSpPr>
      <dsp:spPr>
        <a:xfrm>
          <a:off x="2668084" y="774962"/>
          <a:ext cx="91440" cy="656131"/>
        </a:xfrm>
        <a:custGeom>
          <a:avLst/>
          <a:gdLst/>
          <a:ahLst/>
          <a:cxnLst/>
          <a:rect l="0" t="0" r="0" b="0"/>
          <a:pathLst>
            <a:path>
              <a:moveTo>
                <a:pt x="45720" y="0"/>
              </a:moveTo>
              <a:lnTo>
                <a:pt x="45720" y="6561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F1102D-4731-44EE-BD3A-D04B1BA4DCAC}">
      <dsp:nvSpPr>
        <dsp:cNvPr id="0" name=""/>
        <dsp:cNvSpPr/>
      </dsp:nvSpPr>
      <dsp:spPr>
        <a:xfrm>
          <a:off x="1136317" y="1735484"/>
          <a:ext cx="788743" cy="175870"/>
        </a:xfrm>
        <a:custGeom>
          <a:avLst/>
          <a:gdLst/>
          <a:ahLst/>
          <a:cxnLst/>
          <a:rect l="0" t="0" r="0" b="0"/>
          <a:pathLst>
            <a:path>
              <a:moveTo>
                <a:pt x="0" y="0"/>
              </a:moveTo>
              <a:lnTo>
                <a:pt x="0" y="104845"/>
              </a:lnTo>
              <a:lnTo>
                <a:pt x="788743" y="104845"/>
              </a:lnTo>
              <a:lnTo>
                <a:pt x="788743" y="17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54360D-E06E-476A-AF9F-CA8EE452AD0B}">
      <dsp:nvSpPr>
        <dsp:cNvPr id="0" name=""/>
        <dsp:cNvSpPr/>
      </dsp:nvSpPr>
      <dsp:spPr>
        <a:xfrm>
          <a:off x="1090597" y="1735484"/>
          <a:ext cx="91440" cy="175870"/>
        </a:xfrm>
        <a:custGeom>
          <a:avLst/>
          <a:gdLst/>
          <a:ahLst/>
          <a:cxnLst/>
          <a:rect l="0" t="0" r="0" b="0"/>
          <a:pathLst>
            <a:path>
              <a:moveTo>
                <a:pt x="45720" y="0"/>
              </a:moveTo>
              <a:lnTo>
                <a:pt x="45720" y="17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675859-A291-492B-B02D-59E363B8438C}">
      <dsp:nvSpPr>
        <dsp:cNvPr id="0" name=""/>
        <dsp:cNvSpPr/>
      </dsp:nvSpPr>
      <dsp:spPr>
        <a:xfrm>
          <a:off x="301854" y="2215745"/>
          <a:ext cx="91440" cy="175870"/>
        </a:xfrm>
        <a:custGeom>
          <a:avLst/>
          <a:gdLst/>
          <a:ahLst/>
          <a:cxnLst/>
          <a:rect l="0" t="0" r="0" b="0"/>
          <a:pathLst>
            <a:path>
              <a:moveTo>
                <a:pt x="45720" y="0"/>
              </a:moveTo>
              <a:lnTo>
                <a:pt x="45720" y="17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0F0521-BCDC-4223-9B55-A1DFA75AABB5}">
      <dsp:nvSpPr>
        <dsp:cNvPr id="0" name=""/>
        <dsp:cNvSpPr/>
      </dsp:nvSpPr>
      <dsp:spPr>
        <a:xfrm>
          <a:off x="347574" y="1735484"/>
          <a:ext cx="788743" cy="175870"/>
        </a:xfrm>
        <a:custGeom>
          <a:avLst/>
          <a:gdLst/>
          <a:ahLst/>
          <a:cxnLst/>
          <a:rect l="0" t="0" r="0" b="0"/>
          <a:pathLst>
            <a:path>
              <a:moveTo>
                <a:pt x="788743" y="0"/>
              </a:moveTo>
              <a:lnTo>
                <a:pt x="788743" y="104845"/>
              </a:lnTo>
              <a:lnTo>
                <a:pt x="0" y="104845"/>
              </a:lnTo>
              <a:lnTo>
                <a:pt x="0" y="175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766E16-599A-4CCF-8C89-76BD5EB410BD}">
      <dsp:nvSpPr>
        <dsp:cNvPr id="0" name=""/>
        <dsp:cNvSpPr/>
      </dsp:nvSpPr>
      <dsp:spPr>
        <a:xfrm>
          <a:off x="1136317" y="774962"/>
          <a:ext cx="1577487" cy="656131"/>
        </a:xfrm>
        <a:custGeom>
          <a:avLst/>
          <a:gdLst/>
          <a:ahLst/>
          <a:cxnLst/>
          <a:rect l="0" t="0" r="0" b="0"/>
          <a:pathLst>
            <a:path>
              <a:moveTo>
                <a:pt x="1577487" y="0"/>
              </a:moveTo>
              <a:lnTo>
                <a:pt x="1577487" y="585106"/>
              </a:lnTo>
              <a:lnTo>
                <a:pt x="0" y="585106"/>
              </a:lnTo>
              <a:lnTo>
                <a:pt x="0" y="6561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961BA3-283C-4B83-B07F-9AF51CE40B66}">
      <dsp:nvSpPr>
        <dsp:cNvPr id="0" name=""/>
        <dsp:cNvSpPr/>
      </dsp:nvSpPr>
      <dsp:spPr>
        <a:xfrm>
          <a:off x="2419852" y="470572"/>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Coordonnateur</a:t>
          </a:r>
        </a:p>
      </dsp:txBody>
      <dsp:txXfrm>
        <a:off x="2419852" y="470572"/>
        <a:ext cx="587904" cy="304390"/>
      </dsp:txXfrm>
    </dsp:sp>
    <dsp:sp modelId="{8CB082E4-C77B-4221-9044-F1523F09C423}">
      <dsp:nvSpPr>
        <dsp:cNvPr id="0" name=""/>
        <dsp:cNvSpPr/>
      </dsp:nvSpPr>
      <dsp:spPr>
        <a:xfrm>
          <a:off x="2537433" y="707320"/>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2537433" y="707320"/>
        <a:ext cx="529113" cy="101463"/>
      </dsp:txXfrm>
    </dsp:sp>
    <dsp:sp modelId="{CB001041-D07D-413C-9605-74F90ABFDBC9}">
      <dsp:nvSpPr>
        <dsp:cNvPr id="0" name=""/>
        <dsp:cNvSpPr/>
      </dsp:nvSpPr>
      <dsp:spPr>
        <a:xfrm>
          <a:off x="842365" y="1431094"/>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Responsable Administratif et Financier</a:t>
          </a:r>
        </a:p>
      </dsp:txBody>
      <dsp:txXfrm>
        <a:off x="842365" y="1431094"/>
        <a:ext cx="587904" cy="304390"/>
      </dsp:txXfrm>
    </dsp:sp>
    <dsp:sp modelId="{F86A2DAD-E429-4D21-8570-09504F2F9918}">
      <dsp:nvSpPr>
        <dsp:cNvPr id="0" name=""/>
        <dsp:cNvSpPr/>
      </dsp:nvSpPr>
      <dsp:spPr>
        <a:xfrm>
          <a:off x="959946" y="1667842"/>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959946" y="1667842"/>
        <a:ext cx="529113" cy="101463"/>
      </dsp:txXfrm>
    </dsp:sp>
    <dsp:sp modelId="{A5F00B22-B407-4BE3-A334-92AA78A57602}">
      <dsp:nvSpPr>
        <dsp:cNvPr id="0" name=""/>
        <dsp:cNvSpPr/>
      </dsp:nvSpPr>
      <dsp:spPr>
        <a:xfrm>
          <a:off x="53621" y="1911354"/>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Comptable</a:t>
          </a:r>
        </a:p>
      </dsp:txBody>
      <dsp:txXfrm>
        <a:off x="53621" y="1911354"/>
        <a:ext cx="587904" cy="304390"/>
      </dsp:txXfrm>
    </dsp:sp>
    <dsp:sp modelId="{7A10AD92-156F-4201-A2A0-D1CE8FCA5332}">
      <dsp:nvSpPr>
        <dsp:cNvPr id="0" name=""/>
        <dsp:cNvSpPr/>
      </dsp:nvSpPr>
      <dsp:spPr>
        <a:xfrm>
          <a:off x="171202" y="2148103"/>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171202" y="2148103"/>
        <a:ext cx="529113" cy="101463"/>
      </dsp:txXfrm>
    </dsp:sp>
    <dsp:sp modelId="{6F5A02F6-FCDA-4DDD-A9EB-3AB098A3A71F}">
      <dsp:nvSpPr>
        <dsp:cNvPr id="0" name=""/>
        <dsp:cNvSpPr/>
      </dsp:nvSpPr>
      <dsp:spPr>
        <a:xfrm>
          <a:off x="53621" y="2391615"/>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Trésorier</a:t>
          </a:r>
        </a:p>
      </dsp:txBody>
      <dsp:txXfrm>
        <a:off x="53621" y="2391615"/>
        <a:ext cx="587904" cy="304390"/>
      </dsp:txXfrm>
    </dsp:sp>
    <dsp:sp modelId="{CFFE7DA6-14D2-4658-ACE2-1D79D1CAFB63}">
      <dsp:nvSpPr>
        <dsp:cNvPr id="0" name=""/>
        <dsp:cNvSpPr/>
      </dsp:nvSpPr>
      <dsp:spPr>
        <a:xfrm>
          <a:off x="171202" y="2628364"/>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171202" y="2628364"/>
        <a:ext cx="529113" cy="101463"/>
      </dsp:txXfrm>
    </dsp:sp>
    <dsp:sp modelId="{3AABD385-F6DD-436A-93CC-EFC5CDBF3FC3}">
      <dsp:nvSpPr>
        <dsp:cNvPr id="0" name=""/>
        <dsp:cNvSpPr/>
      </dsp:nvSpPr>
      <dsp:spPr>
        <a:xfrm>
          <a:off x="842365" y="1911354"/>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Associé administratif</a:t>
          </a:r>
        </a:p>
      </dsp:txBody>
      <dsp:txXfrm>
        <a:off x="842365" y="1911354"/>
        <a:ext cx="587904" cy="304390"/>
      </dsp:txXfrm>
    </dsp:sp>
    <dsp:sp modelId="{1323A618-434A-4C89-9122-A65534FE8034}">
      <dsp:nvSpPr>
        <dsp:cNvPr id="0" name=""/>
        <dsp:cNvSpPr/>
      </dsp:nvSpPr>
      <dsp:spPr>
        <a:xfrm>
          <a:off x="959946" y="2148103"/>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959946" y="2148103"/>
        <a:ext cx="529113" cy="101463"/>
      </dsp:txXfrm>
    </dsp:sp>
    <dsp:sp modelId="{894B24E4-BEFD-4ABF-94E6-2D774D1077D3}">
      <dsp:nvSpPr>
        <dsp:cNvPr id="0" name=""/>
        <dsp:cNvSpPr/>
      </dsp:nvSpPr>
      <dsp:spPr>
        <a:xfrm>
          <a:off x="1631109" y="1911354"/>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Chargé de la logistique</a:t>
          </a:r>
        </a:p>
      </dsp:txBody>
      <dsp:txXfrm>
        <a:off x="1631109" y="1911354"/>
        <a:ext cx="587904" cy="304390"/>
      </dsp:txXfrm>
    </dsp:sp>
    <dsp:sp modelId="{4E8AED76-FCF3-4413-9EBB-401E79A88C9B}">
      <dsp:nvSpPr>
        <dsp:cNvPr id="0" name=""/>
        <dsp:cNvSpPr/>
      </dsp:nvSpPr>
      <dsp:spPr>
        <a:xfrm>
          <a:off x="1748689" y="2148103"/>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1748689" y="2148103"/>
        <a:ext cx="529113" cy="101463"/>
      </dsp:txXfrm>
    </dsp:sp>
    <dsp:sp modelId="{20EEBCD0-984C-45B9-9E2A-7E1D31B71310}">
      <dsp:nvSpPr>
        <dsp:cNvPr id="0" name=""/>
        <dsp:cNvSpPr/>
      </dsp:nvSpPr>
      <dsp:spPr>
        <a:xfrm>
          <a:off x="2419852" y="1431094"/>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Responsable de la Communication et Relations Publiques</a:t>
          </a:r>
        </a:p>
      </dsp:txBody>
      <dsp:txXfrm>
        <a:off x="2419852" y="1431094"/>
        <a:ext cx="587904" cy="304390"/>
      </dsp:txXfrm>
    </dsp:sp>
    <dsp:sp modelId="{FC4FD1E9-3305-4C6C-8A04-3D56A870C61F}">
      <dsp:nvSpPr>
        <dsp:cNvPr id="0" name=""/>
        <dsp:cNvSpPr/>
      </dsp:nvSpPr>
      <dsp:spPr>
        <a:xfrm>
          <a:off x="2537433" y="1667842"/>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2537433" y="1667842"/>
        <a:ext cx="529113" cy="101463"/>
      </dsp:txXfrm>
    </dsp:sp>
    <dsp:sp modelId="{8243FA4A-25CF-4CA4-B37C-FFE7EA3A58C8}">
      <dsp:nvSpPr>
        <dsp:cNvPr id="0" name=""/>
        <dsp:cNvSpPr/>
      </dsp:nvSpPr>
      <dsp:spPr>
        <a:xfrm>
          <a:off x="2419852" y="1911354"/>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Webmasters</a:t>
          </a:r>
        </a:p>
      </dsp:txBody>
      <dsp:txXfrm>
        <a:off x="2419852" y="1911354"/>
        <a:ext cx="587904" cy="304390"/>
      </dsp:txXfrm>
    </dsp:sp>
    <dsp:sp modelId="{5C3C7123-01C9-4CF5-8B20-0D04481E9243}">
      <dsp:nvSpPr>
        <dsp:cNvPr id="0" name=""/>
        <dsp:cNvSpPr/>
      </dsp:nvSpPr>
      <dsp:spPr>
        <a:xfrm>
          <a:off x="2537433" y="2148103"/>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2537433" y="2148103"/>
        <a:ext cx="529113" cy="101463"/>
      </dsp:txXfrm>
    </dsp:sp>
    <dsp:sp modelId="{07C77D11-1AFE-4DC9-9AB4-53DC968568E6}">
      <dsp:nvSpPr>
        <dsp:cNvPr id="0" name=""/>
        <dsp:cNvSpPr/>
      </dsp:nvSpPr>
      <dsp:spPr>
        <a:xfrm>
          <a:off x="3208596" y="1431094"/>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Associés Programmes</a:t>
          </a:r>
        </a:p>
      </dsp:txBody>
      <dsp:txXfrm>
        <a:off x="3208596" y="1431094"/>
        <a:ext cx="587904" cy="304390"/>
      </dsp:txXfrm>
    </dsp:sp>
    <dsp:sp modelId="{F2583B5B-AC48-4017-95D5-BF95AF9B1938}">
      <dsp:nvSpPr>
        <dsp:cNvPr id="0" name=""/>
        <dsp:cNvSpPr/>
      </dsp:nvSpPr>
      <dsp:spPr>
        <a:xfrm>
          <a:off x="3326177" y="1667842"/>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3326177" y="1667842"/>
        <a:ext cx="529113" cy="101463"/>
      </dsp:txXfrm>
    </dsp:sp>
    <dsp:sp modelId="{7D04F9FD-5D73-4E48-AD91-51FBF965FB6E}">
      <dsp:nvSpPr>
        <dsp:cNvPr id="0" name=""/>
        <dsp:cNvSpPr/>
      </dsp:nvSpPr>
      <dsp:spPr>
        <a:xfrm>
          <a:off x="3208596" y="1911354"/>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Assistants programme</a:t>
          </a:r>
        </a:p>
      </dsp:txBody>
      <dsp:txXfrm>
        <a:off x="3208596" y="1911354"/>
        <a:ext cx="587904" cy="304390"/>
      </dsp:txXfrm>
    </dsp:sp>
    <dsp:sp modelId="{AC8EC2AA-8101-45BC-8C02-860665E104D2}">
      <dsp:nvSpPr>
        <dsp:cNvPr id="0" name=""/>
        <dsp:cNvSpPr/>
      </dsp:nvSpPr>
      <dsp:spPr>
        <a:xfrm>
          <a:off x="3326177" y="2148103"/>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3326177" y="2148103"/>
        <a:ext cx="529113" cy="101463"/>
      </dsp:txXfrm>
    </dsp:sp>
    <dsp:sp modelId="{51B69BE7-46DA-49E0-A2F9-C2D14AB0C7CC}">
      <dsp:nvSpPr>
        <dsp:cNvPr id="0" name=""/>
        <dsp:cNvSpPr/>
      </dsp:nvSpPr>
      <dsp:spPr>
        <a:xfrm>
          <a:off x="3997339" y="1431094"/>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Coordonnateurs Provinciaux</a:t>
          </a:r>
        </a:p>
      </dsp:txBody>
      <dsp:txXfrm>
        <a:off x="3997339" y="1431094"/>
        <a:ext cx="587904" cy="304390"/>
      </dsp:txXfrm>
    </dsp:sp>
    <dsp:sp modelId="{1C62AC2D-A49F-4307-808E-C1CD4F6138E9}">
      <dsp:nvSpPr>
        <dsp:cNvPr id="0" name=""/>
        <dsp:cNvSpPr/>
      </dsp:nvSpPr>
      <dsp:spPr>
        <a:xfrm>
          <a:off x="4114920" y="1667842"/>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4114920" y="1667842"/>
        <a:ext cx="529113" cy="101463"/>
      </dsp:txXfrm>
    </dsp:sp>
    <dsp:sp modelId="{30A690F7-F041-4976-8E36-292605A1E71F}">
      <dsp:nvSpPr>
        <dsp:cNvPr id="0" name=""/>
        <dsp:cNvSpPr/>
      </dsp:nvSpPr>
      <dsp:spPr>
        <a:xfrm>
          <a:off x="3997339" y="1911354"/>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Chargé de l'administration et finances</a:t>
          </a:r>
        </a:p>
      </dsp:txBody>
      <dsp:txXfrm>
        <a:off x="3997339" y="1911354"/>
        <a:ext cx="587904" cy="304390"/>
      </dsp:txXfrm>
    </dsp:sp>
    <dsp:sp modelId="{21AAEC0B-8F66-4E36-BFAD-D9363F9F1F25}">
      <dsp:nvSpPr>
        <dsp:cNvPr id="0" name=""/>
        <dsp:cNvSpPr/>
      </dsp:nvSpPr>
      <dsp:spPr>
        <a:xfrm>
          <a:off x="4114920" y="2148103"/>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4114920" y="2148103"/>
        <a:ext cx="529113" cy="101463"/>
      </dsp:txXfrm>
    </dsp:sp>
    <dsp:sp modelId="{3EF03B8C-9369-4A54-84E2-6DCCAB1879F3}">
      <dsp:nvSpPr>
        <dsp:cNvPr id="0" name=""/>
        <dsp:cNvSpPr/>
      </dsp:nvSpPr>
      <dsp:spPr>
        <a:xfrm>
          <a:off x="3208596" y="2391615"/>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Comptable</a:t>
          </a:r>
        </a:p>
      </dsp:txBody>
      <dsp:txXfrm>
        <a:off x="3208596" y="2391615"/>
        <a:ext cx="587904" cy="304390"/>
      </dsp:txXfrm>
    </dsp:sp>
    <dsp:sp modelId="{F5B39B1D-D8E9-46D3-AFC3-2A7405092A3A}">
      <dsp:nvSpPr>
        <dsp:cNvPr id="0" name=""/>
        <dsp:cNvSpPr/>
      </dsp:nvSpPr>
      <dsp:spPr>
        <a:xfrm>
          <a:off x="3326177" y="2628364"/>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3326177" y="2628364"/>
        <a:ext cx="529113" cy="101463"/>
      </dsp:txXfrm>
    </dsp:sp>
    <dsp:sp modelId="{6527360F-BECD-44E3-A4D5-F7E764FE8E87}">
      <dsp:nvSpPr>
        <dsp:cNvPr id="0" name=""/>
        <dsp:cNvSpPr/>
      </dsp:nvSpPr>
      <dsp:spPr>
        <a:xfrm>
          <a:off x="3997339" y="2391615"/>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Logisticien</a:t>
          </a:r>
        </a:p>
      </dsp:txBody>
      <dsp:txXfrm>
        <a:off x="3997339" y="2391615"/>
        <a:ext cx="587904" cy="304390"/>
      </dsp:txXfrm>
    </dsp:sp>
    <dsp:sp modelId="{543B3C5F-5A49-4364-9402-8E02B831B5ED}">
      <dsp:nvSpPr>
        <dsp:cNvPr id="0" name=""/>
        <dsp:cNvSpPr/>
      </dsp:nvSpPr>
      <dsp:spPr>
        <a:xfrm>
          <a:off x="4114920" y="2628364"/>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4114920" y="2628364"/>
        <a:ext cx="529113" cy="101463"/>
      </dsp:txXfrm>
    </dsp:sp>
    <dsp:sp modelId="{C9FA1168-B4F7-4A59-861E-317D8358C2E0}">
      <dsp:nvSpPr>
        <dsp:cNvPr id="0" name=""/>
        <dsp:cNvSpPr/>
      </dsp:nvSpPr>
      <dsp:spPr>
        <a:xfrm>
          <a:off x="4786083" y="2391615"/>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Assistants programmes</a:t>
          </a:r>
        </a:p>
      </dsp:txBody>
      <dsp:txXfrm>
        <a:off x="4786083" y="2391615"/>
        <a:ext cx="587904" cy="304390"/>
      </dsp:txXfrm>
    </dsp:sp>
    <dsp:sp modelId="{ECC4882D-2FB1-4EED-9AA4-9B4F4D7537F8}">
      <dsp:nvSpPr>
        <dsp:cNvPr id="0" name=""/>
        <dsp:cNvSpPr/>
      </dsp:nvSpPr>
      <dsp:spPr>
        <a:xfrm>
          <a:off x="4903664" y="2628364"/>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4903664" y="2628364"/>
        <a:ext cx="529113" cy="101463"/>
      </dsp:txXfrm>
    </dsp:sp>
    <dsp:sp modelId="{164D2FEB-52CF-4628-8EEC-98FF2F589508}">
      <dsp:nvSpPr>
        <dsp:cNvPr id="0" name=""/>
        <dsp:cNvSpPr/>
      </dsp:nvSpPr>
      <dsp:spPr>
        <a:xfrm>
          <a:off x="2025480" y="950833"/>
          <a:ext cx="587904" cy="3043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42953" numCol="1" spcCol="1270" anchor="ctr" anchorCtr="0">
          <a:noAutofit/>
        </a:bodyPr>
        <a:lstStyle/>
        <a:p>
          <a:pPr marL="0" lvl="0" indent="0" algn="ctr" defTabSz="222250">
            <a:lnSpc>
              <a:spcPct val="90000"/>
            </a:lnSpc>
            <a:spcBef>
              <a:spcPct val="0"/>
            </a:spcBef>
            <a:spcAft>
              <a:spcPct val="35000"/>
            </a:spcAft>
            <a:buNone/>
          </a:pPr>
          <a:r>
            <a:rPr lang="en-US" sz="500" kern="1200"/>
            <a:t>Secretaire Particulier</a:t>
          </a:r>
        </a:p>
      </dsp:txBody>
      <dsp:txXfrm>
        <a:off x="2025480" y="950833"/>
        <a:ext cx="587904" cy="304390"/>
      </dsp:txXfrm>
    </dsp:sp>
    <dsp:sp modelId="{93EC9BC8-6963-45B3-8980-BFE1E4432B50}">
      <dsp:nvSpPr>
        <dsp:cNvPr id="0" name=""/>
        <dsp:cNvSpPr/>
      </dsp:nvSpPr>
      <dsp:spPr>
        <a:xfrm>
          <a:off x="2143061" y="1187581"/>
          <a:ext cx="529113" cy="1014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endParaRPr lang="en-US" sz="600" kern="1200"/>
        </a:p>
      </dsp:txBody>
      <dsp:txXfrm>
        <a:off x="2143061" y="1187581"/>
        <a:ext cx="529113" cy="101463"/>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792FEC25CF647C1B6800CEB9D321152"/>
        <w:category>
          <w:name w:val="Général"/>
          <w:gallery w:val="placeholder"/>
        </w:category>
        <w:types>
          <w:type w:val="bbPlcHdr"/>
        </w:types>
        <w:behaviors>
          <w:behavior w:val="content"/>
        </w:behaviors>
        <w:guid w:val="{3E5776FA-4761-44D8-9E3A-2C284CD16A80}"/>
      </w:docPartPr>
      <w:docPartBody>
        <w:p w:rsidR="007110AC" w:rsidRDefault="00C772B3" w:rsidP="00C772B3">
          <w:pPr>
            <w:pStyle w:val="C792FEC25CF647C1B6800CEB9D321152"/>
          </w:pPr>
          <w:r>
            <w:rPr>
              <w:caps/>
              <w:color w:val="4472C4" w:themeColor="accent1"/>
              <w:sz w:val="18"/>
              <w:szCs w:val="18"/>
            </w:rPr>
            <w:t>[Titre du document]</w:t>
          </w:r>
        </w:p>
      </w:docPartBody>
    </w:docPart>
    <w:docPart>
      <w:docPartPr>
        <w:name w:val="7985B2BAF2AF4605941735BF37DB074F"/>
        <w:category>
          <w:name w:val="Général"/>
          <w:gallery w:val="placeholder"/>
        </w:category>
        <w:types>
          <w:type w:val="bbPlcHdr"/>
        </w:types>
        <w:behaviors>
          <w:behavior w:val="content"/>
        </w:behaviors>
        <w:guid w:val="{3CD39AD1-0C3D-4AB7-BE29-38F9BC3A2B2C}"/>
      </w:docPartPr>
      <w:docPartBody>
        <w:p w:rsidR="007110AC" w:rsidRDefault="00C772B3" w:rsidP="00C772B3">
          <w:pPr>
            <w:pStyle w:val="7985B2BAF2AF4605941735BF37DB074F"/>
          </w:pPr>
          <w:r>
            <w:rPr>
              <w:caps/>
              <w:color w:val="4472C4" w:themeColor="accent1"/>
              <w:sz w:val="18"/>
              <w:szCs w:val="1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2B3"/>
    <w:rsid w:val="00066D97"/>
    <w:rsid w:val="0007542C"/>
    <w:rsid w:val="00152016"/>
    <w:rsid w:val="001F67B1"/>
    <w:rsid w:val="00283966"/>
    <w:rsid w:val="002D04DB"/>
    <w:rsid w:val="0034076E"/>
    <w:rsid w:val="003940B3"/>
    <w:rsid w:val="003A4C3C"/>
    <w:rsid w:val="00403CDF"/>
    <w:rsid w:val="004C1BE1"/>
    <w:rsid w:val="004E6D46"/>
    <w:rsid w:val="004E7421"/>
    <w:rsid w:val="00527C9B"/>
    <w:rsid w:val="00606A51"/>
    <w:rsid w:val="00620A86"/>
    <w:rsid w:val="0066279A"/>
    <w:rsid w:val="00691805"/>
    <w:rsid w:val="006B5929"/>
    <w:rsid w:val="007110AC"/>
    <w:rsid w:val="007F0AB5"/>
    <w:rsid w:val="00833566"/>
    <w:rsid w:val="00955747"/>
    <w:rsid w:val="00961ACE"/>
    <w:rsid w:val="00970F20"/>
    <w:rsid w:val="009917D8"/>
    <w:rsid w:val="00B35C8A"/>
    <w:rsid w:val="00B44870"/>
    <w:rsid w:val="00BE14E9"/>
    <w:rsid w:val="00C34237"/>
    <w:rsid w:val="00C408B3"/>
    <w:rsid w:val="00C61A47"/>
    <w:rsid w:val="00C74178"/>
    <w:rsid w:val="00C772B3"/>
    <w:rsid w:val="00EC5CDD"/>
    <w:rsid w:val="00EE0ED6"/>
    <w:rsid w:val="00FE25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792FEC25CF647C1B6800CEB9D321152">
    <w:name w:val="C792FEC25CF647C1B6800CEB9D321152"/>
    <w:rsid w:val="00C772B3"/>
  </w:style>
  <w:style w:type="paragraph" w:customStyle="1" w:styleId="7985B2BAF2AF4605941735BF37DB074F">
    <w:name w:val="7985B2BAF2AF4605941735BF37DB074F"/>
    <w:rsid w:val="00C772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Kinshasa/RDC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BC932A-54D1-4335-B34F-2D8CFCA1D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5502</Words>
  <Characters>30264</Characters>
  <Application>Microsoft Office Word</Application>
  <DocSecurity>0</DocSecurity>
  <Lines>252</Lines>
  <Paragraphs>71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narratif 2022, 2023 ét 2024</vt:lpstr>
      <vt:lpstr>rapport narratif 2022, 2023 ét 2024</vt:lpstr>
    </vt:vector>
  </TitlesOfParts>
  <Company>Collectif des Jeunes Ambassadeurs du Congo</Company>
  <LinksUpToDate>false</LinksUpToDate>
  <CharactersWithSpaces>35695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narratif 2022, 2023 ét 2024</dc:title>
  <dc:subject>Atelier de réflexion et promotion de l’entrepreneuriat et Employabilité des jeunes en RDC</dc:subject>
  <dc:creator>CJACO</dc:creator>
  <cp:keywords/>
  <dc:description/>
  <cp:lastModifiedBy>Germain Kataku</cp:lastModifiedBy>
  <cp:revision>26</cp:revision>
  <cp:lastPrinted>2025-06-16T14:41:00Z</cp:lastPrinted>
  <dcterms:created xsi:type="dcterms:W3CDTF">2025-03-18T14:51:00Z</dcterms:created>
  <dcterms:modified xsi:type="dcterms:W3CDTF">2025-06-16T14:41:00Z</dcterms:modified>
</cp:coreProperties>
</file>