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インド・家電市場 基礎分析レポート（製品・マーケ・営業のための顧客理解と競合分析）</w:t>
      </w:r>
    </w:p>
    <w:p>
      <w:pPr>
        <w:jc w:val="center"/>
      </w:pPr>
      <w:r>
        <w:t>対象：大型白物（冷蔵、洗濯、空調）および小型調理家電</w:t>
        <w:br/>
        <w:t>作成者：国際事業アナリスト（社内向け）</w:t>
        <w:br/>
        <w:t>作成日：2025年10月15日</w:t>
      </w:r>
    </w:p>
    <w:p>
      <w:r>
        <w:br w:type="page"/>
      </w:r>
    </w:p>
    <w:p>
      <w:r>
        <w:rPr>
          <w:b/>
          <w:sz w:val="32"/>
        </w:rPr>
        <w:t>エグゼクティブ・サマリー</w:t>
      </w:r>
    </w:p>
    <w:p>
      <w:r>
        <w:t>本レポートは、当社のインド市場参入・拡大に向け、消費者理解（需要側の実態・嗜好・購買行動）を起点に、総市場規模（TAM）、品目別の市場成長・普及率・価格帯、主要プレイヤーの戦略を整理したものである。インドは中長期で堅調な家電需要（所得増、都市化、熱波・冷却需要、政府の製造振興・省エネ規制）に支えられ、2025—2030年にかけて家電市場が年率5–8%台で拡大する見通しが多い。大型白物が市場の大宗を占め、冷蔵・洗濯・空調の3品目が“普及の伸びしろ＋単価上昇（プレミアム化）”の両輪で牽引している。</w:t>
      </w:r>
    </w:p>
    <w:p>
      <w:r>
        <w:t>消費者側では、(1) 省エネ・インバータ志向、(2) プレミアム/大容量・多機能志向、(3) 分割払い・下取り・オンライン併売の浸透、(4) 都市部→準都市・農村への拡大が鍵。供給側では、(a) PLI（白物）による現地調達率の向上、(b) BEEスターラベルの厳格化、(c) 主要外資の現地生産・輸出ハブ化、(d) 地場有力メーカーの価格・サービス網優位が進む。</w:t>
      </w:r>
    </w:p>
    <w:p>
      <w:r>
        <w:rPr>
          <w:b/>
          <w:sz w:val="32"/>
        </w:rPr>
        <w:t>1. 市場定義とスコープ</w:t>
      </w:r>
    </w:p>
    <w:p>
      <w:r>
        <w:t>本レポートの『家電』は、(i) 大型白物＝冷蔵（直冷/フロストフリー/多ドア）、洗濯（二槽/全自動/ドラム）、空調（ルームエアコン：窓型/分割型、インバータ/固定速）を中心とし、(ii) 小型調理家電＝ミキサー・グラインダー、電気ケトル、電子レンジ、炊飯器等を含む。数値は可能な限り公開情報（Statista、GfK/NIQ、Euromonitor、Fitch Solutions/BMI、業界・政府資料）に依拠し、注記のある推定値はその旨明記した。</w:t>
      </w:r>
    </w:p>
    <w:p>
      <w:r>
        <w:rPr>
          <w:b/>
          <w:sz w:val="32"/>
        </w:rPr>
        <w:t>2. 総アドレス可能市場（TAM）と成長（バリュー/ボリューム）</w:t>
      </w:r>
    </w:p>
    <w:p>
      <w:r>
        <w:rPr>
          <w:b/>
          <w:sz w:val="26"/>
        </w:rPr>
        <w:t>2.1 バリュー（金額）規模と成長率（公開推計の統合）</w:t>
      </w:r>
    </w:p>
    <w:p>
      <w:r>
        <w:t>出所の異なる推計を並列表記する（レンジ理解のため）。為替は公表値ベース。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指標</w:t>
            </w:r>
          </w:p>
        </w:tc>
        <w:tc>
          <w:tcPr>
            <w:tcW w:type="dxa" w:w="1728"/>
          </w:tcPr>
          <w:p>
            <w:r>
              <w:t>推計値（最新年）</w:t>
            </w:r>
          </w:p>
        </w:tc>
        <w:tc>
          <w:tcPr>
            <w:tcW w:type="dxa" w:w="1728"/>
          </w:tcPr>
          <w:p>
            <w:r>
              <w:t>対象/定義</w:t>
            </w:r>
          </w:p>
        </w:tc>
        <w:tc>
          <w:tcPr>
            <w:tcW w:type="dxa" w:w="1728"/>
          </w:tcPr>
          <w:p>
            <w:r>
              <w:t>今後CAGR（公表）</w:t>
            </w:r>
          </w:p>
        </w:tc>
        <w:tc>
          <w:tcPr>
            <w:tcW w:type="dxa" w:w="1728"/>
          </w:tcPr>
          <w:p>
            <w:r>
              <w:t>主な出所</w:t>
            </w:r>
          </w:p>
        </w:tc>
      </w:tr>
      <w:tr>
        <w:tc>
          <w:tcPr>
            <w:tcW w:type="dxa" w:w="1728"/>
          </w:tcPr>
          <w:p>
            <w:r>
              <w:t>インド家電市場規模（バリュー）</w:t>
            </w:r>
          </w:p>
        </w:tc>
        <w:tc>
          <w:tcPr>
            <w:tcW w:type="dxa" w:w="1728"/>
          </w:tcPr>
          <w:p>
            <w:r>
              <w:t>US$22.45bn（2024）</w:t>
            </w:r>
          </w:p>
        </w:tc>
        <w:tc>
          <w:tcPr>
            <w:tcW w:type="dxa" w:w="1728"/>
          </w:tcPr>
          <w:p>
            <w:r>
              <w:t>Major+Small Appliances</w:t>
            </w:r>
          </w:p>
        </w:tc>
        <w:tc>
          <w:tcPr>
            <w:tcW w:type="dxa" w:w="1728"/>
          </w:tcPr>
          <w:p>
            <w:r>
              <w:t>7.2%（2025–2030）</w:t>
            </w:r>
          </w:p>
        </w:tc>
        <w:tc>
          <w:tcPr>
            <w:tcW w:type="dxa" w:w="1728"/>
          </w:tcPr>
          <w:p>
            <w:r>
              <w:t>Grand View Research, 2025</w:t>
            </w:r>
          </w:p>
        </w:tc>
      </w:tr>
      <w:tr>
        <w:tc>
          <w:tcPr>
            <w:tcW w:type="dxa" w:w="1728"/>
          </w:tcPr>
          <w:p>
            <w:r>
              <w:t>インド・メジャー家電市場</w:t>
            </w:r>
          </w:p>
        </w:tc>
        <w:tc>
          <w:tcPr>
            <w:tcW w:type="dxa" w:w="1728"/>
          </w:tcPr>
          <w:p>
            <w:r>
              <w:t>US$33.34bn（2025）</w:t>
            </w:r>
          </w:p>
        </w:tc>
        <w:tc>
          <w:tcPr>
            <w:tcW w:type="dxa" w:w="1728"/>
          </w:tcPr>
          <w:p>
            <w:r>
              <w:t>Major Appliancesのみ</w:t>
            </w:r>
          </w:p>
        </w:tc>
        <w:tc>
          <w:tcPr>
            <w:tcW w:type="dxa" w:w="1728"/>
          </w:tcPr>
          <w:p>
            <w:r>
              <w:t>5.84%（2025–2030）</w:t>
            </w:r>
          </w:p>
        </w:tc>
        <w:tc>
          <w:tcPr>
            <w:tcW w:type="dxa" w:w="1728"/>
          </w:tcPr>
          <w:p>
            <w:r>
              <w:t>Mordor Intelligence, 2025</w:t>
            </w:r>
          </w:p>
        </w:tc>
      </w:tr>
      <w:tr>
        <w:tc>
          <w:tcPr>
            <w:tcW w:type="dxa" w:w="1728"/>
          </w:tcPr>
          <w:p>
            <w:r>
              <w:t>インドHVAC市場（参考）</w:t>
            </w:r>
          </w:p>
        </w:tc>
        <w:tc>
          <w:tcPr>
            <w:tcW w:type="dxa" w:w="1728"/>
          </w:tcPr>
          <w:p>
            <w:r>
              <w:t>US$12.14bn（2025）</w:t>
            </w:r>
          </w:p>
        </w:tc>
        <w:tc>
          <w:tcPr>
            <w:tcW w:type="dxa" w:w="1728"/>
          </w:tcPr>
          <w:p>
            <w:r>
              <w:t>HVAC全体</w:t>
            </w:r>
          </w:p>
        </w:tc>
        <w:tc>
          <w:tcPr>
            <w:tcW w:type="dxa" w:w="1728"/>
          </w:tcPr>
          <w:p>
            <w:r>
              <w:t>7.5%（2025–2030）</w:t>
            </w:r>
          </w:p>
        </w:tc>
        <w:tc>
          <w:tcPr>
            <w:tcW w:type="dxa" w:w="1728"/>
          </w:tcPr>
          <w:p>
            <w:r>
              <w:t>Mordor Intelligence, 2025</w:t>
            </w:r>
          </w:p>
        </w:tc>
      </w:tr>
      <w:tr>
        <w:tc>
          <w:tcPr>
            <w:tcW w:type="dxa" w:w="1728"/>
          </w:tcPr>
          <w:p>
            <w:r>
              <w:t>RAC市場売上（参考）</w:t>
            </w:r>
          </w:p>
        </w:tc>
        <w:tc>
          <w:tcPr>
            <w:tcW w:type="dxa" w:w="1728"/>
          </w:tcPr>
          <w:p>
            <w:r>
              <w:t>約US$7.5bn（2024）</w:t>
            </w:r>
          </w:p>
        </w:tc>
        <w:tc>
          <w:tcPr>
            <w:tcW w:type="dxa" w:w="1728"/>
          </w:tcPr>
          <w:p>
            <w:r>
              <w:t>家庭用ルームAC売上高</w:t>
            </w:r>
          </w:p>
        </w:tc>
        <w:tc>
          <w:tcPr>
            <w:tcW w:type="dxa" w:w="1728"/>
          </w:tcPr>
          <w:p>
            <w:r>
              <w:t>—（記事ベース）</w:t>
            </w:r>
          </w:p>
        </w:tc>
        <w:tc>
          <w:tcPr>
            <w:tcW w:type="dxa" w:w="1728"/>
          </w:tcPr>
          <w:p>
            <w:r>
              <w:t>Statista/Chart, 2025</w:t>
            </w:r>
          </w:p>
        </w:tc>
      </w:tr>
    </w:tbl>
    <w:p>
      <w:r>
        <w:t>注：推計間で対象範囲・方法が異なるためレンジ把握を推奨。</w:t>
      </w:r>
    </w:p>
    <w:p>
      <w:r>
        <w:rPr>
          <w:b/>
          <w:sz w:val="26"/>
        </w:rPr>
        <w:t>2.2 ボリューム（台数）—主要カテゴリー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カテゴリ</w:t>
            </w:r>
          </w:p>
        </w:tc>
        <w:tc>
          <w:tcPr>
            <w:tcW w:type="dxa" w:w="1728"/>
          </w:tcPr>
          <w:p>
            <w:r>
              <w:t>直近年の販売/生産ボリューム</w:t>
            </w:r>
          </w:p>
        </w:tc>
        <w:tc>
          <w:tcPr>
            <w:tcW w:type="dxa" w:w="1728"/>
          </w:tcPr>
          <w:p>
            <w:r>
              <w:t>期間</w:t>
            </w:r>
          </w:p>
        </w:tc>
        <w:tc>
          <w:tcPr>
            <w:tcW w:type="dxa" w:w="1728"/>
          </w:tcPr>
          <w:p>
            <w:r>
              <w:t>備考</w:t>
            </w:r>
          </w:p>
        </w:tc>
        <w:tc>
          <w:tcPr>
            <w:tcW w:type="dxa" w:w="1728"/>
          </w:tcPr>
          <w:p>
            <w:r>
              <w:t>出所</w:t>
            </w:r>
          </w:p>
        </w:tc>
      </w:tr>
      <w:tr>
        <w:tc>
          <w:tcPr>
            <w:tcW w:type="dxa" w:w="1728"/>
          </w:tcPr>
          <w:p>
            <w:r>
              <w:t>ルームエアコン（RAC）</w:t>
            </w:r>
          </w:p>
        </w:tc>
        <w:tc>
          <w:tcPr>
            <w:tcW w:type="dxa" w:w="1728"/>
          </w:tcPr>
          <w:p>
            <w:r>
              <w:t>約1,400万台（販売見込み）</w:t>
            </w:r>
          </w:p>
        </w:tc>
        <w:tc>
          <w:tcPr>
            <w:tcW w:type="dxa" w:w="1728"/>
          </w:tcPr>
          <w:p>
            <w:r>
              <w:t>2024年通年</w:t>
            </w:r>
          </w:p>
        </w:tc>
        <w:tc>
          <w:tcPr>
            <w:tcW w:type="dxa" w:w="1728"/>
          </w:tcPr>
          <w:p>
            <w:r>
              <w:t>熱波による需要増、記録的販売</w:t>
            </w:r>
          </w:p>
        </w:tc>
        <w:tc>
          <w:tcPr>
            <w:tcW w:type="dxa" w:w="1728"/>
          </w:tcPr>
          <w:p>
            <w:r>
              <w:t>CEAMAコメント（報道経由）</w:t>
            </w:r>
          </w:p>
        </w:tc>
      </w:tr>
      <w:tr>
        <w:tc>
          <w:tcPr>
            <w:tcW w:type="dxa" w:w="1728"/>
          </w:tcPr>
          <w:p>
            <w:r>
              <w:t>RAC（別推計）</w:t>
            </w:r>
          </w:p>
        </w:tc>
        <w:tc>
          <w:tcPr>
            <w:tcW w:type="dxa" w:w="1728"/>
          </w:tcPr>
          <w:p>
            <w:r>
              <w:t>8.58百万台（市場規模）</w:t>
            </w:r>
          </w:p>
        </w:tc>
        <w:tc>
          <w:tcPr>
            <w:tcW w:type="dxa" w:w="1728"/>
          </w:tcPr>
          <w:p>
            <w:r>
              <w:t>FY2023</w:t>
            </w:r>
          </w:p>
        </w:tc>
        <w:tc>
          <w:tcPr>
            <w:tcW w:type="dxa" w:w="1728"/>
          </w:tcPr>
          <w:p>
            <w:r>
              <w:t>FY2031に1,866万台見通し（CAGR 11.7%）</w:t>
            </w:r>
          </w:p>
        </w:tc>
        <w:tc>
          <w:tcPr>
            <w:tcW w:type="dxa" w:w="1728"/>
          </w:tcPr>
          <w:p>
            <w:r>
              <w:t>Markets &amp; Data</w:t>
            </w:r>
          </w:p>
        </w:tc>
      </w:tr>
      <w:tr>
        <w:tc>
          <w:tcPr>
            <w:tcW w:type="dxa" w:w="1728"/>
          </w:tcPr>
          <w:p>
            <w:r>
              <w:t>冷蔵（リテール数量）</w:t>
            </w:r>
          </w:p>
        </w:tc>
        <w:tc>
          <w:tcPr>
            <w:tcW w:type="dxa" w:w="1728"/>
          </w:tcPr>
          <w:p>
            <w:r>
              <w:t>12.6百万台→14.8百万台</w:t>
            </w:r>
          </w:p>
        </w:tc>
        <w:tc>
          <w:tcPr>
            <w:tcW w:type="dxa" w:w="1728"/>
          </w:tcPr>
          <w:p>
            <w:r>
              <w:t>2021→2028</w:t>
            </w:r>
          </w:p>
        </w:tc>
        <w:tc>
          <w:tcPr>
            <w:tcW w:type="dxa" w:w="1728"/>
          </w:tcPr>
          <w:p>
            <w:r>
              <w:t>数量CAGR約2.25%（推計）</w:t>
            </w:r>
          </w:p>
        </w:tc>
        <w:tc>
          <w:tcPr>
            <w:tcW w:type="dxa" w:w="1728"/>
          </w:tcPr>
          <w:p>
            <w:r>
              <w:t>Triton Market Research</w:t>
            </w:r>
          </w:p>
        </w:tc>
      </w:tr>
      <w:tr>
        <w:tc>
          <w:tcPr>
            <w:tcW w:type="dxa" w:w="1728"/>
          </w:tcPr>
          <w:p>
            <w:r>
              <w:t>RAC生産構成（効率）</w:t>
            </w:r>
          </w:p>
        </w:tc>
        <w:tc>
          <w:tcPr>
            <w:tcW w:type="dxa" w:w="1728"/>
          </w:tcPr>
          <w:p>
            <w:r>
              <w:t>BEE星制度の下で高効率比率上昇</w:t>
            </w:r>
          </w:p>
        </w:tc>
        <w:tc>
          <w:tcPr>
            <w:tcW w:type="dxa" w:w="1728"/>
          </w:tcPr>
          <w:p>
            <w:r>
              <w:t>2019–2023</w:t>
            </w:r>
          </w:p>
        </w:tc>
        <w:tc>
          <w:tcPr>
            <w:tcW w:type="dxa" w:w="1728"/>
          </w:tcPr>
          <w:p>
            <w:r>
              <w:t>生産台数の効率クラス推移</w:t>
            </w:r>
          </w:p>
        </w:tc>
        <w:tc>
          <w:tcPr>
            <w:tcW w:type="dxa" w:w="1728"/>
          </w:tcPr>
          <w:p>
            <w:r>
              <w:t>IEAデータチャート</w:t>
            </w:r>
          </w:p>
        </w:tc>
      </w:tr>
    </w:tbl>
    <w:p>
      <w:r>
        <w:rPr>
          <w:b/>
          <w:sz w:val="32"/>
        </w:rPr>
        <w:t>3. 市場構造：カテゴリ別シェアと成長ドライバー</w:t>
      </w:r>
    </w:p>
    <w:p>
      <w:r>
        <w:rPr>
          <w:b/>
          <w:sz w:val="26"/>
        </w:rPr>
        <w:t>3.1 カテゴリ別売上構成（バリュー）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区分</w:t>
            </w:r>
          </w:p>
        </w:tc>
        <w:tc>
          <w:tcPr>
            <w:tcW w:type="dxa" w:w="2160"/>
          </w:tcPr>
          <w:p>
            <w:r>
              <w:t>シェア（参考）</w:t>
            </w:r>
          </w:p>
        </w:tc>
        <w:tc>
          <w:tcPr>
            <w:tcW w:type="dxa" w:w="2160"/>
          </w:tcPr>
          <w:p>
            <w:r>
              <w:t>年</w:t>
            </w:r>
          </w:p>
        </w:tc>
        <w:tc>
          <w:tcPr>
            <w:tcW w:type="dxa" w:w="2160"/>
          </w:tcPr>
          <w:p>
            <w:r>
              <w:t>出所・注記</w:t>
            </w:r>
          </w:p>
        </w:tc>
      </w:tr>
      <w:tr>
        <w:tc>
          <w:tcPr>
            <w:tcW w:type="dxa" w:w="2160"/>
          </w:tcPr>
          <w:p>
            <w:r>
              <w:t>大型白物（Major Appliances）</w:t>
            </w:r>
          </w:p>
        </w:tc>
        <w:tc>
          <w:tcPr>
            <w:tcW w:type="dxa" w:w="2160"/>
          </w:tcPr>
          <w:p>
            <w:r>
              <w:t>83.6%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Grand View Research（家庭用家電の内訳）</w:t>
            </w:r>
          </w:p>
        </w:tc>
      </w:tr>
      <w:tr>
        <w:tc>
          <w:tcPr>
            <w:tcW w:type="dxa" w:w="2160"/>
          </w:tcPr>
          <w:p>
            <w:r>
              <w:t>小型家電（SDA）</w:t>
            </w:r>
          </w:p>
        </w:tc>
        <w:tc>
          <w:tcPr>
            <w:tcW w:type="dxa" w:w="2160"/>
          </w:tcPr>
          <w:p>
            <w:r>
              <w:t>16.4%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上記の差で推定</w:t>
            </w:r>
          </w:p>
        </w:tc>
      </w:tr>
    </w:tbl>
    <w:p>
      <w:r>
        <w:t>注：Major内の個別構成（冷蔵・洗濯・空調）比率は出所ごとに差が大きく、地域・季節要因で振れる。</w:t>
      </w:r>
    </w:p>
    <w:p>
      <w:r>
        <w:rPr>
          <w:b/>
          <w:sz w:val="26"/>
        </w:rPr>
        <w:t>3.2 主要カテゴリーの成長要因（要約）</w:t>
      </w:r>
    </w:p>
    <w:p>
      <w:r>
        <w:t>・空調：熱波頻発・中間層拡大・インバータ比率上昇・金融（EMI）・販路拡大</w:t>
      </w:r>
    </w:p>
    <w:p>
      <w:r>
        <w:t>・冷蔵：農村電化/小売冷蔵の普及、家庭の保存・購入頻度変化、多ドア・大容量化</w:t>
      </w:r>
    </w:p>
    <w:p>
      <w:r>
        <w:t>・洗濯：二槽→全自動→ドラムへのシフト、共働き・節水/省エネ志向、プレミアム機能（AI/スチーム）</w:t>
      </w:r>
    </w:p>
    <w:p>
      <w:r>
        <w:t>・SDA：オンライン主導の新興ブランド増、都市部での多機能・健康/時短訴求</w:t>
      </w:r>
    </w:p>
    <w:p>
      <w:r>
        <w:rPr>
          <w:b/>
          <w:sz w:val="32"/>
        </w:rPr>
        <w:t>4. 普及率（世帯ベースの保有状況）</w:t>
      </w:r>
    </w:p>
    <w:p>
      <w:r>
        <w:t>官民の複数統計を併記（年次・定義差に留意）。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品目</w:t>
            </w:r>
          </w:p>
        </w:tc>
        <w:tc>
          <w:tcPr>
            <w:tcW w:type="dxa" w:w="1728"/>
          </w:tcPr>
          <w:p>
            <w:r>
              <w:t>普及率（%）</w:t>
            </w:r>
          </w:p>
        </w:tc>
        <w:tc>
          <w:tcPr>
            <w:tcW w:type="dxa" w:w="1728"/>
          </w:tcPr>
          <w:p>
            <w:r>
              <w:t>年/出所</w:t>
            </w:r>
          </w:p>
        </w:tc>
        <w:tc>
          <w:tcPr>
            <w:tcW w:type="dxa" w:w="1728"/>
          </w:tcPr>
          <w:p>
            <w:r>
              <w:t>補足</w:t>
            </w:r>
          </w:p>
        </w:tc>
        <w:tc>
          <w:tcPr>
            <w:tcW w:type="dxa" w:w="1728"/>
          </w:tcPr>
          <w:p>
            <w:r>
              <w:t>参考情報源</w:t>
            </w:r>
          </w:p>
        </w:tc>
      </w:tr>
      <w:tr>
        <w:tc>
          <w:tcPr>
            <w:tcW w:type="dxa" w:w="1728"/>
          </w:tcPr>
          <w:p>
            <w:r>
              <w:t>エアコン（RAC）</w:t>
            </w:r>
          </w:p>
        </w:tc>
        <w:tc>
          <w:tcPr>
            <w:tcW w:type="dxa" w:w="1728"/>
          </w:tcPr>
          <w:p>
            <w:r>
              <w:t>約8–10%</w:t>
            </w:r>
          </w:p>
        </w:tc>
        <w:tc>
          <w:tcPr>
            <w:tcW w:type="dxa" w:w="1728"/>
          </w:tcPr>
          <w:p>
            <w:r>
              <w:t>2023–2024（政策/報道）</w:t>
            </w:r>
          </w:p>
        </w:tc>
        <w:tc>
          <w:tcPr>
            <w:tcW w:type="dxa" w:w="1728"/>
          </w:tcPr>
          <w:p>
            <w:r>
              <w:t>都市部で20–25%に達するとの学術推計</w:t>
            </w:r>
          </w:p>
        </w:tc>
        <w:tc>
          <w:tcPr>
            <w:tcW w:type="dxa" w:w="1728"/>
          </w:tcPr>
          <w:p>
            <w:r>
              <w:t>IEA/UNDP/報道抜粋</w:t>
            </w:r>
          </w:p>
        </w:tc>
      </w:tr>
      <w:tr>
        <w:tc>
          <w:tcPr>
            <w:tcW w:type="dxa" w:w="1728"/>
          </w:tcPr>
          <w:p>
            <w:r>
              <w:t>冷蔵庫</w:t>
            </w:r>
          </w:p>
        </w:tc>
        <w:tc>
          <w:tcPr>
            <w:tcW w:type="dxa" w:w="1728"/>
          </w:tcPr>
          <w:p>
            <w:r>
              <w:t>約35%（NFHS-5）</w:t>
            </w:r>
          </w:p>
        </w:tc>
        <w:tc>
          <w:tcPr>
            <w:tcW w:type="dxa" w:w="1728"/>
          </w:tcPr>
          <w:p>
            <w:r>
              <w:t>2019–21（全国調査）</w:t>
            </w:r>
          </w:p>
        </w:tc>
        <w:tc>
          <w:tcPr>
            <w:tcW w:type="dxa" w:w="1728"/>
          </w:tcPr>
          <w:p>
            <w:r>
              <w:t>その後の上方シフトの指摘あり（〜40%台）</w:t>
            </w:r>
          </w:p>
        </w:tc>
        <w:tc>
          <w:tcPr>
            <w:tcW w:type="dxa" w:w="1728"/>
          </w:tcPr>
          <w:p>
            <w:r>
              <w:t>NFHS-5 Fact Sheets, 他集約</w:t>
            </w:r>
          </w:p>
        </w:tc>
      </w:tr>
      <w:tr>
        <w:tc>
          <w:tcPr>
            <w:tcW w:type="dxa" w:w="1728"/>
          </w:tcPr>
          <w:p>
            <w:r>
              <w:t>洗濯機</w:t>
            </w:r>
          </w:p>
        </w:tc>
        <w:tc>
          <w:tcPr>
            <w:tcW w:type="dxa" w:w="1728"/>
          </w:tcPr>
          <w:p>
            <w:r>
              <w:t>約16–17%（NFHS-5）</w:t>
            </w:r>
          </w:p>
        </w:tc>
        <w:tc>
          <w:tcPr>
            <w:tcW w:type="dxa" w:w="1728"/>
          </w:tcPr>
          <w:p>
            <w:r>
              <w:t>2019–21（全国調査）</w:t>
            </w:r>
          </w:p>
        </w:tc>
        <w:tc>
          <w:tcPr>
            <w:tcW w:type="dxa" w:w="1728"/>
          </w:tcPr>
          <w:p>
            <w:r>
              <w:t>全自動化・容量シフトが進行</w:t>
            </w:r>
          </w:p>
        </w:tc>
        <w:tc>
          <w:tcPr>
            <w:tcW w:type="dxa" w:w="1728"/>
          </w:tcPr>
          <w:p>
            <w:r>
              <w:t>NFHS-5 Fact Sheets</w:t>
            </w:r>
          </w:p>
        </w:tc>
      </w:tr>
      <w:tr>
        <w:tc>
          <w:tcPr>
            <w:tcW w:type="dxa" w:w="1728"/>
          </w:tcPr>
          <w:p>
            <w:r>
              <w:t>電子レンジ（参考）</w:t>
            </w:r>
          </w:p>
        </w:tc>
        <w:tc>
          <w:tcPr>
            <w:tcW w:type="dxa" w:w="1728"/>
          </w:tcPr>
          <w:p>
            <w:r>
              <w:t>約5%前後</w:t>
            </w:r>
          </w:p>
        </w:tc>
        <w:tc>
          <w:tcPr>
            <w:tcW w:type="dxa" w:w="1728"/>
          </w:tcPr>
          <w:p>
            <w:r>
              <w:t>各種集計・報道</w:t>
            </w:r>
          </w:p>
        </w:tc>
        <w:tc>
          <w:tcPr>
            <w:tcW w:type="dxa" w:w="1728"/>
          </w:tcPr>
          <w:p>
            <w:r>
              <w:t>都市部中心のニッチ</w:t>
            </w:r>
          </w:p>
        </w:tc>
        <w:tc>
          <w:tcPr>
            <w:tcW w:type="dxa" w:w="1728"/>
          </w:tcPr>
          <w:p>
            <w:r>
              <w:t>二次情報（集計）</w:t>
            </w:r>
          </w:p>
        </w:tc>
      </w:tr>
    </w:tbl>
    <w:p>
      <w:r>
        <w:t>注：直近の家計資産保有構成は州/都市化度で大きく異なる。都市部のAC普及は全国平均を大きく上回る。</w:t>
      </w:r>
    </w:p>
    <w:p>
      <w:r>
        <w:rPr>
          <w:b/>
          <w:sz w:val="32"/>
        </w:rPr>
        <w:t>5. 価格帯・ASP（例示の参考価格に基づくセグメンテーション）</w:t>
      </w:r>
    </w:p>
    <w:p>
      <w:r>
        <w:t>社内の価格戦略検討を容易にするため、公開価格レンジから簡易的に“エコノミー/ミッド/プレミアム”を定義。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カテゴリ</w:t>
            </w:r>
          </w:p>
        </w:tc>
        <w:tc>
          <w:tcPr>
            <w:tcW w:type="dxa" w:w="1728"/>
          </w:tcPr>
          <w:p>
            <w:r>
              <w:t>エコノミー</w:t>
            </w:r>
          </w:p>
        </w:tc>
        <w:tc>
          <w:tcPr>
            <w:tcW w:type="dxa" w:w="1728"/>
          </w:tcPr>
          <w:p>
            <w:r>
              <w:t>ミッドレンジ</w:t>
            </w:r>
          </w:p>
        </w:tc>
        <w:tc>
          <w:tcPr>
            <w:tcW w:type="dxa" w:w="1728"/>
          </w:tcPr>
          <w:p>
            <w:r>
              <w:t>プレミアム</w:t>
            </w:r>
          </w:p>
        </w:tc>
        <w:tc>
          <w:tcPr>
            <w:tcW w:type="dxa" w:w="1728"/>
          </w:tcPr>
          <w:p>
            <w:r>
              <w:t>参考根拠</w:t>
            </w:r>
          </w:p>
        </w:tc>
      </w:tr>
      <w:tr>
        <w:tc>
          <w:tcPr>
            <w:tcW w:type="dxa" w:w="1728"/>
          </w:tcPr>
          <w:p>
            <w:r>
              <w:t>冷蔵庫</w:t>
            </w:r>
          </w:p>
        </w:tc>
        <w:tc>
          <w:tcPr>
            <w:tcW w:type="dxa" w:w="1728"/>
          </w:tcPr>
          <w:p>
            <w:r>
              <w:t>〜₹20,000：183L級・シングルドア</w:t>
            </w:r>
          </w:p>
        </w:tc>
        <w:tc>
          <w:tcPr>
            <w:tcW w:type="dxa" w:w="1728"/>
          </w:tcPr>
          <w:p>
            <w:r>
              <w:t>₹20,000–40,000：ダブルドア中心</w:t>
            </w:r>
          </w:p>
        </w:tc>
        <w:tc>
          <w:tcPr>
            <w:tcW w:type="dxa" w:w="1728"/>
          </w:tcPr>
          <w:p>
            <w:r>
              <w:t>₹40,000超：サイド・多ドア（例：₹38,990〜の販促も）</w:t>
            </w:r>
          </w:p>
        </w:tc>
        <w:tc>
          <w:tcPr>
            <w:tcW w:type="dxa" w:w="1728"/>
          </w:tcPr>
          <w:p>
            <w:r>
              <w:t>Samsung新機種₹19,999、サイドバイサイド販促価格記事</w:t>
            </w:r>
          </w:p>
        </w:tc>
      </w:tr>
      <w:tr>
        <w:tc>
          <w:tcPr>
            <w:tcW w:type="dxa" w:w="1728"/>
          </w:tcPr>
          <w:p>
            <w:r>
              <w:t>洗濯機</w:t>
            </w:r>
          </w:p>
        </w:tc>
        <w:tc>
          <w:tcPr>
            <w:tcW w:type="dxa" w:w="1728"/>
          </w:tcPr>
          <w:p>
            <w:r>
              <w:t>₹7,000–15,000：二槽/セミオート</w:t>
            </w:r>
          </w:p>
        </w:tc>
        <w:tc>
          <w:tcPr>
            <w:tcW w:type="dxa" w:w="1728"/>
          </w:tcPr>
          <w:p>
            <w:r>
              <w:t>₹15,000–30,000：全自動トップロード</w:t>
            </w:r>
          </w:p>
        </w:tc>
        <w:tc>
          <w:tcPr>
            <w:tcW w:type="dxa" w:w="1728"/>
          </w:tcPr>
          <w:p>
            <w:r>
              <w:t>₹30,000超：ドラム/AI・スチーム（例：₹32,000–60,000）</w:t>
            </w:r>
          </w:p>
        </w:tc>
        <w:tc>
          <w:tcPr>
            <w:tcW w:type="dxa" w:w="1728"/>
          </w:tcPr>
          <w:p>
            <w:r>
              <w:t>EC/POS価格、IFB公式価格</w:t>
            </w:r>
          </w:p>
        </w:tc>
      </w:tr>
      <w:tr>
        <w:tc>
          <w:tcPr>
            <w:tcW w:type="dxa" w:w="1728"/>
          </w:tcPr>
          <w:p>
            <w:r>
              <w:t>ルームAC（1.5トン）</w:t>
            </w:r>
          </w:p>
        </w:tc>
        <w:tc>
          <w:tcPr>
            <w:tcW w:type="dxa" w:w="1728"/>
          </w:tcPr>
          <w:p>
            <w:r>
              <w:t>₹28,000–35,000：3★/入門クラス（季節要因で特価）</w:t>
            </w:r>
          </w:p>
        </w:tc>
        <w:tc>
          <w:tcPr>
            <w:tcW w:type="dxa" w:w="1728"/>
          </w:tcPr>
          <w:p>
            <w:r>
              <w:t>₹35,000–50,000：インバータ3–5★</w:t>
            </w:r>
          </w:p>
        </w:tc>
        <w:tc>
          <w:tcPr>
            <w:tcW w:type="dxa" w:w="1728"/>
          </w:tcPr>
          <w:p>
            <w:r>
              <w:t>₹50,000超：高機能/高ISEER/大型容量</w:t>
            </w:r>
          </w:p>
        </w:tc>
        <w:tc>
          <w:tcPr>
            <w:tcW w:type="dxa" w:w="1728"/>
          </w:tcPr>
          <w:p>
            <w:r>
              <w:t>メーカー直販/EC価格レンジ、記事まとめ</w:t>
            </w:r>
          </w:p>
        </w:tc>
      </w:tr>
    </w:tbl>
    <w:p>
      <w:r>
        <w:t>注：実勢は季節（夏/祝祭期）と販路（EC/実店舗）で変動。EMIやキャッシュバックにより心理価格がさらに下がる。</w:t>
      </w:r>
    </w:p>
    <w:p>
      <w:r>
        <w:rPr>
          <w:b/>
          <w:sz w:val="32"/>
        </w:rPr>
        <w:t>6. 主要競合と市場シェア（定性的レビュー＋ポイント）</w:t>
      </w:r>
    </w:p>
    <w:p>
      <w:r>
        <w:t>ブランド別構図は品目で異なる。最新の公的/報道情報から要点のみ抜粋。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カテゴリ</w:t>
            </w:r>
          </w:p>
        </w:tc>
        <w:tc>
          <w:tcPr>
            <w:tcW w:type="dxa" w:w="2160"/>
          </w:tcPr>
          <w:p>
            <w:r>
              <w:t>主な上位プレイヤー</w:t>
            </w:r>
          </w:p>
        </w:tc>
        <w:tc>
          <w:tcPr>
            <w:tcW w:type="dxa" w:w="2160"/>
          </w:tcPr>
          <w:p>
            <w:r>
              <w:t>直近トピック/示唆</w:t>
            </w:r>
          </w:p>
        </w:tc>
        <w:tc>
          <w:tcPr>
            <w:tcW w:type="dxa" w:w="2160"/>
          </w:tcPr>
          <w:p>
            <w:r>
              <w:t>情報源</w:t>
            </w:r>
          </w:p>
        </w:tc>
      </w:tr>
      <w:tr>
        <w:tc>
          <w:tcPr>
            <w:tcW w:type="dxa" w:w="2160"/>
          </w:tcPr>
          <w:p>
            <w:r>
              <w:t>RAC</w:t>
            </w:r>
          </w:p>
        </w:tc>
        <w:tc>
          <w:tcPr>
            <w:tcW w:type="dxa" w:w="2160"/>
          </w:tcPr>
          <w:p>
            <w:r>
              <w:t>Voltas, LG, Blue Star, Daikin, Lloyd(Havells), Samsung, Panasonic</w:t>
            </w:r>
          </w:p>
        </w:tc>
        <w:tc>
          <w:tcPr>
            <w:tcW w:type="dxa" w:w="2160"/>
          </w:tcPr>
          <w:p>
            <w:r>
              <w:t>Voltas FY24で約18.7%との報（シェア鈍化）。Blue Starは約14%（会社/報道）。</w:t>
            </w:r>
          </w:p>
        </w:tc>
        <w:tc>
          <w:tcPr>
            <w:tcW w:type="dxa" w:w="2160"/>
          </w:tcPr>
          <w:p>
            <w:r>
              <w:t>Indian Express/Reuters ほか</w:t>
            </w:r>
          </w:p>
        </w:tc>
      </w:tr>
      <w:tr>
        <w:tc>
          <w:tcPr>
            <w:tcW w:type="dxa" w:w="2160"/>
          </w:tcPr>
          <w:p>
            <w:r>
              <w:t>冷蔵庫</w:t>
            </w:r>
          </w:p>
        </w:tc>
        <w:tc>
          <w:tcPr>
            <w:tcW w:type="dxa" w:w="2160"/>
          </w:tcPr>
          <w:p>
            <w:r>
              <w:t>LG, Samsung, Whirlpool, Godrej, Haier, Voltas Beko</w:t>
            </w:r>
          </w:p>
        </w:tc>
        <w:tc>
          <w:tcPr>
            <w:tcW w:type="dxa" w:w="2160"/>
          </w:tcPr>
          <w:p>
            <w:r>
              <w:t>外資の現地生産強化と地場（Godrej等）のサービス網競争。</w:t>
            </w:r>
          </w:p>
        </w:tc>
        <w:tc>
          <w:tcPr>
            <w:tcW w:type="dxa" w:w="2160"/>
          </w:tcPr>
          <w:p>
            <w:r>
              <w:t>各社発表/報道</w:t>
            </w:r>
          </w:p>
        </w:tc>
      </w:tr>
      <w:tr>
        <w:tc>
          <w:tcPr>
            <w:tcW w:type="dxa" w:w="2160"/>
          </w:tcPr>
          <w:p>
            <w:r>
              <w:t>洗濯機</w:t>
            </w:r>
          </w:p>
        </w:tc>
        <w:tc>
          <w:tcPr>
            <w:tcW w:type="dxa" w:w="2160"/>
          </w:tcPr>
          <w:p>
            <w:r>
              <w:t>LG, Samsung, Whirlpool, IFB, Bosch/Siemens (BSH), Haier</w:t>
            </w:r>
          </w:p>
        </w:tc>
        <w:tc>
          <w:tcPr>
            <w:tcW w:type="dxa" w:w="2160"/>
          </w:tcPr>
          <w:p>
            <w:r>
              <w:t>二槽→全自動→ドラムへのシフトでASP上昇。</w:t>
            </w:r>
          </w:p>
        </w:tc>
        <w:tc>
          <w:tcPr>
            <w:tcW w:type="dxa" w:w="2160"/>
          </w:tcPr>
          <w:p>
            <w:r>
              <w:t>業界/市場調査</w:t>
            </w:r>
          </w:p>
        </w:tc>
      </w:tr>
    </w:tbl>
    <w:p>
      <w:r>
        <w:rPr>
          <w:b/>
          <w:sz w:val="26"/>
        </w:rPr>
        <w:t>6.1 競合の主要戦略（抜粋）</w:t>
      </w:r>
    </w:p>
    <w:p>
      <w:r>
        <w:t>・LG：インドを輸出ハブ化（約6億ドル投資の新工場/第3拠点）、プレミアム路線（大容量冷蔵・AI洗濯・高効率AC）。IPO関連の資本市場対応。</w:t>
      </w:r>
    </w:p>
    <w:p>
      <w:r>
        <w:t>・Samsung：Bespoke×AIで差別化、Noida/南インド拠点の増強、70%をAI家電売上へ（年内目標）とする商品ミックス最適化。</w:t>
      </w:r>
    </w:p>
    <w:p>
      <w:r>
        <w:t>・Blue Star：RACでのプレゼンス拡大（Tier2/3重点）、インバータ普及と多機能化。税制変更期待を見据えた価格戦略。</w:t>
      </w:r>
    </w:p>
    <w:p>
      <w:r>
        <w:t>・Haier：Greater NoidaでAC能力を年250万台へ増強、PCB内製化でバリューチェーン深化。</w:t>
      </w:r>
    </w:p>
    <w:p>
      <w:r>
        <w:t>・Godrej：プレミアム化への商品絞り込み、収益性重視のSKU最適化と製造効率化。</w:t>
      </w:r>
    </w:p>
    <w:p>
      <w:r>
        <w:t>・Whirlpool/IFB/BSH：中〜高価格帯での機能訴求（AI、スチーム、衛生性）、アフターサービス網の強化。</w:t>
      </w:r>
    </w:p>
    <w:p>
      <w:r>
        <w:rPr>
          <w:b/>
          <w:sz w:val="32"/>
        </w:rPr>
        <w:t>7. 消費者インサイト（購買動機・チャネル）</w:t>
      </w:r>
    </w:p>
    <w:p>
      <w:r>
        <w:t>GfK/NIQの国内外レポートでは、2024年上期の大型白物市場が価値ベースで+18%（AC:+30%、冷蔵:+7%）と報告。プレミアム化・省エネ志向が強まり、機能（大容量/インバータ/AI）への追加支出意欲が確認される。オフライン主導は続くが、ECは販促期の価格訴求とレビュー/比較利便で拡大基調。</w:t>
      </w:r>
    </w:p>
    <w:p>
      <w:r>
        <w:rPr>
          <w:b/>
          <w:sz w:val="32"/>
        </w:rPr>
        <w:t>8. 政策・規制（製造・省エネ・税制）</w:t>
      </w:r>
    </w:p>
    <w:p>
      <w:r>
        <w:t>① PLI（White Goods：AC/LED）— 生産連動補助（ネット増分売上の4–6%）により、圧縮機・銅管等の国産化が進展。2024–2025年にかけ選定社拡大・投資加速。</w:t>
        <w:br/>
        <w:t>② BEEスターラベル（RAC/冷蔵 等）— 2022/7/1〜2024/12/31の効率基準（RAC）を経て、今後の更なる厳格化が示唆。インバータ比率は過去8年で1%→77%へ上昇（政策発表）。</w:t>
        <w:br/>
        <w:t>③ 税制— 家電のGSTや消費税率見直し議論が散見。2025年にはAC税率引下げ観測が報道（需要刺激要因）。</w:t>
      </w:r>
    </w:p>
    <w:p>
      <w:r>
        <w:rPr>
          <w:b/>
          <w:sz w:val="32"/>
        </w:rPr>
        <w:t>9. 5年見通し（カテゴリ別CAGRレンジ）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カテゴリ</w:t>
            </w:r>
          </w:p>
        </w:tc>
        <w:tc>
          <w:tcPr>
            <w:tcW w:type="dxa" w:w="1728"/>
          </w:tcPr>
          <w:p>
            <w:r>
              <w:t>CAGR（次期5年）</w:t>
            </w:r>
          </w:p>
        </w:tc>
        <w:tc>
          <w:tcPr>
            <w:tcW w:type="dxa" w:w="1728"/>
          </w:tcPr>
          <w:p>
            <w:r>
              <w:t>根拠の要旨</w:t>
            </w:r>
          </w:p>
        </w:tc>
        <w:tc>
          <w:tcPr>
            <w:tcW w:type="dxa" w:w="1728"/>
          </w:tcPr>
          <w:p>
            <w:r>
              <w:t>前提・リスク</w:t>
            </w:r>
          </w:p>
        </w:tc>
        <w:tc>
          <w:tcPr>
            <w:tcW w:type="dxa" w:w="1728"/>
          </w:tcPr>
          <w:p>
            <w:r>
              <w:t>参考出所</w:t>
            </w:r>
          </w:p>
        </w:tc>
      </w:tr>
      <w:tr>
        <w:tc>
          <w:tcPr>
            <w:tcW w:type="dxa" w:w="1728"/>
          </w:tcPr>
          <w:p>
            <w:r>
              <w:t>家電総体（Major+SDA）</w:t>
            </w:r>
          </w:p>
        </w:tc>
        <w:tc>
          <w:tcPr>
            <w:tcW w:type="dxa" w:w="1728"/>
          </w:tcPr>
          <w:p>
            <w:r>
              <w:t>約+7%（金額）</w:t>
            </w:r>
          </w:p>
        </w:tc>
        <w:tc>
          <w:tcPr>
            <w:tcW w:type="dxa" w:w="1728"/>
          </w:tcPr>
          <w:p>
            <w:r>
              <w:t>所得増/都市化/プレミアム・省エネ志向</w:t>
            </w:r>
          </w:p>
        </w:tc>
        <w:tc>
          <w:tcPr>
            <w:tcW w:type="dxa" w:w="1728"/>
          </w:tcPr>
          <w:p>
            <w:r>
              <w:t>気象/電力制約/為替/関税・税制</w:t>
            </w:r>
          </w:p>
        </w:tc>
        <w:tc>
          <w:tcPr>
            <w:tcW w:type="dxa" w:w="1728"/>
          </w:tcPr>
          <w:p>
            <w:r>
              <w:t>Grand View Research等</w:t>
            </w:r>
          </w:p>
        </w:tc>
      </w:tr>
      <w:tr>
        <w:tc>
          <w:tcPr>
            <w:tcW w:type="dxa" w:w="1728"/>
          </w:tcPr>
          <w:p>
            <w:r>
              <w:t>RAC（台数）</w:t>
            </w:r>
          </w:p>
        </w:tc>
        <w:tc>
          <w:tcPr>
            <w:tcW w:type="dxa" w:w="1728"/>
          </w:tcPr>
          <w:p>
            <w:r>
              <w:t>+9〜12%（台数）</w:t>
            </w:r>
          </w:p>
        </w:tc>
        <w:tc>
          <w:tcPr>
            <w:tcW w:type="dxa" w:w="1728"/>
          </w:tcPr>
          <w:p>
            <w:r>
              <w:t>熱波・都市化・住宅着工、AC普及の初期段階</w:t>
            </w:r>
          </w:p>
        </w:tc>
        <w:tc>
          <w:tcPr>
            <w:tcW w:type="dxa" w:w="1728"/>
          </w:tcPr>
          <w:p>
            <w:r>
              <w:t>気温/電力・インフラ、価格弾力性</w:t>
            </w:r>
          </w:p>
        </w:tc>
        <w:tc>
          <w:tcPr>
            <w:tcW w:type="dxa" w:w="1728"/>
          </w:tcPr>
          <w:p>
            <w:r>
              <w:t>Markets &amp; Data, CEAMA等</w:t>
            </w:r>
          </w:p>
        </w:tc>
      </w:tr>
      <w:tr>
        <w:tc>
          <w:tcPr>
            <w:tcW w:type="dxa" w:w="1728"/>
          </w:tcPr>
          <w:p>
            <w:r>
              <w:t>冷蔵（台数）</w:t>
            </w:r>
          </w:p>
        </w:tc>
        <w:tc>
          <w:tcPr>
            <w:tcW w:type="dxa" w:w="1728"/>
          </w:tcPr>
          <w:p>
            <w:r>
              <w:t>+2〜4%（台数）</w:t>
            </w:r>
          </w:p>
        </w:tc>
        <w:tc>
          <w:tcPr>
            <w:tcW w:type="dxa" w:w="1728"/>
          </w:tcPr>
          <w:p>
            <w:r>
              <w:t>農村電化・所得、買替サイクル長め</w:t>
            </w:r>
          </w:p>
        </w:tc>
        <w:tc>
          <w:tcPr>
            <w:tcW w:type="dxa" w:w="1728"/>
          </w:tcPr>
          <w:p>
            <w:r>
              <w:t>価格/耐久性・保守、電力</w:t>
            </w:r>
          </w:p>
        </w:tc>
        <w:tc>
          <w:tcPr>
            <w:tcW w:type="dxa" w:w="1728"/>
          </w:tcPr>
          <w:p>
            <w:r>
              <w:t>Triton等</w:t>
            </w:r>
          </w:p>
        </w:tc>
      </w:tr>
      <w:tr>
        <w:tc>
          <w:tcPr>
            <w:tcW w:type="dxa" w:w="1728"/>
          </w:tcPr>
          <w:p>
            <w:r>
              <w:t>洗濯（金額）</w:t>
            </w:r>
          </w:p>
        </w:tc>
        <w:tc>
          <w:tcPr>
            <w:tcW w:type="dxa" w:w="1728"/>
          </w:tcPr>
          <w:p>
            <w:r>
              <w:t>+4〜5%（金額）</w:t>
            </w:r>
          </w:p>
        </w:tc>
        <w:tc>
          <w:tcPr>
            <w:tcW w:type="dxa" w:w="1728"/>
          </w:tcPr>
          <w:p>
            <w:r>
              <w:t>二槽→全自動/ドラム、機能アップでASP上昇</w:t>
            </w:r>
          </w:p>
        </w:tc>
        <w:tc>
          <w:tcPr>
            <w:tcW w:type="dxa" w:w="1728"/>
          </w:tcPr>
          <w:p>
            <w:r>
              <w:t>低価格競争・輸入部材コスト</w:t>
            </w:r>
          </w:p>
        </w:tc>
        <w:tc>
          <w:tcPr>
            <w:tcW w:type="dxa" w:w="1728"/>
          </w:tcPr>
          <w:p>
            <w:r>
              <w:t>IMARC/Mordor等</w:t>
            </w:r>
          </w:p>
        </w:tc>
      </w:tr>
    </w:tbl>
    <w:p>
      <w:r>
        <w:rPr>
          <w:b/>
          <w:sz w:val="32"/>
        </w:rPr>
        <w:t>10. 当社への示唆（製品・価格・チャネル・供給）</w:t>
      </w:r>
    </w:p>
    <w:p>
      <w:r>
        <w:t>・製品：RAC＝1.5トン級インバータ3〜5★の中核SKU、節電・耐高温・塩害/粉塵対策。冷蔵＝250–350Lダブル/多ドアの省エネ、洗濯＝全自動トップロードのボリューム＋ドラムでプレミアム。SDAは“健康/時短”テーマ連動。</w:t>
      </w:r>
    </w:p>
    <w:p>
      <w:r>
        <w:t>・価格：経済〜中価格帯（₹20k–40k）での競争力を確保しつつ、上位機種の省エネ・衛生・スマート機能で差別化。季節商戦のプロモ枠。</w:t>
      </w:r>
    </w:p>
    <w:p>
      <w:r>
        <w:t>・チャネル：全国系モダントレード＋地域MBG、ECはレビュー/返品・設置同梱の体験を磨く。EMI・下取り・延長保証を標準化。</w:t>
      </w:r>
    </w:p>
    <w:p>
      <w:r>
        <w:t>・供給：PLI/現地部材調達で関税・為替耐性を強化。BEE基準の先取り設計と試験・認証体制。サービス網（設置/修理SLA）をKPI化。</w:t>
      </w:r>
    </w:p>
    <w:p>
      <w:r>
        <w:rPr>
          <w:b/>
          <w:sz w:val="32"/>
        </w:rPr>
        <w:t>11. 主要リスク</w:t>
      </w:r>
    </w:p>
    <w:p>
      <w:r>
        <w:t>・気象変動（冷夏/豪雨）による季節需要の振幅</w:t>
      </w:r>
    </w:p>
    <w:p>
      <w:r>
        <w:t>・為替・関税・税制（GST/輸入規制・原産地規則）の変更</w:t>
      </w:r>
    </w:p>
    <w:p>
      <w:r>
        <w:t>・電力供給制約と省エネ規制の更なる厳格化（BEE）</w:t>
      </w:r>
    </w:p>
    <w:p>
      <w:r>
        <w:t>・価格競争（地場・新興ブランド）とEC販促の収益性圧迫</w:t>
      </w:r>
    </w:p>
    <w:p>
      <w:r>
        <w:t>・労務・操業（現地工場の労使課題）</w:t>
      </w:r>
    </w:p>
    <w:p>
      <w:r>
        <w:rPr>
          <w:b/>
          <w:sz w:val="32"/>
        </w:rPr>
        <w:t>参考文献・情報源</w:t>
      </w:r>
    </w:p>
    <w:p>
      <w:r>
        <w:t>[1] Statista: “Hot Temperatures Fuel AC Sales in India” (2025/07/16)</w:t>
      </w:r>
    </w:p>
    <w:p>
      <w:r>
        <w:t>[2] GfK/NIQ関連：EconomicTimes Brand Equity（2024/08/12,13）他（大型白物+18%、AC+30%、冷蔵+7%）</w:t>
      </w:r>
    </w:p>
    <w:p>
      <w:r>
        <w:t>[3] Grand View Research: India Household Appliances Market（2025）</w:t>
      </w:r>
    </w:p>
    <w:p>
      <w:r>
        <w:t>[4] Mordor Intelligence: India Major Home Appliances / India Washing Machine / India HVAC（2025）</w:t>
      </w:r>
    </w:p>
    <w:p>
      <w:r>
        <w:t>[5] Markets &amp; Data: India Room Air Conditioner Market（FY2023→FY2031台数CAGR）</w:t>
      </w:r>
    </w:p>
    <w:p>
      <w:r>
        <w:t>[6] CEAMA（業界団体）コメント（2024/06）—RAC年間1,400万台見込み（報道経由）</w:t>
      </w:r>
    </w:p>
    <w:p>
      <w:r>
        <w:t>[7] NFHS-5（2019–21）Fact Sheets（全国家計資産の保有指標）</w:t>
      </w:r>
    </w:p>
    <w:p>
      <w:r>
        <w:t>[8] IEA：RAC生産効率クラス推移（2019–2023）</w:t>
      </w:r>
    </w:p>
    <w:p>
      <w:r>
        <w:t>[9] BEE（Bureau of Energy Efficiency）：RAC/冷蔵のスターラベル通知・スケジュール</w:t>
      </w:r>
    </w:p>
    <w:p>
      <w:r>
        <w:t>[10] PLI（White Goods：AC/LED）— DPIIT/PIB各種資料（2021–2025）</w:t>
      </w:r>
    </w:p>
    <w:p>
      <w:r>
        <w:t>[11] Reuters/Economic Times/TOI等：主要企業（LG, Samsung, Blue Star, Voltas, Haier 等）の投資・生産・販売動向記事</w:t>
      </w:r>
    </w:p>
    <w:p>
      <w:r>
        <w:t>[12] UNDP/CPI（2024）：Cooling関連資料（AC普及率の文脈）</w:t>
      </w:r>
    </w:p>
    <w:p>
      <w:r>
        <w:rPr>
          <w:b/>
          <w:sz w:val="32"/>
        </w:rPr>
        <w:t>付録：データ抜粋（内部利用）</w:t>
      </w:r>
    </w:p>
    <w:p>
      <w:r>
        <w:rPr>
          <w:b/>
          <w:sz w:val="26"/>
        </w:rPr>
        <w:t>A. カテゴリ別 代表的ASP/価格帯 参考ソース付き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カテゴリ/例</w:t>
            </w:r>
          </w:p>
        </w:tc>
        <w:tc>
          <w:tcPr>
            <w:tcW w:type="dxa" w:w="2160"/>
          </w:tcPr>
          <w:p>
            <w:r>
              <w:t>実勢価格（例）</w:t>
            </w:r>
          </w:p>
        </w:tc>
        <w:tc>
          <w:tcPr>
            <w:tcW w:type="dxa" w:w="2160"/>
          </w:tcPr>
          <w:p>
            <w:r>
              <w:t>日付</w:t>
            </w:r>
          </w:p>
        </w:tc>
        <w:tc>
          <w:tcPr>
            <w:tcW w:type="dxa" w:w="2160"/>
          </w:tcPr>
          <w:p>
            <w:r>
              <w:t>出所</w:t>
            </w:r>
          </w:p>
        </w:tc>
      </w:tr>
      <w:tr>
        <w:tc>
          <w:tcPr>
            <w:tcW w:type="dxa" w:w="2160"/>
          </w:tcPr>
          <w:p>
            <w:r>
              <w:t>冷蔵：シングルドア183L</w:t>
            </w:r>
          </w:p>
        </w:tc>
        <w:tc>
          <w:tcPr>
            <w:tcW w:type="dxa" w:w="2160"/>
          </w:tcPr>
          <w:p>
            <w:r>
              <w:t>₹19,999〜</w:t>
            </w:r>
          </w:p>
        </w:tc>
        <w:tc>
          <w:tcPr>
            <w:tcW w:type="dxa" w:w="2160"/>
          </w:tcPr>
          <w:p>
            <w:r>
              <w:t>2025/09</w:t>
            </w:r>
          </w:p>
        </w:tc>
        <w:tc>
          <w:tcPr>
            <w:tcW w:type="dxa" w:w="2160"/>
          </w:tcPr>
          <w:p>
            <w:r>
              <w:t>Samsung新製品発表（TOI）</w:t>
            </w:r>
          </w:p>
        </w:tc>
      </w:tr>
      <w:tr>
        <w:tc>
          <w:tcPr>
            <w:tcW w:type="dxa" w:w="2160"/>
          </w:tcPr>
          <w:p>
            <w:r>
              <w:t>冷蔵：サイドバイサイド</w:t>
            </w:r>
          </w:p>
        </w:tc>
        <w:tc>
          <w:tcPr>
            <w:tcW w:type="dxa" w:w="2160"/>
          </w:tcPr>
          <w:p>
            <w:r>
              <w:t>₹38,990〜（販促時）</w:t>
            </w:r>
          </w:p>
        </w:tc>
        <w:tc>
          <w:tcPr>
            <w:tcW w:type="dxa" w:w="2160"/>
          </w:tcPr>
          <w:p>
            <w:r>
              <w:t>2025/09</w:t>
            </w:r>
          </w:p>
        </w:tc>
        <w:tc>
          <w:tcPr>
            <w:tcW w:type="dxa" w:w="2160"/>
          </w:tcPr>
          <w:p>
            <w:r>
              <w:t>Navbharat Times 記事</w:t>
            </w:r>
          </w:p>
        </w:tc>
      </w:tr>
      <w:tr>
        <w:tc>
          <w:tcPr>
            <w:tcW w:type="dxa" w:w="2160"/>
          </w:tcPr>
          <w:p>
            <w:r>
              <w:t>洗濯：二槽 6.5–7.5kg</w:t>
            </w:r>
          </w:p>
        </w:tc>
        <w:tc>
          <w:tcPr>
            <w:tcW w:type="dxa" w:w="2160"/>
          </w:tcPr>
          <w:p>
            <w:r>
              <w:t>₹7,000–14,000</w:t>
            </w:r>
          </w:p>
        </w:tc>
        <w:tc>
          <w:tcPr>
            <w:tcW w:type="dxa" w:w="2160"/>
          </w:tcPr>
          <w:p>
            <w:r>
              <w:t>2025/10</w:t>
            </w:r>
          </w:p>
        </w:tc>
        <w:tc>
          <w:tcPr>
            <w:tcW w:type="dxa" w:w="2160"/>
          </w:tcPr>
          <w:p>
            <w:r>
              <w:t>Flipkart/Croma実勢</w:t>
            </w:r>
          </w:p>
        </w:tc>
      </w:tr>
      <w:tr>
        <w:tc>
          <w:tcPr>
            <w:tcW w:type="dxa" w:w="2160"/>
          </w:tcPr>
          <w:p>
            <w:r>
              <w:t>洗濯：前面ドラム 7kg</w:t>
            </w:r>
          </w:p>
        </w:tc>
        <w:tc>
          <w:tcPr>
            <w:tcW w:type="dxa" w:w="2160"/>
          </w:tcPr>
          <w:p>
            <w:r>
              <w:t>₹30,000–45,000+</w:t>
            </w:r>
          </w:p>
        </w:tc>
        <w:tc>
          <w:tcPr>
            <w:tcW w:type="dxa" w:w="2160"/>
          </w:tcPr>
          <w:p>
            <w:r>
              <w:t>2025/10</w:t>
            </w:r>
          </w:p>
        </w:tc>
        <w:tc>
          <w:tcPr>
            <w:tcW w:type="dxa" w:w="2160"/>
          </w:tcPr>
          <w:p>
            <w:r>
              <w:t>IFB公式/EC相場</w:t>
            </w:r>
          </w:p>
        </w:tc>
      </w:tr>
      <w:tr>
        <w:tc>
          <w:tcPr>
            <w:tcW w:type="dxa" w:w="2160"/>
          </w:tcPr>
          <w:p>
            <w:r>
              <w:t>RAC：1.5トン3★ インバータ</w:t>
            </w:r>
          </w:p>
        </w:tc>
        <w:tc>
          <w:tcPr>
            <w:tcW w:type="dxa" w:w="2160"/>
          </w:tcPr>
          <w:p>
            <w:r>
              <w:t>₹32,000–49,000</w:t>
            </w:r>
          </w:p>
        </w:tc>
        <w:tc>
          <w:tcPr>
            <w:tcW w:type="dxa" w:w="2160"/>
          </w:tcPr>
          <w:p>
            <w:r>
              <w:t>2025/10</w:t>
            </w:r>
          </w:p>
        </w:tc>
        <w:tc>
          <w:tcPr>
            <w:tcW w:type="dxa" w:w="2160"/>
          </w:tcPr>
          <w:p>
            <w:r>
              <w:t>メーカー直販/EC相場</w:t>
            </w:r>
          </w:p>
        </w:tc>
      </w:tr>
    </w:tbl>
    <w:p>
      <w:r>
        <w:br/>
        <w:t>注記：本資料は公開情報ベースの二次資料レビューであり、Euromonitor/Statista/GfK/Fitch Solutions等の一次レポート値はライセンス条件の範囲で要約・参照。数値は将来変更される可能性があり、最終意思決定前に最新版の一次情報での検証を推奨する。</w:t>
      </w:r>
    </w:p>
    <w:p>
      <w:r>
        <w:br w:type="page"/>
      </w:r>
    </w:p>
    <w:p>
      <w:r>
        <w:rPr>
          <w:b/>
          <w:sz w:val="32"/>
        </w:rPr>
        <w:t>参考文献（URL付き／主要ソースへの直接リンク）</w:t>
      </w:r>
    </w:p>
    <w:p>
      <w:r>
        <w:t>1. Grand View Research: India Household Appliances Market</w:t>
        <w:br/>
        <w:t xml:space="preserve">   https://www.grandviewresearch.com/industry-analysis/india-household-appliances-market-report</w:t>
      </w:r>
    </w:p>
    <w:p>
      <w:r>
        <w:t>2. Statista Chart: Hot Temperatures Fuel AC Sales in India</w:t>
        <w:br/>
        <w:t xml:space="preserve">   https://www.statista.com/chart/34818/estimated-air-conditioners-sales-in-india/</w:t>
      </w:r>
    </w:p>
    <w:p>
      <w:r>
        <w:t>3. EconomicTimes BrandEquity（GfK/NIQ, H1 2024）</w:t>
        <w:br/>
        <w:t xml:space="preserve">   https://brandequity.economictimes.indiatimes.com/news/research/urban-india-buys-appliances-worth-rs-60k-cr-in-h1-2024-report/114167671</w:t>
      </w:r>
    </w:p>
    <w:p>
      <w:r>
        <w:t>4. EconomicTimes BrandEquity（GfK/NIQ, MDA +18%）</w:t>
        <w:br/>
        <w:t xml:space="preserve">   https://brandequity.economictimes.indiatimes.com/news/business-of-brands/major-domestic-appliances-market-sees-18-pc-value-based-growth-in-first-half-of-2024-report/112493044</w:t>
      </w:r>
    </w:p>
    <w:p>
      <w:r>
        <w:t>5. Markets &amp; Data: India Room Air Conditioner Market</w:t>
        <w:br/>
        <w:t xml:space="preserve">   https://www.marketsandata.com/industry-reports/india-room-air-conditioner-market</w:t>
      </w:r>
    </w:p>
    <w:p>
      <w:r>
        <w:t>6. IBEF: Consumer Durables Industry; CEAMAニュース（AC 1,400万台見込み）</w:t>
        <w:br/>
        <w:t xml:space="preserve">   https://ibef.org/news/ac-sales-may-touch-a-new-record-of-14-million-units-by-the-end-of-2024-ceama</w:t>
      </w:r>
    </w:p>
    <w:p>
      <w:r>
        <w:t>7. IEA: Annual AC production volumes in India by efficiency rating</w:t>
        <w:br/>
        <w:t xml:space="preserve">   https://www.iea.org/data-and-statistics/charts/annual-air-conditioner-production-volumes-in-india-by-efficiency-rating-and-fiscal-year-2019-2023</w:t>
      </w:r>
    </w:p>
    <w:p>
      <w:r>
        <w:t>8. BEE（RAC通知）</w:t>
        <w:br/>
        <w:t xml:space="preserve">   https://www.beestarlabel.com/Content/Files/AC_Notification.pdf</w:t>
      </w:r>
    </w:p>
    <w:p>
      <w:r>
        <w:t>9. BEE（冷蔵庫通知）</w:t>
        <w:br/>
        <w:t xml:space="preserve">   https://www.beestarlabel.com/Content/Files/FFRnoti.pdf</w:t>
      </w:r>
    </w:p>
    <w:p>
      <w:r>
        <w:t>10. DPIIT: PLI（White Goods）ガイドライン</w:t>
        <w:br/>
        <w:t xml:space="preserve">   https://pliwg.dpiit.gov.in/docs/Guidelines%20for%20the%20PLI%20Scheme04062021.pdf</w:t>
      </w:r>
    </w:p>
    <w:p>
      <w:r>
        <w:t>11. PIB: PLI（White Goods）最新進捗（2025/01/20）</w:t>
        <w:br/>
        <w:t xml:space="preserve">   https://www.pib.gov.in/PressReleseDetailm.aspx?PRID=2094465</w:t>
      </w:r>
    </w:p>
    <w:p>
      <w:r>
        <w:t>12. PIB: PLI 概況（2025/03/22）</w:t>
        <w:br/>
        <w:t xml:space="preserve">   https://www.pib.gov.in/PressReleasePage.aspx?PRID=2114011</w:t>
      </w:r>
    </w:p>
    <w:p>
      <w:r>
        <w:t>13. Reuters: Blue Star—税率引下げ観測と需要</w:t>
        <w:br/>
        <w:t xml:space="preserve">   https://www.reuters.com/world/india/india-ac-maker-blue-star-expects-sales-bump-modi-tax-cuts-executive-says-2025-08-25/</w:t>
      </w:r>
    </w:p>
    <w:p>
      <w:r>
        <w:t>14. Indian Express: VoltasのRACシェアに関する記事</w:t>
        <w:br/>
        <w:t xml:space="preserve">   https://indianexpress.com/article/smart-stocks/voltas-ac-market-share-returns-appliances-voltbek-9932727/</w:t>
      </w:r>
    </w:p>
    <w:p>
      <w:r>
        <w:t>15. Samsung 冷蔵庫（183L）発表記事（TOI）</w:t>
        <w:br/>
        <w:t xml:space="preserve">   https://timesofindia.indiatimes.com/technology/appliances/samsung-launches-new-single-door-refrigerators-in-india-price-starts-at-rs-19999/articleshow/123819596.cms</w:t>
      </w:r>
    </w:p>
    <w:p>
      <w:r>
        <w:t>16. Navbharat Times：サイドバイサイド冷蔵庫の販促価格</w:t>
        <w:br/>
        <w:t xml:space="preserve">   https://navbharattimes.indiatimes.com/tech/gadgets-news/gst-cut-amazon-flipkart-croma-sale-side-by-side-refrigerator-starts-from-just-38000-rupees-best-deals-2025/articleshow/124194018.cms</w:t>
      </w:r>
    </w:p>
    <w:p>
      <w:r>
        <w:t>17. IFB：前面ドラム洗濯機 価格ページ</w:t>
        <w:br/>
        <w:t xml:space="preserve">   https://www.ifbappliances.com/products/laundry/washing-machine/front-loader</w:t>
      </w:r>
    </w:p>
    <w:p>
      <w:r>
        <w:t>18. Flipkart：セミオート洗濯機カテゴリ</w:t>
        <w:br/>
        <w:t xml:space="preserve">   https://www.flipkart.com/washing-machines/semi-automatic-top-load~function/pr?sid=j9e%2Cabm%2C8qx</w:t>
      </w:r>
    </w:p>
    <w:p>
      <w:r>
        <w:t>19. Voltas：1.5トン 3★ AC 価格レンジ</w:t>
        <w:br/>
        <w:t xml:space="preserve">   https://www.voltas.com/blogs/articles/1-5-ton-3-star-ac-price-list-in-india</w:t>
      </w:r>
    </w:p>
    <w:p>
      <w:r>
        <w:t>20. The Guardian: AC普及率に関する記事（8–10%）</w:t>
        <w:br/>
        <w:t xml:space="preserve">   https://www.theguardian.com/world/2023/dec/05/india-unstoppable-need-air-conditioners</w:t>
      </w:r>
    </w:p>
    <w:p>
      <w:r>
        <w:t>21. CPI（UNDP連携）：Sustana Cooling India Fund（AC普及10%の文脈）</w:t>
        <w:br/>
        <w:t xml:space="preserve">   https://www.climatepolicyinitiative.org/wp-content/uploads/2024/09/Sustana-Cooling-India-Fund.pdf</w:t>
      </w:r>
    </w:p>
    <w:p>
      <w:r>
        <w:t>22. NFHS-5 Fact Sheets（コンペンディウム・ページ）</w:t>
        <w:br/>
        <w:t xml:space="preserve">   https://data.gov.in/resources/national-family-health-survey-nfhs-5-compendium-factsheets</w:t>
      </w:r>
    </w:p>
    <w:p>
      <w:r>
        <w:t>23. Fitch Solutions / BMI：India Market Analysis（消費見通し）</w:t>
        <w:br/>
        <w:t xml:space="preserve">   https://www.fitchsolutions.com/bmi/region/india</w:t>
      </w:r>
    </w:p>
    <w:p>
      <w:r>
        <w:t>24. Fitch Ratings（インド格付）</w:t>
        <w:br/>
        <w:t xml:space="preserve">   https://www.fitchratings.com/research/sovereigns/fitch-affirms-india-at-bbb-outlook-stable-25-08-2025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iryo" w:hAnsi="Meiryo" w:eastAsia="Meiryo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